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 xml:space="preserve">O desenvolvimento de sistemas críticos engloba uma série questões no que diz respeito a sua implantação, para que tais sistemas possam ser postos em funcionamento. Estes sistemas devem satisfazer determinados padrões, que regem normas para seu desenvolvimento. Para sistemas aniônicos, a norma DO-178C é o padrão que regulamenta o desenvolvimento de software para aeronaves. Este padrão é adotado pela FAA (Federal </w:t>
      </w:r>
      <w:proofErr w:type="spellStart"/>
      <w:r>
        <w:t>Aviation</w:t>
      </w:r>
      <w:proofErr w:type="spellEnd"/>
      <w:r>
        <w:t xml:space="preserve"> </w:t>
      </w:r>
      <w:proofErr w:type="spellStart"/>
      <w:r>
        <w:t>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xml:space="preserve">, que pode gerar ambigüidade e incompletudes. A formalização deste artefato, pode ser feita utilizando SCR (Software </w:t>
      </w:r>
      <w:proofErr w:type="spellStart"/>
      <w:r>
        <w:t>Cost</w:t>
      </w:r>
      <w:proofErr w:type="spellEnd"/>
      <w:r>
        <w:t xml:space="preserve"> </w:t>
      </w:r>
      <w:proofErr w:type="spellStart"/>
      <w:r>
        <w: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393445" w:rsidRDefault="00393445" w:rsidP="00393445">
      <w:pPr>
        <w:ind w:firstLine="708"/>
      </w:pPr>
      <w:r>
        <w:t>Para determinadas empresas como a Embraer, que trabalham com sistemas de controle, o uso de modelos de simulação induz a ajustes nos requisitos. Deste modo, tais empresas necessitam de um tradutor de modelos SCADE para requisitos SCR.</w:t>
      </w:r>
    </w:p>
    <w:p w:rsidR="004C2DCF" w:rsidRDefault="004C2DCF" w:rsidP="00393445">
      <w:pPr>
        <w:ind w:firstLine="708"/>
      </w:pPr>
    </w:p>
    <w:p w:rsidR="00E062EF" w:rsidRPr="009B22C7" w:rsidRDefault="008F5130" w:rsidP="009B22C7">
      <w:pPr>
        <w:rPr>
          <w:b/>
        </w:rPr>
      </w:pPr>
      <w:r w:rsidRPr="009B22C7">
        <w:rPr>
          <w:b/>
        </w:rPr>
        <w:lastRenderedPageBreak/>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544C88">
        <w:t xml:space="preserve"> </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9B22C7">
      <w:pPr>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EB6AF3">
        <w:t xml:space="preserve"> </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roofErr w:type="gramStart"/>
      <w:r>
        <w:t xml:space="preserve">  </w:t>
      </w:r>
    </w:p>
    <w:p w:rsidR="00EB6AF3" w:rsidRDefault="00EB6AF3" w:rsidP="00085E94">
      <w:pPr>
        <w:ind w:firstLine="708"/>
      </w:pPr>
      <w:proofErr w:type="gramEnd"/>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lastRenderedPageBreak/>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w:t>
      </w:r>
      <w:r w:rsidR="009B22C7">
        <w:t xml:space="preserve"> </w:t>
      </w:r>
      <w:r>
        <w:t>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2356B8" w:rsidRDefault="002D4F06" w:rsidP="009B22C7">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gramStart"/>
      <w:r w:rsidR="002356B8">
        <w:t>round</w:t>
      </w:r>
      <w:proofErr w:type="gramEnd"/>
      <w:r w:rsidR="002356B8">
        <w:t xml:space="preserve"> </w:t>
      </w:r>
      <w:proofErr w:type="spellStart"/>
      <w:r w:rsidR="002356B8">
        <w:t>trip</w:t>
      </w:r>
      <w:proofErr w:type="spellEnd"/>
      <w:r w:rsidR="002356B8">
        <w:t>);</w:t>
      </w:r>
    </w:p>
    <w:p w:rsidR="008D5241" w:rsidRDefault="008D5241" w:rsidP="0054518B">
      <w:pPr>
        <w:ind w:firstLine="708"/>
      </w:pPr>
      <w:bookmarkStart w:id="0" w:name="_GoBack"/>
      <w:bookmarkEnd w:id="0"/>
      <w:r>
        <w:t>Abaixo segue o cronograma esperado da pesquisa:</w:t>
      </w:r>
    </w:p>
    <w:tbl>
      <w:tblPr>
        <w:tblStyle w:val="Tabelacomgrade"/>
        <w:tblW w:w="0" w:type="auto"/>
        <w:tblLook w:val="04A0" w:firstRow="1" w:lastRow="0" w:firstColumn="1" w:lastColumn="0" w:noHBand="0" w:noVBand="1"/>
      </w:tblPr>
      <w:tblGrid>
        <w:gridCol w:w="1751"/>
        <w:gridCol w:w="703"/>
        <w:gridCol w:w="684"/>
        <w:gridCol w:w="691"/>
        <w:gridCol w:w="692"/>
        <w:gridCol w:w="652"/>
        <w:gridCol w:w="711"/>
        <w:gridCol w:w="679"/>
        <w:gridCol w:w="692"/>
        <w:gridCol w:w="712"/>
        <w:gridCol w:w="712"/>
        <w:gridCol w:w="608"/>
      </w:tblGrid>
      <w:tr w:rsidR="008A61F2" w:rsidRPr="008A61F2" w:rsidTr="008A61F2">
        <w:tc>
          <w:tcPr>
            <w:tcW w:w="1751" w:type="dxa"/>
          </w:tcPr>
          <w:p w:rsidR="003E767C" w:rsidRPr="008A61F2" w:rsidRDefault="003E767C" w:rsidP="0054518B">
            <w:pPr>
              <w:rPr>
                <w:b/>
              </w:rPr>
            </w:pPr>
            <w:r w:rsidRPr="008A61F2">
              <w:rPr>
                <w:b/>
              </w:rPr>
              <w:t>2010</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2011</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8A61F2" w:rsidP="0054518B"/>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1C06BD" w:rsidRDefault="001C06BD" w:rsidP="001C06BD">
      <w:pPr>
        <w:ind w:firstLine="708"/>
      </w:pPr>
      <w:r>
        <w:t xml:space="preserve">A princípio, uma pesquisa bibliográfica a fim de construir uma base teórica aprofundada sobre o assunto será necessária. Logo em seguida, um pequeno sistema que representa uma situação real de um sistema aeronáutico que é usado pela Embraer será desenvolvido no </w:t>
      </w:r>
      <w:proofErr w:type="spellStart"/>
      <w:r>
        <w:t>Simulink</w:t>
      </w:r>
      <w:proofErr w:type="spellEnd"/>
      <w:r>
        <w:t xml:space="preserve">. Com esse pequeno sistema será </w:t>
      </w:r>
      <w:r>
        <w:lastRenderedPageBreak/>
        <w:t xml:space="preserve">possível aplicar testes estatísticos para avaliar a diferença de tempo de resposta ao introduzir tolerância a falhas. </w:t>
      </w:r>
    </w:p>
    <w:p w:rsidR="004D0563" w:rsidRDefault="004D0563" w:rsidP="0054518B">
      <w:pPr>
        <w:ind w:firstLine="708"/>
      </w:pPr>
    </w:p>
    <w:p w:rsidR="00E062EF" w:rsidRPr="00BD7940" w:rsidRDefault="008F5130" w:rsidP="00BD7940">
      <w:pPr>
        <w:rPr>
          <w:b/>
          <w:lang w:val="en-US"/>
        </w:rPr>
      </w:pPr>
      <w:proofErr w:type="spellStart"/>
      <w:r w:rsidRPr="00BD7940">
        <w:rPr>
          <w:b/>
          <w:lang w:val="en-US"/>
        </w:rPr>
        <w:t>R</w:t>
      </w:r>
      <w:r w:rsidR="00E062EF" w:rsidRPr="00BD7940">
        <w:rPr>
          <w:b/>
          <w:lang w:val="en-US"/>
        </w:rPr>
        <w:t>eferências</w:t>
      </w:r>
      <w:r w:rsidRPr="00BD7940">
        <w:rPr>
          <w:b/>
          <w:lang w:val="en-US"/>
        </w:rPr>
        <w:t>B</w:t>
      </w:r>
      <w:r w:rsidR="00E062EF" w:rsidRPr="00BD7940">
        <w:rPr>
          <w:b/>
          <w:lang w:val="en-US"/>
        </w:rPr>
        <w:t>ibliográficas</w:t>
      </w:r>
      <w:proofErr w:type="spellEnd"/>
    </w:p>
    <w:p w:rsidR="00A044D4" w:rsidRPr="00BD7940" w:rsidRDefault="00192861" w:rsidP="00BD7940">
      <w:pPr>
        <w:rPr>
          <w:lang w:val="en-US"/>
        </w:rPr>
      </w:pPr>
      <w:r w:rsidRPr="00BD7940">
        <w:rPr>
          <w:lang w:val="en-US"/>
        </w:rPr>
        <w:t xml:space="preserve">[1] </w:t>
      </w:r>
      <w:r w:rsidR="00BD7940" w:rsidRPr="00BD7940">
        <w:rPr>
          <w:lang w:val="en-US"/>
        </w:rPr>
        <w:t xml:space="preserve">R. S. </w:t>
      </w:r>
      <w:r w:rsidR="00BD7940" w:rsidRPr="00BD7940">
        <w:rPr>
          <w:rStyle w:val="apple-style-span"/>
          <w:lang w:val="en-US"/>
        </w:rPr>
        <w:t xml:space="preserve">de Oliveira, M. V. </w:t>
      </w:r>
      <w:proofErr w:type="spellStart"/>
      <w:r w:rsidR="00BD7940" w:rsidRPr="00BD7940">
        <w:rPr>
          <w:rStyle w:val="apple-style-span"/>
          <w:lang w:val="en-US"/>
        </w:rPr>
        <w:t>Linhares</w:t>
      </w:r>
      <w:proofErr w:type="gramStart"/>
      <w:r w:rsidR="00BD7940" w:rsidRPr="00BD7940">
        <w:rPr>
          <w:rStyle w:val="apple-style-span"/>
          <w:lang w:val="en-US"/>
        </w:rPr>
        <w:t>,R</w:t>
      </w:r>
      <w:proofErr w:type="spellEnd"/>
      <w:proofErr w:type="gramEnd"/>
      <w:r w:rsidR="00BD7940" w:rsidRPr="00BD7940">
        <w:rPr>
          <w:rStyle w:val="apple-style-span"/>
          <w:lang w:val="en-US"/>
        </w:rPr>
        <w:t>. B. Borges;</w:t>
      </w:r>
      <w:r w:rsidR="00A044D4" w:rsidRPr="00BD7940">
        <w:rPr>
          <w:rStyle w:val="apple-style-span"/>
          <w:lang w:val="en-US"/>
        </w:rPr>
        <w:t> </w:t>
      </w:r>
      <w:r w:rsidRPr="00BD7940">
        <w:rPr>
          <w:lang w:val="en-US"/>
        </w:rPr>
        <w:t>Timing Analysis of Automatically Generated Code by MATLAB/Simulink</w:t>
      </w:r>
      <w:r w:rsidR="00A044D4" w:rsidRPr="00BD7940">
        <w:rPr>
          <w:lang w:val="en-US"/>
        </w:rPr>
        <w:t>. IECON'2006 - The 32nd Annual Conference of the IEEE Industrial Electronics Society Paris, France, 7-10 November 2006</w:t>
      </w:r>
    </w:p>
    <w:p w:rsidR="008F5130" w:rsidRPr="00BD7940" w:rsidRDefault="00192861" w:rsidP="00BD7940">
      <w:r w:rsidRPr="00513F12">
        <w:t xml:space="preserve">[2] </w:t>
      </w:r>
      <w:proofErr w:type="spellStart"/>
      <w:proofErr w:type="gramStart"/>
      <w:r w:rsidR="00C13D83" w:rsidRPr="00513F12">
        <w:t>MathWorks</w:t>
      </w:r>
      <w:proofErr w:type="spellEnd"/>
      <w:proofErr w:type="gramEnd"/>
      <w:r w:rsidR="00C13D83" w:rsidRPr="00513F12">
        <w:t xml:space="preserve">, 2010, Através de </w:t>
      </w:r>
      <w:hyperlink r:id="rId6" w:history="1">
        <w:r w:rsidR="00ED50F9" w:rsidRPr="00513F12">
          <w:t>http://www.mathworks.com/products/sim</w:t>
        </w:r>
        <w:r w:rsidR="00ED50F9" w:rsidRPr="00BD7940">
          <w:t>ulink/</w:t>
        </w:r>
      </w:hyperlink>
      <w:r w:rsidR="00ED50F9" w:rsidRPr="00BD7940">
        <w:t xml:space="preserve"> acessado em 18/10/2010</w:t>
      </w:r>
    </w:p>
    <w:p w:rsidR="00192861" w:rsidRPr="00BD7940" w:rsidRDefault="00192861" w:rsidP="00BD7940">
      <w:pPr>
        <w:rPr>
          <w:lang w:val="en-US"/>
        </w:rPr>
      </w:pPr>
      <w:r w:rsidRPr="00BD7940">
        <w:rPr>
          <w:lang w:val="en-US"/>
        </w:rPr>
        <w:t xml:space="preserve">[3] A. </w:t>
      </w:r>
      <w:proofErr w:type="spellStart"/>
      <w:r w:rsidRPr="00BD7940">
        <w:rPr>
          <w:lang w:val="en-US"/>
        </w:rPr>
        <w:t>Mota</w:t>
      </w:r>
      <w:proofErr w:type="spellEnd"/>
      <w:r w:rsidRPr="00BD7940">
        <w:rPr>
          <w:lang w:val="en-US"/>
        </w:rPr>
        <w:t xml:space="preserve">, A. Gomes, J. Jesus, </w:t>
      </w:r>
      <w:proofErr w:type="spellStart"/>
      <w:r w:rsidRPr="00BD7940">
        <w:rPr>
          <w:lang w:val="en-US"/>
        </w:rPr>
        <w:t>F.Ferri</w:t>
      </w:r>
      <w:proofErr w:type="spellEnd"/>
      <w:r w:rsidRPr="00BD7940">
        <w:rPr>
          <w:lang w:val="en-US"/>
        </w:rPr>
        <w:t xml:space="preserve"> and E. Watanabe</w:t>
      </w:r>
      <w:r w:rsidR="00BD7940" w:rsidRPr="00BD7940">
        <w:rPr>
          <w:lang w:val="en-US"/>
        </w:rPr>
        <w:t>;</w:t>
      </w:r>
      <w:r w:rsidRPr="00BD7940">
        <w:rPr>
          <w:lang w:val="en-US"/>
        </w:rPr>
        <w:t xml:space="preserve"> Evolving a Safe System Design Iteratively. </w:t>
      </w:r>
      <w:proofErr w:type="gramStart"/>
      <w:r w:rsidRPr="00BD7940">
        <w:rPr>
          <w:lang w:val="en-US"/>
        </w:rPr>
        <w:t>Accepted for publication in Proceedings of SAFECOMP (2010).</w:t>
      </w:r>
      <w:proofErr w:type="gramEnd"/>
    </w:p>
    <w:p w:rsidR="0079247C" w:rsidRPr="00BD7940" w:rsidRDefault="0079247C" w:rsidP="00BD7940">
      <w:pPr>
        <w:rPr>
          <w:rStyle w:val="apple-style-span"/>
          <w:bCs/>
          <w:lang w:val="en-US"/>
        </w:rPr>
      </w:pPr>
      <w:r w:rsidRPr="00BD7940">
        <w:rPr>
          <w:lang w:val="en-US"/>
        </w:rPr>
        <w:t xml:space="preserve">[4] </w:t>
      </w:r>
      <w:r w:rsidR="00A044D4" w:rsidRPr="00BD7940">
        <w:rPr>
          <w:lang w:val="en-US"/>
        </w:rPr>
        <w:t xml:space="preserve">S. </w:t>
      </w:r>
      <w:proofErr w:type="spellStart"/>
      <w:r w:rsidR="00A044D4" w:rsidRPr="00BD7940">
        <w:rPr>
          <w:lang w:val="en-US"/>
        </w:rPr>
        <w:t>Mc</w:t>
      </w:r>
      <w:r w:rsidR="00BD7940">
        <w:rPr>
          <w:lang w:val="en-US"/>
        </w:rPr>
        <w:t>killup</w:t>
      </w:r>
      <w:proofErr w:type="gramStart"/>
      <w:r w:rsidR="00BD7940">
        <w:rPr>
          <w:lang w:val="en-US"/>
        </w:rPr>
        <w:t>;</w:t>
      </w:r>
      <w:r w:rsidR="00A044D4" w:rsidRPr="00BD7940">
        <w:rPr>
          <w:rStyle w:val="apple-style-span"/>
          <w:bCs/>
          <w:lang w:val="en-US"/>
        </w:rPr>
        <w:t>S</w:t>
      </w:r>
      <w:r w:rsidRPr="00BD7940">
        <w:rPr>
          <w:rStyle w:val="apple-style-span"/>
          <w:bCs/>
          <w:lang w:val="en-US"/>
        </w:rPr>
        <w:t>tatistics</w:t>
      </w:r>
      <w:proofErr w:type="spellEnd"/>
      <w:proofErr w:type="gramEnd"/>
      <w:r w:rsidRPr="00BD7940">
        <w:rPr>
          <w:rStyle w:val="apple-style-span"/>
          <w:bCs/>
          <w:lang w:val="en-US"/>
        </w:rPr>
        <w:t xml:space="preserve"> Explained</w:t>
      </w:r>
      <w:r w:rsidR="00BD7940" w:rsidRPr="00BD7940">
        <w:rPr>
          <w:rStyle w:val="apple-style-span"/>
          <w:bCs/>
          <w:lang w:val="en-US"/>
        </w:rPr>
        <w:t>:</w:t>
      </w:r>
      <w:r w:rsidRPr="00BD7940">
        <w:rPr>
          <w:rStyle w:val="apple-style-span"/>
          <w:bCs/>
          <w:lang w:val="en-US"/>
        </w:rPr>
        <w:t xml:space="preserve"> An Introductory Guide For Life </w:t>
      </w:r>
      <w:proofErr w:type="spellStart"/>
      <w:r w:rsidRPr="00BD7940">
        <w:rPr>
          <w:rStyle w:val="apple-style-span"/>
          <w:bCs/>
          <w:lang w:val="en-US"/>
        </w:rPr>
        <w:t>Scientiest</w:t>
      </w:r>
      <w:proofErr w:type="spellEnd"/>
      <w:r w:rsidR="00A044D4" w:rsidRPr="00BD7940">
        <w:rPr>
          <w:rStyle w:val="apple-style-span"/>
          <w:bCs/>
          <w:lang w:val="en-US"/>
        </w:rPr>
        <w:t>. Cambridge. ISBN: 9780521835503</w:t>
      </w:r>
    </w:p>
    <w:p w:rsidR="00A20E5A" w:rsidRPr="00BD7940" w:rsidRDefault="00A20E5A" w:rsidP="00BD7940">
      <w:pPr>
        <w:rPr>
          <w:lang w:val="en-US" w:eastAsia="pt-BR"/>
        </w:rPr>
      </w:pPr>
      <w:proofErr w:type="gramStart"/>
      <w:r w:rsidRPr="00BD7940">
        <w:rPr>
          <w:lang w:val="en-US" w:eastAsia="pt-BR"/>
        </w:rPr>
        <w:t xml:space="preserve">[5] Paul </w:t>
      </w:r>
      <w:proofErr w:type="spellStart"/>
      <w:r w:rsidRPr="00BD7940">
        <w:rPr>
          <w:lang w:val="en-US" w:eastAsia="pt-BR"/>
        </w:rPr>
        <w:t>Pettersson</w:t>
      </w:r>
      <w:proofErr w:type="spellEnd"/>
      <w:r w:rsidRPr="00BD7940">
        <w:rPr>
          <w:lang w:val="en-US" w:eastAsia="pt-BR"/>
        </w:rPr>
        <w:t xml:space="preserve"> and Kim G. Larsen.</w:t>
      </w:r>
      <w:proofErr w:type="gramEnd"/>
      <w:hyperlink r:id="rId7" w:tgtFrame="_top" w:history="1">
        <w:r w:rsidRPr="00BD7940">
          <w:rPr>
            <w:lang w:val="en-US" w:eastAsia="pt-BR"/>
          </w:rPr>
          <w:t>Uppaal2k</w:t>
        </w:r>
      </w:hyperlink>
      <w:r w:rsidRPr="00BD7940">
        <w:rPr>
          <w:lang w:val="en-US" w:eastAsia="pt-BR"/>
        </w:rPr>
        <w:t>. In Bulletin of the European Association for Theoretical Computer Science, volume 70, pages 40-44, 2000.</w:t>
      </w:r>
    </w:p>
    <w:p w:rsidR="00D4414E" w:rsidRPr="00BD7940" w:rsidRDefault="00A20E5A" w:rsidP="00BD7940">
      <w:pPr>
        <w:rPr>
          <w:lang w:val="en-US" w:eastAsia="pt-BR"/>
        </w:rPr>
      </w:pPr>
      <w:r w:rsidRPr="00BD7940">
        <w:rPr>
          <w:lang w:val="en-US" w:eastAsia="pt-BR"/>
        </w:rPr>
        <w:t xml:space="preserve">[6] J. </w:t>
      </w:r>
      <w:proofErr w:type="spellStart"/>
      <w:r w:rsidRPr="00BD7940">
        <w:rPr>
          <w:lang w:val="en-US" w:eastAsia="pt-BR"/>
        </w:rPr>
        <w:t>Byg</w:t>
      </w:r>
      <w:proofErr w:type="spellEnd"/>
      <w:r w:rsidRPr="00BD7940">
        <w:rPr>
          <w:lang w:val="en-US" w:eastAsia="pt-BR"/>
        </w:rPr>
        <w:t xml:space="preserve">, K.Y. </w:t>
      </w:r>
      <w:proofErr w:type="spellStart"/>
      <w:r w:rsidRPr="00BD7940">
        <w:rPr>
          <w:lang w:val="en-US" w:eastAsia="pt-BR"/>
        </w:rPr>
        <w:t>Joergensen</w:t>
      </w:r>
      <w:proofErr w:type="spellEnd"/>
      <w:r w:rsidR="00BD7940">
        <w:rPr>
          <w:lang w:val="en-US" w:eastAsia="pt-BR"/>
        </w:rPr>
        <w:t xml:space="preserve"> and J. </w:t>
      </w:r>
      <w:proofErr w:type="spellStart"/>
      <w:r w:rsidR="00BD7940">
        <w:rPr>
          <w:lang w:val="en-US" w:eastAsia="pt-BR"/>
        </w:rPr>
        <w:t>Srba</w:t>
      </w:r>
      <w:proofErr w:type="spellEnd"/>
      <w:r w:rsidR="00BD7940">
        <w:rPr>
          <w:lang w:val="en-US" w:eastAsia="pt-BR"/>
        </w:rPr>
        <w:t>;</w:t>
      </w:r>
      <w:r w:rsidRPr="00BD7940">
        <w:rPr>
          <w:lang w:val="en-US" w:eastAsia="pt-BR"/>
        </w:rPr>
        <w:t xml:space="preserve"> TAPAAL: Editor, Simulator and Verifier of Timed-Arc Petri Nets, Proceedings of the 7th International Symposium on Automated Technology for Verification and Analysis (ATVA'09), volume 5799 of LNCS, pages 84-89, Springer-</w:t>
      </w:r>
      <w:proofErr w:type="spellStart"/>
      <w:r w:rsidRPr="00BD7940">
        <w:rPr>
          <w:lang w:val="en-US" w:eastAsia="pt-BR"/>
        </w:rPr>
        <w:t>Verlag</w:t>
      </w:r>
      <w:proofErr w:type="spellEnd"/>
    </w:p>
    <w:p w:rsidR="00192861" w:rsidRPr="00BD7940" w:rsidRDefault="00D4414E" w:rsidP="00BD7940">
      <w:pPr>
        <w:rPr>
          <w:lang w:val="en-US"/>
        </w:rPr>
      </w:pPr>
      <w:r w:rsidRPr="00BD7940">
        <w:rPr>
          <w:lang w:val="en-US" w:eastAsia="pt-BR"/>
        </w:rPr>
        <w:t>[7]</w:t>
      </w:r>
      <w:r w:rsidR="00BD7940">
        <w:rPr>
          <w:rStyle w:val="apple-style-span"/>
          <w:iCs/>
          <w:lang w:val="en-US"/>
        </w:rPr>
        <w:t xml:space="preserve">G. </w:t>
      </w:r>
      <w:proofErr w:type="spellStart"/>
      <w:r w:rsidR="00BD7940">
        <w:rPr>
          <w:rStyle w:val="apple-style-span"/>
          <w:iCs/>
          <w:lang w:val="en-US"/>
        </w:rPr>
        <w:t>Quaranta</w:t>
      </w:r>
      <w:proofErr w:type="spellEnd"/>
      <w:r w:rsidR="00BD7940">
        <w:rPr>
          <w:rStyle w:val="apple-style-span"/>
          <w:iCs/>
          <w:lang w:val="en-US"/>
        </w:rPr>
        <w:t xml:space="preserve">, P. </w:t>
      </w:r>
      <w:proofErr w:type="spellStart"/>
      <w:r w:rsidR="00BD7940">
        <w:rPr>
          <w:rStyle w:val="apple-style-span"/>
          <w:iCs/>
          <w:lang w:val="en-US"/>
        </w:rPr>
        <w:t>Mantegazza</w:t>
      </w:r>
      <w:proofErr w:type="spellEnd"/>
      <w:r w:rsidR="00BD7940">
        <w:rPr>
          <w:rStyle w:val="apple-style-span"/>
          <w:iCs/>
          <w:lang w:val="en-US"/>
        </w:rPr>
        <w:t>;</w:t>
      </w:r>
      <w:r w:rsidR="00A044D4" w:rsidRPr="00BD7940">
        <w:rPr>
          <w:rStyle w:val="apple-style-span"/>
          <w:iCs/>
          <w:lang w:val="en-US"/>
        </w:rPr>
        <w:t xml:space="preserve"> Using MATLAB-Simulink RTW to Build Real Time Control Applications in User Space with RTAI-LXRT, </w:t>
      </w:r>
      <w:proofErr w:type="spellStart"/>
      <w:r w:rsidR="00A044D4" w:rsidRPr="00BD7940">
        <w:rPr>
          <w:rStyle w:val="apple-style-span"/>
          <w:iCs/>
          <w:lang w:val="en-US"/>
        </w:rPr>
        <w:t>Realtime</w:t>
      </w:r>
      <w:proofErr w:type="spellEnd"/>
      <w:r w:rsidR="00A044D4" w:rsidRPr="00BD7940">
        <w:rPr>
          <w:rStyle w:val="apple-style-span"/>
          <w:iCs/>
          <w:lang w:val="en-US"/>
        </w:rPr>
        <w:t xml:space="preserve"> Linux Workshop Milano 2001.</w:t>
      </w:r>
    </w:p>
    <w:sectPr w:rsidR="00192861" w:rsidRPr="00BD7940" w:rsidSect="00E062E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E062EF"/>
    <w:rsid w:val="000031BA"/>
    <w:rsid w:val="00005CC5"/>
    <w:rsid w:val="000075B5"/>
    <w:rsid w:val="00085E94"/>
    <w:rsid w:val="000F3D3F"/>
    <w:rsid w:val="0010192D"/>
    <w:rsid w:val="0014097C"/>
    <w:rsid w:val="00192861"/>
    <w:rsid w:val="001B2999"/>
    <w:rsid w:val="001C06BD"/>
    <w:rsid w:val="002356B8"/>
    <w:rsid w:val="00276E01"/>
    <w:rsid w:val="00280D40"/>
    <w:rsid w:val="00294AE9"/>
    <w:rsid w:val="002A6568"/>
    <w:rsid w:val="002C57CE"/>
    <w:rsid w:val="002D11C0"/>
    <w:rsid w:val="002D4F06"/>
    <w:rsid w:val="002E30DF"/>
    <w:rsid w:val="00344E66"/>
    <w:rsid w:val="003534D8"/>
    <w:rsid w:val="003628E4"/>
    <w:rsid w:val="00367FC7"/>
    <w:rsid w:val="0037794C"/>
    <w:rsid w:val="00393445"/>
    <w:rsid w:val="003D68A4"/>
    <w:rsid w:val="003E767C"/>
    <w:rsid w:val="0040231B"/>
    <w:rsid w:val="00483D94"/>
    <w:rsid w:val="004C2DCF"/>
    <w:rsid w:val="004D0563"/>
    <w:rsid w:val="00513F12"/>
    <w:rsid w:val="00544C88"/>
    <w:rsid w:val="0054518B"/>
    <w:rsid w:val="0057165C"/>
    <w:rsid w:val="005C76B6"/>
    <w:rsid w:val="00655F96"/>
    <w:rsid w:val="006D3EF3"/>
    <w:rsid w:val="00772C92"/>
    <w:rsid w:val="0079247C"/>
    <w:rsid w:val="00795FC6"/>
    <w:rsid w:val="007A5393"/>
    <w:rsid w:val="007C7B0C"/>
    <w:rsid w:val="007E5FC7"/>
    <w:rsid w:val="007F740C"/>
    <w:rsid w:val="0081100D"/>
    <w:rsid w:val="00840384"/>
    <w:rsid w:val="008A61F2"/>
    <w:rsid w:val="008B3F3E"/>
    <w:rsid w:val="008D5241"/>
    <w:rsid w:val="008E5A5C"/>
    <w:rsid w:val="008F5130"/>
    <w:rsid w:val="009316C7"/>
    <w:rsid w:val="00934009"/>
    <w:rsid w:val="00951091"/>
    <w:rsid w:val="00993BD2"/>
    <w:rsid w:val="009B22C7"/>
    <w:rsid w:val="009E2924"/>
    <w:rsid w:val="00A044D4"/>
    <w:rsid w:val="00A20E5A"/>
    <w:rsid w:val="00A770ED"/>
    <w:rsid w:val="00A85CAE"/>
    <w:rsid w:val="00AA76EB"/>
    <w:rsid w:val="00AB3D9E"/>
    <w:rsid w:val="00AC7AA7"/>
    <w:rsid w:val="00AD3B2B"/>
    <w:rsid w:val="00B21FE0"/>
    <w:rsid w:val="00B23486"/>
    <w:rsid w:val="00BC1AEE"/>
    <w:rsid w:val="00BD7940"/>
    <w:rsid w:val="00C1163C"/>
    <w:rsid w:val="00C13D83"/>
    <w:rsid w:val="00C3264C"/>
    <w:rsid w:val="00C5726C"/>
    <w:rsid w:val="00C6642D"/>
    <w:rsid w:val="00C771CC"/>
    <w:rsid w:val="00C82ED1"/>
    <w:rsid w:val="00CC68CA"/>
    <w:rsid w:val="00D10CCC"/>
    <w:rsid w:val="00D1489D"/>
    <w:rsid w:val="00D4414E"/>
    <w:rsid w:val="00E062EF"/>
    <w:rsid w:val="00E06992"/>
    <w:rsid w:val="00E50C9E"/>
    <w:rsid w:val="00EB5D44"/>
    <w:rsid w:val="00EB6AF3"/>
    <w:rsid w:val="00ED50F9"/>
    <w:rsid w:val="00F10308"/>
    <w:rsid w:val="00F30A52"/>
    <w:rsid w:val="00F3151D"/>
    <w:rsid w:val="00F349BB"/>
    <w:rsid w:val="00F504AA"/>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auc.dk/%7Epaupet/BRICS_Newsletter/19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products/simu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4</Pages>
  <Words>1149</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14</cp:revision>
  <dcterms:created xsi:type="dcterms:W3CDTF">2013-10-05T21:56:00Z</dcterms:created>
  <dcterms:modified xsi:type="dcterms:W3CDTF">2013-10-10T20:01:00Z</dcterms:modified>
</cp:coreProperties>
</file>