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MIOPIA</w:t>
      </w:r>
    </w:p>
    <w:p>
      <w:pPr>
        <w:pStyle w:val="Heading2"/>
      </w:pPr>
      <w:r>
        <w:rPr>
          <w:rFonts w:ascii="Arial" w:cs="Arial" w:eastAsia="Arial" w:hAnsi="Arial"/>
          <w:b/>
          <w:bCs/>
          <w:color w:val="C00000"/>
          <w:sz w:val="32"/>
          <w:szCs w:val="32"/>
        </w:rPr>
        <w:t xml:space="preserve">Che cos'è la Miopia?</w:t>
      </w:r>
    </w:p>
    <w:p>
      <w:pPr>
        <w:spacing w:after="200"/>
      </w:pPr>
      <w:r>
        <w:rPr>
          <w:rFonts w:ascii="Arial" w:cs="Arial" w:eastAsia="Arial" w:hAnsi="Arial"/>
          <w:sz w:val="24"/>
          <w:szCs w:val="24"/>
        </w:rPr>
        <w:t xml:space="preserve">Talvolta la miopia può essere accompagnata anche da alterazioni della retina in grado di compromettere la funzionalità visiva. In presenza di alterazioni della retina centrale, né gli occhiali né le lenti a contatto consentono una vista nitida e immagini non sfuocate. In questi casi la chirurgia refrattiva per ridurre la miopia non può fare aumentare i decimi, ma permette di acquistare maggiore acutezza visiva senza necessità delle lenti oppure utilizzando lenti con diottrie più ridotte e quindi meno ingombranti ed esteticamente spiacevoli.</w:t>
      </w:r>
    </w:p>
    <w:p>
      <w:pPr>
        <w:spacing w:after="200"/>
      </w:pPr>
      <w:r>
        <w:rPr>
          <w:rFonts w:ascii="Arial" w:cs="Arial" w:eastAsia="Arial" w:hAnsi="Arial"/>
          <w:sz w:val="24"/>
          <w:szCs w:val="24"/>
        </w:rPr>
        <w:t xml:space="preserve">La diottria esprime proprio la potenza delle lenti necessaria a un occhio miope di vedere bene.</w:t>
      </w:r>
    </w:p>
    <w:p>
      <w:pPr>
        <w:spacing w:after="400"/>
      </w:pPr>
      <w:r>
        <w:rPr>
          <w:rFonts w:ascii="Arial" w:cs="Arial" w:eastAsia="Arial" w:hAnsi="Arial"/>
          <w:sz w:val="24"/>
          <w:szCs w:val="24"/>
        </w:rPr>
        <w:t xml:space="preserve">Nei casi di miopia progressiva, dovuta ad un progressivo allungamento del bulbo, la chirurgia può correggere il difetto refrattivo presente al momento dell'intervento, ma non elimina la tendenza ad un aumento della lunghezza del globo oculare e quindi non può evitare il peggioramento della miopia.</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Le cause della miopia sono molteplici, ma il motivo principale è l'allungamento eccessivo del bulbo oculare oltre la norma, in concomitanza con l'accrescimento fisico (miopia assiale).</w:t>
      </w:r>
    </w:p>
    <w:p>
      <w:pPr>
        <w:spacing w:after="200"/>
      </w:pPr>
      <w:r>
        <w:rPr>
          <w:rFonts w:ascii="Arial" w:cs="Arial" w:eastAsia="Arial" w:hAnsi="Arial"/>
          <w:sz w:val="24"/>
          <w:szCs w:val="24"/>
        </w:rPr>
        <w:t xml:space="preserve">Ciò fa aumentare la distanza tra la retina, la membrana formata dai recettori fondamentali per la visione, e il cristallino, la lente naturale dell'occhio che permette la messa a fuoco. In queste condizioni, l'immagine prodotta viene dunque focalizzata davanti e non sul piano retinico, come dovrebbe avvenire; di conseguenza, le immagini lontane appaiono indistinte e offuscate.</w:t>
      </w:r>
    </w:p>
    <w:p>
      <w:pPr>
        <w:spacing w:after="200"/>
      </w:pPr>
      <w:r>
        <w:rPr>
          <w:rFonts w:ascii="Arial" w:cs="Arial" w:eastAsia="Arial" w:hAnsi="Arial"/>
          <w:sz w:val="24"/>
          <w:szCs w:val="24"/>
        </w:rPr>
        <w:t xml:space="preserve">Il difetto visivo può verificarsi anche quando la lunghezza del bulbo oculare è normale, ma la cornea o il cristallino presenta una curvatura eccessiva (miopia refrattiva).</w:t>
      </w:r>
    </w:p>
    <w:p>
      <w:pPr>
        <w:spacing w:after="200"/>
      </w:pPr>
      <w:r>
        <w:rPr>
          <w:rFonts w:ascii="Arial" w:cs="Arial" w:eastAsia="Arial" w:hAnsi="Arial"/>
          <w:sz w:val="24"/>
          <w:szCs w:val="24"/>
        </w:rPr>
        <w:t xml:space="preserve">Quando la cornea è di forma conica si parla anche di miopia da cheratocono. Il cheratocono è una forma di degenerazione corneale in cui si ha un progressivo assottigliamento e sfiancamento della cornea che assume la forma conica con aumento della sua curvatura, che provoca la miopia. Si può avere anche irregolarità della superficie corneale che provoca l'astigmatismo. Le due possono essere presenti contemporaneamente. Per i casi avanzati di cheratocono occorre il trapianto di cornea.</w:t>
      </w:r>
    </w:p>
    <w:p>
      <w:pPr>
        <w:spacing w:after="200"/>
      </w:pPr>
      <w:r>
        <w:rPr>
          <w:rFonts w:ascii="Arial" w:cs="Arial" w:eastAsia="Arial" w:hAnsi="Arial"/>
          <w:sz w:val="24"/>
          <w:szCs w:val="24"/>
        </w:rPr>
        <w:t xml:space="preserve">Per quanto riguarda una curvatura della superficie anteriore del cristallino superiore alla norma, si parla, invece, di miopia da spasmo accomodativo.</w:t>
      </w:r>
    </w:p>
    <w:p>
      <w:pPr>
        <w:spacing w:after="200"/>
      </w:pPr>
      <w:r>
        <w:rPr>
          <w:rFonts w:ascii="Arial" w:cs="Arial" w:eastAsia="Arial" w:hAnsi="Arial"/>
          <w:sz w:val="24"/>
          <w:szCs w:val="24"/>
        </w:rPr>
        <w:t xml:space="preserve">Altra causa possibile è il potere refrattivo del cristallino più elevato, cioè il globo oculare è normale, ma la lente all'interno dell'occhio è troppo "potente" (miopia da indice). Questo avviene soprattutto nella cataratta, una malattia che colpisce il nucleo del cristallino facendolo addensare ed aumentando così il suo indice di rifrazione.</w:t>
      </w:r>
    </w:p>
    <w:p>
      <w:pPr>
        <w:spacing w:after="200"/>
      </w:pPr>
      <w:r>
        <w:rPr>
          <w:rFonts w:ascii="Arial" w:cs="Arial" w:eastAsia="Arial" w:hAnsi="Arial"/>
          <w:sz w:val="24"/>
          <w:szCs w:val="24"/>
        </w:rPr>
        <w:t xml:space="preserve">La miopia si evidenzia tra gli otto ed i dodici anni d'età (età scolare), tende a peggiorare con lo sviluppo corporeo durante l'adolescenza e si stabilizza intorno ai 20-25 anni, salvo possano verificarsi variazioni minime più avanti nel corso della vita. In età adulta, la miopia può enfatizzarsi per la presenza contemporanea di disturbi del cristallino, come la cataratta e la presbiopia.</w:t>
      </w:r>
    </w:p>
    <w:p>
      <w:pPr>
        <w:spacing w:after="200"/>
      </w:pPr>
      <w:r>
        <w:rPr>
          <w:rFonts w:ascii="Arial" w:cs="Arial" w:eastAsia="Arial" w:hAnsi="Arial"/>
          <w:sz w:val="24"/>
          <w:szCs w:val="24"/>
        </w:rPr>
        <w:t xml:space="preserve">Nella maggior parte dei casi, il difetto è acquisito, cioè subentra con il passare degli anni, specialmente in età scolare. Rara è, invece, la miopia congenita, cioè presente sin dalla nascita. Per quanto riguarda i fattori scatenanti, sempre maggiore importanza sta assumendo la componente ambientale: uno stile di vita sano influenza positivamente la tendenza alla miopia, tanto che i bambini che trascorrono molto tempo all'aria aperta tendono a sviluppare forme più lievi del difetto visivo.</w:t>
      </w:r>
    </w:p>
    <w:p>
      <w:pPr>
        <w:spacing w:after="400"/>
      </w:pPr>
      <w:r>
        <w:rPr>
          <w:rFonts w:ascii="Arial" w:cs="Arial" w:eastAsia="Arial" w:hAnsi="Arial"/>
          <w:sz w:val="24"/>
          <w:szCs w:val="24"/>
        </w:rPr>
        <w:t xml:space="preserve">Al contrario, sedentarietà e sovrautilizzo della messa a fuoco da vicino, tipico di quando si usano device tecnologici come tablet, computer e smartphone, pare siano correlati all'aumento della miopia. La miopia è influenzata anche da una componente genetica: se in famiglia ci sono parenti con lo stesso difetto di refrazione, è più facile che un bambino presenti lo stesso disturbo.</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Le lenti a contatto sono il rimedio più comune contro la miopia. Esse, infatti, donano una vista perfetta senza modificare l'estetica del soggetto che le indossa (al contrario degli occhiali da vista).</w:t>
      </w:r>
    </w:p>
    <w:p>
      <w:pPr>
        <w:spacing w:after="400"/>
      </w:pPr>
      <w:r>
        <w:rPr>
          <w:rFonts w:ascii="Arial" w:cs="Arial" w:eastAsia="Arial" w:hAnsi="Arial"/>
          <w:sz w:val="24"/>
          <w:szCs w:val="24"/>
        </w:rPr>
        <w:t xml:space="preserve">Per prevenire il disturbo sarebbe opportuno scegliere una TV di grandi dimensioni in quanto gli schermi piccoli inducono adulti e bambini a stare troppo vicino al monitor. Stessa cosa accade quando ci si trova davanti al computer oppure si interagisce con console portatili, smartphone e tablet. Altro problema è la luce blu diffusa da alcune TV, come lo sono i led degli apparecchi elettronici. Questa luce, infatti, penetra fino alla retina provocando sfocature e riduzione del contrasto. Inoltre, restare molto tempo davanti ad un video al chiuso di una stanza riduce il riflesso dell'ammiccamento, inducendo un'alterazione cronica del film lacrimale. Infine, essere meno esposti alla luce naturale aumenta la miopia a causa della ridotta produzione di dopamina, sostanza prodotta nella retina a condizione che ci sia la luce solare.</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2026-04-16T18:39:20.394Z</dcterms:created>
  <dcterms:modified xsi:type="dcterms:W3CDTF">2026-04-16T18:39:20.394Z</dcterms:modified>
</cp:coreProperties>
</file>

<file path=docProps/custom.xml><?xml version="1.0" encoding="utf-8"?>
<Properties xmlns="http://schemas.openxmlformats.org/officeDocument/2006/custom-properties" xmlns:vt="http://schemas.openxmlformats.org/officeDocument/2006/docPropsVTypes"/>
</file>