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Pr>
      <w:r>
        <w:t>Data Cache Prefetching with Perceptron Learning</w:t>
      </w:r>
      <w:r>
        <w:rPr>
          <w:rFonts w:hint="eastAsia"/>
        </w:rPr>
        <w:t xml:space="preserve">  </w:t>
      </w:r>
    </w:p>
    <w:p>
      <w:pPr>
        <w:widowControl/>
        <w:rPr>
          <w:rFonts w:ascii="Helvetica" w:hAnsi="Helvetica" w:eastAsia="宋体" w:cs="宋体"/>
          <w:color w:val="0000FF"/>
          <w:kern w:val="0"/>
          <w:sz w:val="17"/>
          <w:szCs w:val="17"/>
          <w:u w:val="single"/>
        </w:rPr>
      </w:pPr>
      <w:r>
        <w:fldChar w:fldCharType="begin"/>
      </w:r>
      <w:r>
        <w:instrText xml:space="preserve"> HYPERLINK "https://doi.org/10.48550/arXiv.1712.00905" </w:instrText>
      </w:r>
      <w:r>
        <w:fldChar w:fldCharType="separate"/>
      </w:r>
      <w:r>
        <w:rPr>
          <w:rStyle w:val="5"/>
          <w:rFonts w:ascii="Helvetica" w:hAnsi="Helvetica" w:eastAsia="宋体" w:cs="宋体"/>
          <w:kern w:val="0"/>
          <w:sz w:val="17"/>
          <w:szCs w:val="17"/>
        </w:rPr>
        <w:t>https://doi.org/10.48550/arXiv.1712.00905</w:t>
      </w:r>
      <w:r>
        <w:rPr>
          <w:rStyle w:val="5"/>
          <w:rFonts w:ascii="Helvetica" w:hAnsi="Helvetica" w:eastAsia="宋体" w:cs="宋体"/>
          <w:kern w:val="0"/>
          <w:sz w:val="17"/>
          <w:szCs w:val="17"/>
        </w:rPr>
        <w:fldChar w:fldCharType="end"/>
      </w:r>
      <w:r>
        <w:rPr>
          <w:rFonts w:hint="eastAsia" w:ascii="Helvetica" w:hAnsi="Helvetica" w:eastAsia="宋体" w:cs="宋体"/>
          <w:color w:val="0000FF"/>
          <w:kern w:val="0"/>
          <w:sz w:val="17"/>
          <w:szCs w:val="17"/>
          <w:u w:val="single"/>
        </w:rPr>
        <w:t xml:space="preserve"> </w:t>
      </w:r>
    </w:p>
    <w:p>
      <w:pPr>
        <w:rPr>
          <w:rFonts w:hint="eastAsia"/>
        </w:rPr>
      </w:pPr>
    </w:p>
    <w:p>
      <w:pPr>
        <w:rPr>
          <w:rFonts w:hint="eastAsia"/>
        </w:rPr>
      </w:pPr>
    </w:p>
    <w:p>
      <w:r>
        <w:rPr>
          <w:rFonts w:hint="eastAsia"/>
        </w:rPr>
        <w:t>感知机（</w:t>
      </w:r>
      <w:r>
        <w:t>Perceptron Learning Algorithm</w:t>
      </w:r>
      <w:r>
        <w:rPr>
          <w:rFonts w:hint="eastAsia"/>
        </w:rPr>
        <w:t>）是一个二分类器，输入为特征空间，输出表示所属类别。</w:t>
      </w:r>
    </w:p>
    <w:p>
      <w:pPr>
        <w:rPr>
          <w:rFonts w:hint="eastAsia"/>
        </w:rPr>
      </w:pPr>
      <w:r>
        <w:rPr>
          <w:rFonts w:hint="eastAsia"/>
        </w:rPr>
        <w:t>感知机模型可以表示为：</w:t>
      </w:r>
    </w:p>
    <w:p>
      <w:pPr>
        <w:rPr>
          <w:rStyle w:val="7"/>
          <w:rFonts w:ascii="MathJax_Main" w:hAnsi="MathJax_Main"/>
          <w:sz w:val="29"/>
          <w:szCs w:val="29"/>
          <w:shd w:val="clear" w:color="auto" w:fill="FFFFFF"/>
        </w:rPr>
      </w:pPr>
      <w:r>
        <w:rPr>
          <w:rStyle w:val="6"/>
          <w:rFonts w:ascii="MathJax_Math-italic" w:hAnsi="MathJax_Math-italic"/>
          <w:sz w:val="29"/>
          <w:szCs w:val="29"/>
          <w:shd w:val="clear" w:color="auto" w:fill="FFFFFF"/>
        </w:rPr>
        <w:t>f</w:t>
      </w:r>
      <w:r>
        <w:rPr>
          <w:rStyle w:val="7"/>
          <w:rFonts w:ascii="MathJax_Main" w:hAnsi="MathJax_Main"/>
          <w:sz w:val="29"/>
          <w:szCs w:val="29"/>
          <w:shd w:val="clear" w:color="auto" w:fill="FFFFFF"/>
        </w:rPr>
        <w:t>(</w:t>
      </w:r>
      <w:r>
        <w:rPr>
          <w:rStyle w:val="6"/>
          <w:rFonts w:ascii="MathJax_Math-italic" w:hAnsi="MathJax_Math-italic"/>
          <w:sz w:val="29"/>
          <w:szCs w:val="29"/>
          <w:shd w:val="clear" w:color="auto" w:fill="FFFFFF"/>
        </w:rPr>
        <w:t>x</w:t>
      </w:r>
      <w:r>
        <w:rPr>
          <w:rStyle w:val="7"/>
          <w:rFonts w:ascii="MathJax_Main" w:hAnsi="MathJax_Main"/>
          <w:sz w:val="29"/>
          <w:szCs w:val="29"/>
          <w:shd w:val="clear" w:color="auto" w:fill="FFFFFF"/>
        </w:rPr>
        <w:t>)=</w:t>
      </w:r>
      <w:r>
        <w:rPr>
          <w:rStyle w:val="6"/>
          <w:rFonts w:ascii="MathJax_Math-italic" w:hAnsi="MathJax_Math-italic"/>
          <w:sz w:val="29"/>
          <w:szCs w:val="29"/>
          <w:shd w:val="clear" w:color="auto" w:fill="FFFFFF"/>
        </w:rPr>
        <w:t>sign</w:t>
      </w:r>
      <w:r>
        <w:rPr>
          <w:rStyle w:val="7"/>
          <w:rFonts w:ascii="MathJax_Main" w:hAnsi="MathJax_Main"/>
          <w:sz w:val="29"/>
          <w:szCs w:val="29"/>
          <w:shd w:val="clear" w:color="auto" w:fill="FFFFFF"/>
        </w:rPr>
        <w:t>(</w:t>
      </w:r>
      <w:r>
        <w:rPr>
          <w:rStyle w:val="6"/>
          <w:rFonts w:ascii="MathJax_Math-italic" w:hAnsi="MathJax_Math-italic"/>
          <w:sz w:val="29"/>
          <w:szCs w:val="29"/>
          <w:shd w:val="clear" w:color="auto" w:fill="FFFFFF"/>
        </w:rPr>
        <w:t>w</w:t>
      </w:r>
      <w:r>
        <w:rPr>
          <w:rStyle w:val="7"/>
          <w:rFonts w:ascii="MathJax_Main" w:hAnsi="MathJax_Main"/>
          <w:sz w:val="29"/>
          <w:szCs w:val="29"/>
          <w:shd w:val="clear" w:color="auto" w:fill="FFFFFF"/>
        </w:rPr>
        <w:t>⋅</w:t>
      </w:r>
      <w:r>
        <w:rPr>
          <w:rStyle w:val="6"/>
          <w:rFonts w:ascii="MathJax_Math-italic" w:hAnsi="MathJax_Math-italic"/>
          <w:sz w:val="29"/>
          <w:szCs w:val="29"/>
          <w:shd w:val="clear" w:color="auto" w:fill="FFFFFF"/>
        </w:rPr>
        <w:t>x</w:t>
      </w:r>
      <w:r>
        <w:rPr>
          <w:rStyle w:val="7"/>
          <w:rFonts w:ascii="MathJax_Main" w:hAnsi="MathJax_Main"/>
          <w:sz w:val="29"/>
          <w:szCs w:val="29"/>
          <w:shd w:val="clear" w:color="auto" w:fill="FFFFFF"/>
        </w:rPr>
        <w:t>+</w:t>
      </w:r>
      <w:r>
        <w:rPr>
          <w:rStyle w:val="6"/>
          <w:rFonts w:ascii="MathJax_Math-italic" w:hAnsi="MathJax_Math-italic"/>
          <w:sz w:val="29"/>
          <w:szCs w:val="29"/>
          <w:shd w:val="clear" w:color="auto" w:fill="FFFFFF"/>
        </w:rPr>
        <w:t>b</w:t>
      </w:r>
      <w:r>
        <w:rPr>
          <w:rStyle w:val="7"/>
          <w:rFonts w:ascii="MathJax_Main" w:hAnsi="MathJax_Main"/>
          <w:sz w:val="29"/>
          <w:szCs w:val="29"/>
          <w:shd w:val="clear" w:color="auto" w:fill="FFFFFF"/>
        </w:rPr>
        <w:t>)</w:t>
      </w:r>
    </w:p>
    <w:p>
      <w:r>
        <w:rPr>
          <w:rFonts w:hint="eastAsia"/>
        </w:rPr>
        <w:t>其中，</w:t>
      </w:r>
      <w:r>
        <w:t xml:space="preserve"> </w:t>
      </w:r>
      <w:r>
        <w:rPr>
          <w:rFonts w:hint="eastAsia"/>
        </w:rPr>
        <w:t>输入</w:t>
      </w:r>
      <w:r>
        <w:t>x</w:t>
      </w:r>
      <w:r>
        <w:rPr>
          <w:rFonts w:hint="eastAsia"/>
        </w:rPr>
        <w:t>是n维的特征向量，输出</w:t>
      </w:r>
      <w:r>
        <w:t>y</w:t>
      </w:r>
      <w:r>
        <w:rPr>
          <w:rFonts w:hint="eastAsia"/>
        </w:rPr>
        <w:t>是1或者-1，</w:t>
      </w:r>
      <w:r>
        <w:t>w,b</w:t>
      </w:r>
      <w:r>
        <w:rPr>
          <w:rFonts w:hint="eastAsia"/>
        </w:rPr>
        <w:t>为感知机的模型参数。感知机模型时一种线性分类器，属于判别模型。</w:t>
      </w:r>
    </w:p>
    <w:p>
      <w:r>
        <w:rPr>
          <w:rFonts w:hint="eastAsia"/>
        </w:rPr>
        <w:t>感知机模型的几何解释：线性方程</w:t>
      </w:r>
      <w:r>
        <w:t>w</w:t>
      </w:r>
      <w:r>
        <w:rPr>
          <w:rFonts w:hint="eastAsia" w:ascii="MS Gothic" w:hAnsi="MS Gothic" w:eastAsia="MS Gothic" w:cs="MS Gothic"/>
        </w:rPr>
        <w:t>⋅</w:t>
      </w:r>
      <w:r>
        <w:t>x+b =0</w:t>
      </w:r>
      <w:r>
        <w:rPr>
          <w:rFonts w:hint="eastAsia"/>
        </w:rPr>
        <w:t>对应于特征空间</w:t>
      </w:r>
      <w:r>
        <w:t>Rn</w:t>
      </w:r>
      <w:r>
        <w:rPr>
          <w:rFonts w:hint="eastAsia"/>
        </w:rPr>
        <w:t>中的一个超平面</w:t>
      </w:r>
      <w:r>
        <w:t>S</w:t>
      </w:r>
      <w:r>
        <w:rPr>
          <w:rFonts w:hint="eastAsia"/>
        </w:rPr>
        <w:t>，其中</w:t>
      </w:r>
      <w:r>
        <w:t>w</w:t>
      </w:r>
      <w:r>
        <w:rPr>
          <w:rFonts w:hint="eastAsia"/>
        </w:rPr>
        <w:t>是该平面的法向量，</w:t>
      </w:r>
      <w:r>
        <w:t>b</w:t>
      </w:r>
      <w:r>
        <w:rPr>
          <w:rFonts w:hint="eastAsia"/>
        </w:rPr>
        <w:t>是超平面的截距。这个超平面将该空间分为两个部分，位于不同部分的实例属于不同的类别，位于相同部分的实例属于相同的类别。（可以简单地用二维平面来理解）</w:t>
      </w:r>
    </w:p>
    <w:p>
      <w:r>
        <w:rPr>
          <w:rFonts w:hint="eastAsia"/>
        </w:rPr>
        <w:t>感知机的训练过程（即确定参数w，b的过程）主要使用了批梯度下降和随机梯度下降。此处不展开讲述，感兴趣的同学可以去自行了解。</w:t>
      </w:r>
    </w:p>
    <w:p/>
    <w:p>
      <w:pPr>
        <w:widowControl/>
        <w:rPr>
          <w:rFonts w:ascii="Segoe UI" w:hAnsi="Segoe UI" w:cs="Segoe UI"/>
          <w:color w:val="0D0D0D"/>
          <w:szCs w:val="21"/>
          <w:shd w:val="clear" w:color="auto" w:fill="FFFFFF"/>
        </w:rPr>
      </w:pPr>
    </w:p>
    <w:p>
      <w:pPr>
        <w:widowControl/>
        <w:rPr>
          <w:rFonts w:hint="eastAsia" w:ascii="Segoe UI" w:hAnsi="Segoe UI" w:cs="Segoe UI"/>
          <w:color w:val="0D0D0D"/>
          <w:shd w:val="clear" w:color="auto" w:fill="FFFFFF"/>
          <w:lang w:val="en-US" w:eastAsia="zh-CN"/>
        </w:rPr>
      </w:pPr>
      <w:r>
        <w:rPr>
          <w:rFonts w:hint="eastAsia" w:ascii="Segoe UI" w:hAnsi="Segoe UI" w:cs="Segoe UI"/>
          <w:color w:val="0D0D0D"/>
          <w:szCs w:val="21"/>
          <w:shd w:val="clear" w:color="auto" w:fill="FFFFFF"/>
        </w:rPr>
        <w:t>常见的数据预取方法（如通过步幅计算进行预测）</w:t>
      </w:r>
      <w:r>
        <w:rPr>
          <w:rFonts w:ascii="Segoe UI" w:hAnsi="Segoe UI" w:cs="Segoe UI"/>
          <w:color w:val="0D0D0D"/>
          <w:shd w:val="clear" w:color="auto" w:fill="FFFFFF"/>
        </w:rPr>
        <w:t>在面对不规则的数据访问时容易出错</w:t>
      </w:r>
      <w:r>
        <w:rPr>
          <w:rFonts w:hint="eastAsia" w:ascii="Segoe UI" w:hAnsi="Segoe UI" w:cs="Segoe UI"/>
          <w:color w:val="0D0D0D"/>
          <w:shd w:val="clear" w:color="auto" w:fill="FFFFFF"/>
        </w:rPr>
        <w:t>。</w:t>
      </w:r>
      <w:r>
        <w:rPr>
          <w:rFonts w:hint="eastAsia" w:ascii="Segoe UI" w:hAnsi="Segoe UI" w:cs="Segoe UI"/>
          <w:color w:val="0D0D0D"/>
          <w:shd w:val="clear" w:color="auto" w:fill="FFFFFF"/>
          <w:lang w:val="en-US" w:eastAsia="zh-CN"/>
        </w:rPr>
        <w:t>可能出现清除有用的缓存并带来无用的数据，导致高速缓存空间的消耗和性能的下降。</w:t>
      </w:r>
    </w:p>
    <w:p>
      <w:pPr>
        <w:widowControl/>
        <w:rPr>
          <w:rFonts w:hint="eastAsia" w:ascii="Segoe UI" w:hAnsi="Segoe UI" w:cs="Segoe UI"/>
          <w:color w:val="0D0D0D"/>
          <w:shd w:val="clear" w:color="auto" w:fill="FFFFFF"/>
          <w:lang w:val="en-US" w:eastAsia="zh-CN"/>
        </w:rPr>
      </w:pPr>
    </w:p>
    <w:p>
      <w:pPr>
        <w:widowControl/>
        <w:rPr>
          <w:rFonts w:hint="eastAsia" w:ascii="Segoe UI" w:hAnsi="Segoe UI" w:cs="Segoe UI"/>
          <w:color w:val="0D0D0D"/>
          <w:shd w:val="clear" w:color="auto" w:fill="FFFFFF"/>
          <w:lang w:val="en-US" w:eastAsia="zh-CN"/>
        </w:rPr>
      </w:pPr>
      <w:r>
        <w:rPr>
          <w:rFonts w:hint="eastAsia" w:ascii="Segoe UI" w:hAnsi="Segoe UI" w:cs="Segoe UI"/>
          <w:color w:val="0D0D0D"/>
          <w:shd w:val="clear" w:color="auto" w:fill="FFFFFF"/>
          <w:lang w:val="en-US" w:eastAsia="zh-CN"/>
        </w:rPr>
        <w:t>内存污染通常发生在缓存的容量有限且数据访问模式不规律的情况下。一些常见的情况包括缓存的容量不足以容纳所有需要的数据，或者数据的访问模式难以预测，导致某些数据被频繁替换。内存污染会降低缓存的命中率，影响系统的性能。因此，缓存算法的设计通常旨在最小化内存污染的发生，以提高缓存的效率。</w:t>
      </w:r>
    </w:p>
    <w:p>
      <w:pPr>
        <w:widowControl/>
        <w:rPr>
          <w:rFonts w:hint="eastAsia" w:ascii="Segoe UI" w:hAnsi="Segoe UI" w:cs="Segoe UI"/>
          <w:color w:val="0D0D0D"/>
          <w:shd w:val="clear" w:color="auto" w:fill="FFFFFF"/>
          <w:lang w:val="en-US" w:eastAsia="zh-CN"/>
        </w:rPr>
      </w:pPr>
    </w:p>
    <w:p>
      <w:pPr>
        <w:widowControl/>
        <w:rPr>
          <w:rFonts w:hint="default" w:ascii="Segoe UI" w:hAnsi="Segoe UI" w:cs="Segoe UI" w:eastAsiaTheme="minorEastAsia"/>
          <w:color w:val="0D0D0D"/>
          <w:szCs w:val="21"/>
          <w:shd w:val="clear" w:color="auto" w:fill="FFFFFF"/>
          <w:lang w:val="en-US" w:eastAsia="zh-CN"/>
        </w:rPr>
      </w:pPr>
      <w:r>
        <w:rPr>
          <w:rFonts w:hint="eastAsia"/>
          <w:szCs w:val="21"/>
          <w:lang w:val="en-US" w:eastAsia="zh-CN"/>
        </w:rPr>
        <w:t>文章</w:t>
      </w:r>
      <w:r>
        <w:rPr>
          <w:rFonts w:hint="eastAsia"/>
          <w:szCs w:val="21"/>
        </w:rPr>
        <w:t>中</w:t>
      </w:r>
      <w:r>
        <w:rPr>
          <w:rFonts w:ascii="Segoe UI" w:hAnsi="Segoe UI" w:cs="Segoe UI"/>
          <w:color w:val="0D0D0D"/>
          <w:szCs w:val="21"/>
          <w:shd w:val="clear" w:color="auto" w:fill="FFFFFF"/>
        </w:rPr>
        <w:t>提出了一种新颖的基于感知器学习的数据缓存预取方案。其关键思想是采用两级预取机制。首先利用先前基于表的预取机制，例如步幅预取或马尔可夫预取，进行初步决策，然后利用神经网络感知器检测和跟踪程序内存访问模式，帮助拒绝那些不必要的预取决策</w:t>
      </w:r>
      <w:r>
        <w:rPr>
          <w:rFonts w:hint="eastAsia" w:ascii="Segoe UI" w:hAnsi="Segoe UI" w:cs="Segoe UI"/>
          <w:color w:val="0D0D0D"/>
          <w:szCs w:val="21"/>
          <w:shd w:val="clear" w:color="auto" w:fill="FFFFFF"/>
          <w:lang w:eastAsia="zh-CN"/>
        </w:rPr>
        <w:t>，</w:t>
      </w:r>
      <w:r>
        <w:rPr>
          <w:rFonts w:hint="eastAsia" w:ascii="Segoe UI" w:hAnsi="Segoe UI" w:cs="Segoe UI"/>
          <w:color w:val="0D0D0D"/>
          <w:szCs w:val="21"/>
          <w:shd w:val="clear" w:color="auto" w:fill="FFFFFF"/>
          <w:lang w:val="en-US" w:eastAsia="zh-CN"/>
        </w:rPr>
        <w:t>从而降低内存污染和平均内存访问延迟，提高整体性能。</w:t>
      </w:r>
    </w:p>
    <w:p>
      <w:pPr>
        <w:widowControl/>
        <w:rPr>
          <w:rFonts w:ascii="Segoe UI" w:hAnsi="Segoe UI" w:cs="Segoe UI"/>
          <w:color w:val="0D0D0D"/>
          <w:szCs w:val="21"/>
          <w:shd w:val="clear" w:color="auto" w:fill="FFFFFF"/>
        </w:rPr>
      </w:pPr>
    </w:p>
    <w:p>
      <w:pPr>
        <w:widowControl/>
        <w:rPr>
          <w:rFonts w:hint="eastAsia" w:ascii="Segoe UI" w:hAnsi="Segoe UI" w:cs="Segoe UI"/>
          <w:color w:val="0D0D0D"/>
          <w:szCs w:val="21"/>
          <w:shd w:val="clear" w:color="auto" w:fill="FFFFFF"/>
        </w:rPr>
      </w:pPr>
      <w:r>
        <w:rPr>
          <w:rFonts w:hint="eastAsia" w:ascii="Segoe UI" w:hAnsi="Segoe UI" w:cs="Segoe UI"/>
          <w:color w:val="0D0D0D"/>
          <w:szCs w:val="21"/>
          <w:shd w:val="clear" w:color="auto" w:fill="FFFFFF"/>
        </w:rPr>
        <w:t>a) 步幅预取：步幅预取是一种广泛使用的预取器。传统的步幅预取器使用表格来保存与步幅相关的信息，并根据当前缓存未命中地址找出步幅模式。一旦根据表中记录的内存访问行为确认了步幅，预取器被触发后，关于地址A+s、A+2s、...、A+ds的预取请求将立即发出 - 其中s是检测到的步幅，d是预取度，是与实现相关的预取前瞻距离。在更激进的预取实现中，将使用更高的值来用于d。在高性能处理器中，步幅预取是最广泛使用的一种。</w:t>
      </w:r>
    </w:p>
    <w:p>
      <w:pPr>
        <w:widowControl/>
        <w:rPr>
          <w:rFonts w:hint="eastAsia" w:ascii="Segoe UI" w:hAnsi="Segoe UI" w:cs="Segoe UI"/>
          <w:color w:val="0D0D0D"/>
          <w:szCs w:val="21"/>
          <w:shd w:val="clear" w:color="auto" w:fill="FFFFFF"/>
        </w:rPr>
      </w:pPr>
      <w:r>
        <w:rPr>
          <w:rFonts w:hint="eastAsia" w:ascii="Segoe UI" w:hAnsi="Segoe UI" w:cs="Segoe UI"/>
          <w:color w:val="0D0D0D"/>
          <w:szCs w:val="21"/>
          <w:shd w:val="clear" w:color="auto" w:fill="FFFFFF"/>
        </w:rPr>
        <w:t>b) 马尔可夫预取：马尔可夫模型可以作为全局相关预取机制的基础。它的工作基于这样一个假设：未命中地址流可以用马尔可夫图近似，即一个概率状态机。这个图记录了从一个未命中地址转移到另一个未命中地址的转换的概率。图中的节点代表每个缓存未命中，弧表示从一个节点到另一个节点的每个转换概率，连接的。假设执行模式是重复的，则马尔可夫图用于预测下一个可能的缓存未命中地址。基于马尔可夫图，预取算法可以使用节点和弧中的信息以多种方式来预测未来的地址。</w:t>
      </w:r>
    </w:p>
    <w:p>
      <w:pPr>
        <w:widowControl/>
        <w:rPr>
          <w:rFonts w:hint="eastAsia" w:ascii="Segoe UI" w:hAnsi="Segoe UI" w:cs="Segoe UI"/>
          <w:color w:val="0D0D0D"/>
          <w:szCs w:val="21"/>
          <w:shd w:val="clear" w:color="auto" w:fill="FFFFFF"/>
        </w:rPr>
      </w:pPr>
      <w:r>
        <w:rPr>
          <w:rFonts w:hint="eastAsia" w:ascii="Segoe UI" w:hAnsi="Segoe UI" w:cs="Segoe UI"/>
          <w:color w:val="0D0D0D"/>
          <w:szCs w:val="21"/>
          <w:shd w:val="clear" w:color="auto" w:fill="FFFFFF"/>
        </w:rPr>
        <w:t>c) 全局历史缓冲区：全局历史缓冲区是一个FIFO结构，保存最近的缓存未命中地址，可以用于实现许多不同的预取方法，包括步幅预取和马尔可夫预取。此外，全局历史缓冲区提供了完整的缓存未命中历史</w:t>
      </w:r>
    </w:p>
    <w:p>
      <w:pPr>
        <w:widowControl/>
        <w:rPr>
          <w:rFonts w:hint="eastAsia" w:ascii="Segoe UI" w:hAnsi="Segoe UI" w:cs="Segoe UI"/>
          <w:color w:val="0D0D0D"/>
          <w:szCs w:val="21"/>
          <w:shd w:val="clear" w:color="auto" w:fill="FFFFFF"/>
        </w:rPr>
      </w:pPr>
    </w:p>
    <w:p>
      <w:pPr>
        <w:widowControl/>
        <w:rPr>
          <w:rFonts w:hint="eastAsia" w:ascii="Segoe UI" w:hAnsi="Segoe UI" w:cs="Segoe UI"/>
          <w:color w:val="0D0D0D"/>
          <w:szCs w:val="21"/>
          <w:shd w:val="clear" w:color="auto" w:fill="FFFFFF"/>
          <w:lang w:val="en-US" w:eastAsia="zh-CN"/>
        </w:rPr>
      </w:pPr>
      <w:r>
        <w:rPr>
          <w:rFonts w:hint="eastAsia" w:ascii="Segoe UI" w:hAnsi="Segoe UI" w:cs="Segoe UI"/>
          <w:color w:val="0D0D0D"/>
          <w:szCs w:val="21"/>
          <w:shd w:val="clear" w:color="auto" w:fill="FFFFFF"/>
          <w:lang w:val="en-US" w:eastAsia="zh-CN"/>
        </w:rPr>
        <w:t>C910采用了步幅预取</w:t>
      </w:r>
    </w:p>
    <w:p>
      <w:pPr>
        <w:widowControl/>
        <w:rPr>
          <w:rFonts w:hint="eastAsia" w:ascii="Segoe UI" w:hAnsi="Segoe UI" w:cs="Segoe UI"/>
          <w:color w:val="0D0D0D"/>
          <w:szCs w:val="21"/>
          <w:shd w:val="clear" w:color="auto" w:fill="FFFFFF"/>
          <w:lang w:val="en-US" w:eastAsia="zh-CN"/>
        </w:rPr>
      </w:pPr>
    </w:p>
    <w:p>
      <w:pPr>
        <w:widowControl/>
        <w:rPr>
          <w:rFonts w:hint="default" w:ascii="Segoe UI" w:hAnsi="Segoe UI" w:cs="Segoe UI"/>
          <w:color w:val="0D0D0D"/>
          <w:szCs w:val="21"/>
          <w:shd w:val="clear" w:color="auto" w:fill="FFFFFF"/>
          <w:lang w:val="en-US" w:eastAsia="zh-CN"/>
        </w:rPr>
      </w:pPr>
      <w:r>
        <w:rPr>
          <w:rFonts w:hint="eastAsia" w:ascii="Segoe UI" w:hAnsi="Segoe UI" w:cs="Segoe UI"/>
          <w:color w:val="0D0D0D"/>
          <w:szCs w:val="21"/>
          <w:shd w:val="clear" w:color="auto" w:fill="FFFFFF"/>
          <w:lang w:val="en-US" w:eastAsia="zh-CN"/>
        </w:rPr>
        <w:t>在文章中，作者提出了一个两级预取器，</w:t>
      </w:r>
      <w:r>
        <w:rPr>
          <w:rFonts w:hint="default" w:ascii="Segoe UI" w:hAnsi="Segoe UI" w:cs="Segoe UI"/>
          <w:color w:val="0D0D0D"/>
          <w:szCs w:val="21"/>
          <w:shd w:val="clear" w:color="auto" w:fill="FFFFFF"/>
          <w:lang w:val="en-US" w:eastAsia="zh-CN"/>
        </w:rPr>
        <w:t>第一级是之前基于表格的预取器与全局历史缓冲区（GHB）的结合，提供关于应该预取哪个缓存行的初步建议，同时将相关信息传递给下一级。在第二级中，感知器将利用这些定量信息来确定是否将预取请求发送到缓存读取队列。</w:t>
      </w:r>
    </w:p>
    <w:p>
      <w:pPr>
        <w:widowControl/>
      </w:pPr>
    </w:p>
    <w:p>
      <w:pPr>
        <w:widowControl/>
        <w:rPr>
          <w:rFonts w:hint="eastAsia"/>
          <w:lang w:eastAsia="zh-CN"/>
        </w:rPr>
      </w:pPr>
      <w:r>
        <w:rPr>
          <w:rFonts w:hint="eastAsia"/>
        </w:rPr>
        <w:t>感知器的输入向量如图所示</w:t>
      </w:r>
      <w:r>
        <w:rPr>
          <w:rFonts w:hint="eastAsia"/>
          <w:lang w:eastAsia="zh-CN"/>
        </w:rPr>
        <w:t>，</w:t>
      </w:r>
      <w:r>
        <w:rPr>
          <w:rFonts w:hint="eastAsia"/>
        </w:rPr>
        <w:t>这些特征包括</w:t>
      </w:r>
      <w:r>
        <w:rPr>
          <w:rFonts w:hint="eastAsia"/>
          <w:lang w:eastAsia="zh-CN"/>
        </w:rPr>
        <w:t>：</w:t>
      </w:r>
    </w:p>
    <w:p>
      <w:pPr>
        <w:widowControl/>
        <w:numPr>
          <w:ilvl w:val="0"/>
          <w:numId w:val="1"/>
        </w:numPr>
        <w:rPr>
          <w:rFonts w:hint="eastAsia"/>
          <w:lang w:eastAsia="zh-CN"/>
        </w:rPr>
      </w:pPr>
      <w:r>
        <w:rPr>
          <w:rFonts w:hint="eastAsia"/>
          <w:lang w:eastAsia="zh-CN"/>
        </w:rPr>
        <w:t>预取距离（Prefetch distance）：预取距离指的是在数据被处理器需求访问之前，数据块已经被提前从内存预取到缓存中的距离。如果一个数据块的预取距离很高，意味着该数据块已经在缓存中待了很长时间，但却还没有被处理器使用。这种情况被称为缓存污染。</w:t>
      </w:r>
    </w:p>
    <w:p>
      <w:pPr>
        <w:widowControl/>
        <w:numPr>
          <w:ilvl w:val="0"/>
          <w:numId w:val="1"/>
        </w:numPr>
        <w:rPr>
          <w:rFonts w:hint="eastAsia"/>
          <w:lang w:eastAsia="zh-CN"/>
        </w:rPr>
      </w:pPr>
      <w:r>
        <w:rPr>
          <w:rFonts w:hint="eastAsia"/>
          <w:lang w:eastAsia="zh-CN"/>
        </w:rPr>
        <w:t>转移概率（Transition probability）：当发生缓存丢失时，新条目将被推送到GHB中。靠近上次缺失的缓存行的条目在未来内存访问中有很高的可能性被使用。靠得越近，可能性越大。使用马尔可夫图中使用的转移概率来量化这个特征。最后一次缺失的缓存行出现了k次。然后，在GHB时间序列中，每个条目都被赋予权重2</w:t>
      </w:r>
      <w:r>
        <w:rPr>
          <w:rFonts w:hint="eastAsia"/>
          <w:vertAlign w:val="superscript"/>
          <w:lang w:val="en-US" w:eastAsia="zh-CN"/>
        </w:rPr>
        <w:t>n-m</w:t>
      </w:r>
      <w:r>
        <w:rPr>
          <w:rFonts w:hint="default"/>
          <w:vertAlign w:val="baseline"/>
          <w:lang w:val="en-US" w:eastAsia="zh-CN"/>
        </w:rPr>
        <w:t>/k</w:t>
      </w:r>
      <w:r>
        <w:rPr>
          <w:rFonts w:hint="eastAsia"/>
          <w:lang w:eastAsia="zh-CN"/>
        </w:rPr>
        <w:t>，其中m表示该条目与最后一次缺失的缓存行之间的距离。如果预取器建议将A预取到缓存中，那么与A相关的所有权重之和将作为转移概率的表示。</w:t>
      </w:r>
    </w:p>
    <w:p>
      <w:pPr>
        <w:widowControl/>
        <w:numPr>
          <w:ilvl w:val="0"/>
          <w:numId w:val="1"/>
        </w:numPr>
        <w:rPr>
          <w:rFonts w:hint="eastAsia"/>
          <w:lang w:eastAsia="zh-CN"/>
        </w:rPr>
      </w:pPr>
      <w:r>
        <w:rPr>
          <w:rFonts w:hint="eastAsia"/>
          <w:lang w:eastAsia="zh-CN"/>
        </w:rPr>
        <w:t>块地址位异或程序计数器（Block address bits XOR program counter）：此指标显示了数据块的时间和空间距离。</w:t>
      </w:r>
    </w:p>
    <w:p>
      <w:pPr>
        <w:widowControl/>
        <w:numPr>
          <w:ilvl w:val="0"/>
          <w:numId w:val="1"/>
        </w:numPr>
        <w:rPr>
          <w:rFonts w:hint="eastAsia"/>
          <w:lang w:eastAsia="zh-CN"/>
        </w:rPr>
      </w:pPr>
      <w:r>
        <w:rPr>
          <w:rFonts w:hint="eastAsia"/>
          <w:lang w:val="en-US" w:eastAsia="zh-CN"/>
        </w:rPr>
        <w:t>出现频率（Occurrence frequency）：如果一个块经常出现在GHB中，这意味着处理器多次需要该块，但它被错误地从缓存中替换。因此，值越高，块应该被预取的可能性越高。</w:t>
      </w:r>
    </w:p>
    <w:p>
      <w:pPr>
        <w:widowControl/>
        <w:numPr>
          <w:ilvl w:val="0"/>
          <w:numId w:val="1"/>
        </w:numPr>
        <w:rPr>
          <w:rFonts w:hint="eastAsia"/>
          <w:lang w:eastAsia="zh-CN"/>
        </w:rPr>
      </w:pPr>
      <w:r>
        <w:rPr>
          <w:rFonts w:hint="eastAsia"/>
          <w:lang w:val="en-US" w:eastAsia="zh-CN"/>
        </w:rPr>
        <w:t>固定输入（Fixed input）：感知器需要一个阈值来做出判断。如果输出超过某个阈值，那么就确定预取该块，反之则不进行预取。然而，找到适用于所有情况的固定阈值是不可能的。因此，为了获得最佳性能，应该为不同的工作负载提供不同的阈值。文章的解决方案是提供一个额外的输入设置为1，并相应地分配一个新的权重。这个新的权重可以作为阈值，同时适用于各种工作负载。</w:t>
      </w:r>
    </w:p>
    <w:p>
      <w:pPr>
        <w:widowControl/>
        <w:numPr>
          <w:ilvl w:val="0"/>
          <w:numId w:val="0"/>
        </w:numPr>
        <w:rPr>
          <w:rFonts w:hint="eastAsia"/>
          <w:lang w:eastAsia="zh-CN"/>
        </w:rPr>
      </w:pPr>
    </w:p>
    <w:p>
      <w:pPr>
        <w:widowControl/>
        <w:numPr>
          <w:ilvl w:val="0"/>
          <w:numId w:val="0"/>
        </w:numPr>
        <w:ind w:firstLine="420" w:firstLineChars="200"/>
        <w:rPr>
          <w:rFonts w:hint="eastAsia"/>
          <w:lang w:eastAsia="zh-CN"/>
        </w:rPr>
      </w:pPr>
      <w:r>
        <w:rPr>
          <w:rFonts w:hint="eastAsia"/>
          <w:lang w:eastAsia="zh-CN"/>
        </w:rPr>
        <w:t>计算量化特征和权重乘积的总和作为 y_out。如果 y_out 超过 0，则决定预取该数据块。相反，如果 y_out 不超过 0，则决定不预取该数据块。</w:t>
      </w:r>
    </w:p>
    <w:p>
      <w:pPr>
        <w:widowControl/>
        <w:rPr>
          <w:rFonts w:hint="default"/>
          <w:lang w:val="en-US" w:eastAsia="zh-CN"/>
        </w:rPr>
      </w:pPr>
    </w:p>
    <w:p>
      <w:pPr>
        <w:widowControl/>
      </w:pPr>
      <w:r>
        <w:drawing>
          <wp:inline distT="0" distB="0" distL="114300" distR="114300">
            <wp:extent cx="3910330" cy="25863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10330" cy="2586355"/>
                    </a:xfrm>
                    <a:prstGeom prst="rect">
                      <a:avLst/>
                    </a:prstGeom>
                    <a:noFill/>
                    <a:ln>
                      <a:noFill/>
                    </a:ln>
                  </pic:spPr>
                </pic:pic>
              </a:graphicData>
            </a:graphic>
          </wp:inline>
        </w:drawing>
      </w:r>
    </w:p>
    <w:p>
      <w:pPr>
        <w:widowControl/>
        <w:ind w:firstLine="420" w:firstLineChars="200"/>
        <w:rPr>
          <w:rFonts w:hint="default"/>
          <w:lang w:val="en-US" w:eastAsia="zh-CN"/>
        </w:rPr>
      </w:pPr>
      <w:r>
        <w:rPr>
          <w:rFonts w:hint="default"/>
          <w:lang w:val="en-US" w:eastAsia="zh-CN"/>
        </w:rPr>
        <w:t>预取机制数据路径如图所示。一旦发生缓存未命中，GHB 将推送一个新的条目。同时，预取器将被触发，并提供预取地址的建议。在 GHB 中进行搜索，</w:t>
      </w:r>
      <w:r>
        <w:rPr>
          <w:rFonts w:hint="eastAsia"/>
          <w:lang w:val="en-US" w:eastAsia="zh-CN"/>
        </w:rPr>
        <w:t>将</w:t>
      </w:r>
      <w:r>
        <w:rPr>
          <w:rFonts w:hint="default"/>
          <w:lang w:val="en-US" w:eastAsia="zh-CN"/>
        </w:rPr>
        <w:t>相关信息从 GHB 中提取，并作为输入传递给感知器。</w:t>
      </w:r>
    </w:p>
    <w:p>
      <w:pPr>
        <w:widowControl/>
        <w:ind w:firstLine="420" w:firstLineChars="200"/>
        <w:rPr>
          <w:rFonts w:hint="default"/>
          <w:lang w:val="en-US" w:eastAsia="zh-CN"/>
        </w:rPr>
      </w:pPr>
      <w:r>
        <w:rPr>
          <w:rFonts w:hint="default"/>
          <w:lang w:val="en-US" w:eastAsia="zh-CN"/>
        </w:rPr>
        <w:t>经过量化后，感知器计算每个输入和权重的总和，得到 yout。</w:t>
      </w:r>
    </w:p>
    <w:p>
      <w:pPr>
        <w:widowControl/>
        <w:ind w:firstLine="420" w:firstLineChars="200"/>
        <w:rPr>
          <w:rFonts w:hint="default"/>
          <w:lang w:val="en-US" w:eastAsia="zh-CN"/>
        </w:rPr>
      </w:pPr>
      <w:r>
        <w:rPr>
          <w:rFonts w:hint="default"/>
          <w:lang w:val="en-US" w:eastAsia="zh-CN"/>
        </w:rPr>
        <w:t>如果 yout 超过 0，将采纳此建议，并通过缓存读取队列将预取请求发送到下一级缓存或主存储器。同时，这一接受记录也将被推送到接受表中。否则，建议将被拒绝，并记录在拒绝表中。接受表和拒绝表中的记录都将作为感知器的训练数据，以便对可能的内存访问模式变化进行调整。</w:t>
      </w:r>
    </w:p>
    <w:p>
      <w:pPr>
        <w:widowControl/>
        <w:ind w:firstLine="420" w:firstLineChars="200"/>
        <w:rPr>
          <w:rFonts w:hint="default"/>
          <w:lang w:val="en-US" w:eastAsia="zh-CN"/>
        </w:rPr>
      </w:pPr>
      <w:r>
        <w:rPr>
          <w:rFonts w:hint="default"/>
          <w:lang w:val="en-US" w:eastAsia="zh-CN"/>
        </w:rPr>
        <w:t>对于接受表中的条目，如果在256个缓存引用内没有被访问，则被视为错误预测。对于拒绝表中的条目，如果在32个缓存未命中（32个预取触发）内没有被访问，则被视为正确的拒绝。这些信息将作为感知器在线训练的反馈。</w:t>
      </w:r>
    </w:p>
    <w:p>
      <w:pPr>
        <w:widowControl/>
        <w:rPr>
          <w:rFonts w:hint="default"/>
          <w:lang w:val="en-US" w:eastAsia="zh-CN"/>
        </w:rPr>
      </w:pPr>
    </w:p>
    <w:p>
      <w:pPr>
        <w:widowControl/>
        <w:ind w:firstLine="420" w:firstLineChars="200"/>
      </w:pPr>
      <w:r>
        <w:drawing>
          <wp:inline distT="0" distB="0" distL="114300" distR="114300">
            <wp:extent cx="4246245" cy="482092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46245" cy="4820920"/>
                    </a:xfrm>
                    <a:prstGeom prst="rect">
                      <a:avLst/>
                    </a:prstGeom>
                    <a:noFill/>
                    <a:ln>
                      <a:noFill/>
                    </a:ln>
                  </pic:spPr>
                </pic:pic>
              </a:graphicData>
            </a:graphic>
          </wp:inline>
        </w:drawing>
      </w:r>
    </w:p>
    <w:p>
      <w:pPr>
        <w:widowControl/>
        <w:ind w:firstLine="420" w:firstLineChars="200"/>
        <w:rPr>
          <w:rFonts w:hint="eastAsia"/>
          <w:lang w:val="en-US" w:eastAsia="zh-CN"/>
        </w:rPr>
      </w:pPr>
      <w:r>
        <w:rPr>
          <w:rFonts w:hint="eastAsia"/>
          <w:lang w:val="en-US" w:eastAsia="zh-CN"/>
        </w:rPr>
        <w:t>空间开销：</w:t>
      </w:r>
    </w:p>
    <w:p>
      <w:pPr>
        <w:widowControl/>
        <w:ind w:firstLine="420" w:firstLineChars="200"/>
      </w:pPr>
      <w:r>
        <w:drawing>
          <wp:inline distT="0" distB="0" distL="114300" distR="114300">
            <wp:extent cx="5274310" cy="14001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400175"/>
                    </a:xfrm>
                    <a:prstGeom prst="rect">
                      <a:avLst/>
                    </a:prstGeom>
                    <a:noFill/>
                    <a:ln>
                      <a:noFill/>
                    </a:ln>
                  </pic:spPr>
                </pic:pic>
              </a:graphicData>
            </a:graphic>
          </wp:inline>
        </w:drawing>
      </w:r>
    </w:p>
    <w:p>
      <w:pPr>
        <w:widowControl/>
        <w:ind w:firstLine="420" w:firstLineChars="200"/>
        <w:rPr>
          <w:rFonts w:hint="eastAsia"/>
          <w:lang w:val="en-US" w:eastAsia="zh-CN"/>
        </w:rPr>
      </w:pPr>
      <w:r>
        <w:rPr>
          <w:rFonts w:hint="eastAsia"/>
          <w:lang w:val="en-US" w:eastAsia="zh-CN"/>
        </w:rPr>
        <w:t>可以看到，感知机的空间开销还是比较小的。</w:t>
      </w:r>
    </w:p>
    <w:p>
      <w:pPr>
        <w:widowControl/>
        <w:ind w:firstLine="420" w:firstLineChars="200"/>
        <w:rPr>
          <w:rFonts w:hint="eastAsia"/>
          <w:lang w:val="en-US" w:eastAsia="zh-CN"/>
        </w:rPr>
      </w:pPr>
    </w:p>
    <w:p>
      <w:pPr>
        <w:widowControl/>
        <w:ind w:firstLine="420" w:firstLineChars="200"/>
        <w:rPr>
          <w:rFonts w:hint="eastAsia"/>
          <w:lang w:val="en-US" w:eastAsia="zh-CN"/>
        </w:rPr>
      </w:pPr>
      <w:r>
        <w:rPr>
          <w:rFonts w:hint="eastAsia"/>
          <w:lang w:val="en-US" w:eastAsia="zh-CN"/>
        </w:rPr>
        <w:t>实验结果：</w:t>
      </w:r>
    </w:p>
    <w:p>
      <w:pPr>
        <w:widowControl/>
        <w:numPr>
          <w:ilvl w:val="0"/>
          <w:numId w:val="2"/>
        </w:numPr>
        <w:ind w:firstLine="420" w:firstLineChars="200"/>
        <w:rPr>
          <w:rFonts w:hint="eastAsia"/>
          <w:lang w:val="en-US" w:eastAsia="zh-CN"/>
        </w:rPr>
      </w:pPr>
      <w:r>
        <w:rPr>
          <w:rFonts w:hint="eastAsia"/>
          <w:lang w:val="en-US" w:eastAsia="zh-CN"/>
        </w:rPr>
        <w:t>感知器学习分别带来了 0.05% 和 0.29% 的 IPC 增加，这表明新方案实现了轻微的性能提升。</w:t>
      </w:r>
    </w:p>
    <w:p>
      <w:pPr>
        <w:widowControl/>
        <w:numPr>
          <w:ilvl w:val="0"/>
          <w:numId w:val="2"/>
        </w:numPr>
        <w:ind w:firstLine="420" w:firstLineChars="200"/>
        <w:rPr>
          <w:rFonts w:hint="eastAsia"/>
          <w:lang w:val="en-US" w:eastAsia="zh-CN"/>
        </w:rPr>
      </w:pPr>
      <w:r>
        <w:rPr>
          <w:rFonts w:hint="eastAsia"/>
          <w:lang w:val="en-US" w:eastAsia="zh-CN"/>
        </w:rPr>
        <w:t>平均而言，与原始预取器（步幅预取、马尔科夫预取）相比，新方案分别将预取正确率的算术平均值提高了 5.68% 和 1.82%。</w:t>
      </w:r>
    </w:p>
    <w:p>
      <w:pPr>
        <w:widowControl/>
        <w:numPr>
          <w:ilvl w:val="0"/>
          <w:numId w:val="2"/>
        </w:numPr>
        <w:ind w:firstLine="420" w:firstLineChars="200"/>
        <w:rPr>
          <w:rFonts w:hint="eastAsia"/>
          <w:lang w:val="en-US" w:eastAsia="zh-CN"/>
        </w:rPr>
      </w:pPr>
      <w:r>
        <w:rPr>
          <w:rFonts w:hint="eastAsia"/>
          <w:lang w:val="en-US" w:eastAsia="zh-CN"/>
        </w:rPr>
        <w:t>平均而言，与原始预取器（步幅预取、马尔科夫预取）相比，新方案分别将预取错误率的算术平均值降低了 11.17% 和 14.5%。</w:t>
      </w:r>
    </w:p>
    <w:p>
      <w:pPr>
        <w:widowControl/>
        <w:numPr>
          <w:ilvl w:val="0"/>
          <w:numId w:val="2"/>
        </w:numPr>
        <w:ind w:firstLine="420" w:firstLineChars="200"/>
        <w:rPr>
          <w:rFonts w:hint="eastAsia"/>
          <w:lang w:val="en-US" w:eastAsia="zh-CN"/>
        </w:rPr>
      </w:pPr>
      <w:r>
        <w:rPr>
          <w:rFonts w:hint="eastAsia"/>
          <w:lang w:val="en-US" w:eastAsia="zh-CN"/>
        </w:rPr>
        <w:t>平均80.14% 的来自步幅预取器的不必要的预取建议和平均49.71% 的来自马尔可夫预取器的不必要的预取建议被感知器在第二级中检测到并拒绝。减小了内存压力。</w:t>
      </w:r>
    </w:p>
    <w:p>
      <w:pPr>
        <w:widowControl/>
        <w:numPr>
          <w:ilvl w:val="0"/>
          <w:numId w:val="2"/>
        </w:numPr>
        <w:ind w:firstLine="420" w:firstLineChars="200"/>
        <w:rPr>
          <w:rFonts w:hint="eastAsia"/>
          <w:lang w:val="en-US" w:eastAsia="zh-CN"/>
        </w:rPr>
      </w:pPr>
      <w:r>
        <w:rPr>
          <w:rFonts w:hint="eastAsia"/>
          <w:lang w:val="en-US" w:eastAsia="zh-CN"/>
        </w:rPr>
        <w:t>值得注意的是，在使用感知器学习后缓存命中率的轻微浮动，平均分别下降了 0.03% 和 0.15%。即感知器不可避免地会拒绝一些必要的预取请求，这进一步导致了缓存未命中，作为降低缓存污染和平均内存访问延迟的代价。</w:t>
      </w:r>
    </w:p>
    <w:p>
      <w:pPr>
        <w:widowControl/>
        <w:rPr>
          <w:rFonts w:hint="default"/>
          <w:lang w:val="en-US" w:eastAsia="zh-CN"/>
        </w:rPr>
      </w:pPr>
    </w:p>
    <w:p>
      <w:pPr>
        <w:widowControl/>
        <w:ind w:firstLine="420" w:firstLineChars="200"/>
        <w:rPr>
          <w:rFonts w:hint="default"/>
          <w:lang w:val="en-US" w:eastAsia="zh-CN"/>
        </w:rPr>
      </w:pPr>
      <w:r>
        <w:rPr>
          <w:rFonts w:hint="default"/>
          <w:lang w:val="en-US" w:eastAsia="zh-CN"/>
        </w:rPr>
        <w:t xml:space="preserve">这篇论文提出了一种新的两级预取方案，第一级采用基于表的预取工作，用于提供建议并提供必要的相关信息，第二级采用感知器学习工作，用于做出最终决策。与使用固定模式不同，感知器学习结合了局部和全局、时间和空间历史，可以动态检测和跟踪程序的内存访问模式。       </w:t>
      </w:r>
    </w:p>
    <w:p>
      <w:pPr>
        <w:widowControl/>
        <w:rPr>
          <w:rFonts w:hint="default"/>
          <w:lang w:val="en-US" w:eastAsia="zh-CN"/>
        </w:rPr>
      </w:pPr>
      <w:r>
        <w:rPr>
          <w:rFonts w:hint="default"/>
          <w:lang w:val="en-US" w:eastAsia="zh-CN"/>
        </w:rPr>
        <w:t xml:space="preserve"> </w:t>
      </w:r>
      <w:bookmarkStart w:id="0" w:name="_GoBack"/>
      <w:bookmarkEnd w:id="0"/>
      <w:r>
        <w:rPr>
          <w:rFonts w:hint="default"/>
          <w:lang w:val="en-US" w:eastAsia="zh-CN"/>
        </w:rPr>
        <w:t xml:space="preserve">   实验结果显示：感知器拒绝了大量不必要的内存请求，从而改善了缓存污染并减少了内存流量，同时对指令每周期执行数（IPC）和缓存命中率产生了较小的影响。</w:t>
      </w:r>
    </w:p>
    <w:p>
      <w:pPr>
        <w:widowControl/>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thJax_Main">
    <w:altName w:val="Cambria"/>
    <w:panose1 w:val="00000000000000000000"/>
    <w:charset w:val="00"/>
    <w:family w:val="roman"/>
    <w:pitch w:val="default"/>
    <w:sig w:usb0="00000000" w:usb1="00000000" w:usb2="00000000" w:usb3="00000000" w:csb0="00000000" w:csb1="00000000"/>
  </w:font>
  <w:font w:name="MathJax_Math-italic">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BCA89"/>
    <w:multiLevelType w:val="singleLevel"/>
    <w:tmpl w:val="926BCA89"/>
    <w:lvl w:ilvl="0" w:tentative="0">
      <w:start w:val="1"/>
      <w:numFmt w:val="decimal"/>
      <w:suff w:val="nothing"/>
      <w:lvlText w:val="%1、"/>
      <w:lvlJc w:val="left"/>
    </w:lvl>
  </w:abstractNum>
  <w:abstractNum w:abstractNumId="1">
    <w:nsid w:val="BCC55E1F"/>
    <w:multiLevelType w:val="singleLevel"/>
    <w:tmpl w:val="BCC55E1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5NmFjMmM4ZTljMGJiZDAxN2JmYTc0NGI0NmFiNDgifQ=="/>
  </w:docVars>
  <w:rsids>
    <w:rsidRoot w:val="003D796A"/>
    <w:rsid w:val="00012005"/>
    <w:rsid w:val="00117B7B"/>
    <w:rsid w:val="001E6B25"/>
    <w:rsid w:val="003D796A"/>
    <w:rsid w:val="00442869"/>
    <w:rsid w:val="006E00BE"/>
    <w:rsid w:val="007C25C4"/>
    <w:rsid w:val="00C76372"/>
    <w:rsid w:val="00CE7D04"/>
    <w:rsid w:val="00D834B6"/>
    <w:rsid w:val="06A50C67"/>
    <w:rsid w:val="11274914"/>
    <w:rsid w:val="470E6ABE"/>
    <w:rsid w:val="4872312A"/>
    <w:rsid w:val="49E041FB"/>
    <w:rsid w:val="4CD5121C"/>
    <w:rsid w:val="5C82367C"/>
    <w:rsid w:val="6FA06F89"/>
    <w:rsid w:val="755F4997"/>
    <w:rsid w:val="76C9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unhideWhenUsed/>
    <w:uiPriority w:val="99"/>
    <w:rPr>
      <w:color w:val="0000FF"/>
      <w:u w:val="single"/>
    </w:rPr>
  </w:style>
  <w:style w:type="character" w:customStyle="1" w:styleId="6">
    <w:name w:val="mi"/>
    <w:basedOn w:val="4"/>
    <w:uiPriority w:val="0"/>
  </w:style>
  <w:style w:type="character" w:customStyle="1" w:styleId="7">
    <w:name w:val="mo"/>
    <w:basedOn w:val="4"/>
    <w:uiPriority w:val="0"/>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102</Words>
  <Characters>583</Characters>
  <Lines>4</Lines>
  <Paragraphs>1</Paragraphs>
  <TotalTime>88</TotalTime>
  <ScaleCrop>false</ScaleCrop>
  <LinksUpToDate>false</LinksUpToDate>
  <CharactersWithSpaces>684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2024-05-09T13:08:00Z</dcterms:created>
  <dc:creator>一凡 张</dc:creator>
  <cp:lastModifiedBy>张</cp:lastModifiedBy>
  <dcterms:modified xsi:type="dcterms:W3CDTF">2024-05-10T02:26:48Z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62963B14B8D64789AB6B1C4A4407436A_12</vt:lpwstr>
  </property>
</Properties>
</file>