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作业9</w:t>
      </w:r>
      <w:r>
        <w:rPr>
          <w:rFonts w:hint="default"/>
          <w:b/>
          <w:bCs/>
          <w:lang w:val="en-US" w:eastAsia="zh-CN"/>
        </w:rPr>
        <w:t>.11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阅读上述常见可视化图的Python代码，熟悉其画法； 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机器学习实</w:t>
      </w:r>
      <w:bookmarkStart w:id="0" w:name="_GoBack"/>
      <w:bookmarkEnd w:id="0"/>
      <w:r>
        <w:rPr>
          <w:rFonts w:hint="default"/>
          <w:b w:val="0"/>
          <w:bCs w:val="0"/>
          <w:lang w:val="en-US" w:eastAsia="zh-CN"/>
        </w:rPr>
        <w:t>践网课的前2个单元的实验代码看看（可视化部分），程序跑一下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FD7A4B"/>
    <w:multiLevelType w:val="singleLevel"/>
    <w:tmpl w:val="FDFD7A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F3C64"/>
    <w:rsid w:val="FEFF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2023-11-14T19:46:00Z</dcterms:created>
  <dc:creator>陈思玲</dc:creator>
  <cp:lastModifiedBy>陈思玲</cp:lastModifiedBy>
  <dcterms:modified xsi:type="dcterms:W3CDTF">2023-11-14T19:47:41Z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A58A6839A3CD8A82075E5365B176655B_41</vt:lpwstr>
  </property>
</Properties>
</file>