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BAB49" w14:textId="77777777" w:rsidR="0033567B" w:rsidRPr="007D6297" w:rsidRDefault="00000000" w:rsidP="007D6297">
      <w:pPr>
        <w:pStyle w:val="Title"/>
        <w:rPr>
          <w:b/>
          <w:bCs/>
          <w:color w:val="000000" w:themeColor="text1"/>
        </w:rPr>
      </w:pPr>
      <w:r w:rsidRPr="007D6297">
        <w:rPr>
          <w:b/>
          <w:bCs/>
          <w:color w:val="000000" w:themeColor="text1"/>
        </w:rPr>
        <w:t>TelcoChurn - Entrega 2</w:t>
      </w:r>
    </w:p>
    <w:p w14:paraId="7B070681" w14:textId="77777777" w:rsidR="0033567B" w:rsidRPr="007D6297" w:rsidRDefault="00000000" w:rsidP="007D6297">
      <w:pPr>
        <w:pStyle w:val="Heading1"/>
        <w:jc w:val="center"/>
        <w:rPr>
          <w:color w:val="000000" w:themeColor="text1"/>
        </w:rPr>
      </w:pPr>
      <w:bookmarkStart w:id="0" w:name="X2b570746afff01c00d03574e7c94c0372ac247b"/>
      <w:r w:rsidRPr="007D6297">
        <w:rPr>
          <w:color w:val="000000" w:themeColor="text1"/>
        </w:rPr>
        <w:t>TelcoChurn — Predicción de Fuga de Clientes</w:t>
      </w:r>
    </w:p>
    <w:p w14:paraId="57916DC9" w14:textId="77777777" w:rsidR="0033567B" w:rsidRPr="007D6297" w:rsidRDefault="00000000" w:rsidP="007D6297">
      <w:pPr>
        <w:pStyle w:val="FirstParagraph"/>
        <w:jc w:val="center"/>
        <w:rPr>
          <w:color w:val="000000" w:themeColor="text1"/>
        </w:rPr>
      </w:pPr>
      <w:r w:rsidRPr="007D6297">
        <w:rPr>
          <w:color w:val="000000" w:themeColor="text1"/>
        </w:rPr>
        <w:t>Entrega 2 · Despliegue de Soluciones Analíticas</w:t>
      </w:r>
    </w:p>
    <w:p w14:paraId="012D99A8" w14:textId="77777777" w:rsidR="0033567B" w:rsidRPr="007D6297" w:rsidRDefault="00000000" w:rsidP="007D6297">
      <w:pPr>
        <w:pStyle w:val="BodyText"/>
        <w:jc w:val="center"/>
        <w:rPr>
          <w:color w:val="000000" w:themeColor="text1"/>
        </w:rPr>
      </w:pPr>
      <w:r w:rsidRPr="007D6297">
        <w:rPr>
          <w:b/>
          <w:bCs/>
          <w:color w:val="000000" w:themeColor="text1"/>
        </w:rPr>
        <w:t>Equipo:</w:t>
      </w:r>
      <w:r w:rsidRPr="007D6297">
        <w:rPr>
          <w:color w:val="000000" w:themeColor="text1"/>
        </w:rPr>
        <w:t xml:space="preserve"> Ferney Duarte Garzón (202526327) · Andrés Mauricio Rueda Blanco (202524511) </w:t>
      </w:r>
      <w:r w:rsidRPr="007D6297">
        <w:rPr>
          <w:b/>
          <w:bCs/>
          <w:color w:val="000000" w:themeColor="text1"/>
        </w:rPr>
        <w:t>Repositorio:</w:t>
      </w:r>
      <w:r w:rsidRPr="007D6297">
        <w:rPr>
          <w:color w:val="000000" w:themeColor="text1"/>
        </w:rPr>
        <w:t xml:space="preserve"> </w:t>
      </w:r>
      <w:hyperlink r:id="rId5">
        <w:r w:rsidR="0033567B" w:rsidRPr="007D6297">
          <w:rPr>
            <w:rStyle w:val="Hyperlink"/>
            <w:color w:val="000000" w:themeColor="text1"/>
          </w:rPr>
          <w:t>github.com/fduarteg2/ProjectChurn</w:t>
        </w:r>
      </w:hyperlink>
    </w:p>
    <w:p w14:paraId="4D6C6925" w14:textId="77777777" w:rsidR="0033567B" w:rsidRPr="007D6297" w:rsidRDefault="00A733D7" w:rsidP="007D6297">
      <w:pPr>
        <w:jc w:val="both"/>
        <w:rPr>
          <w:color w:val="000000" w:themeColor="text1"/>
        </w:rPr>
      </w:pPr>
      <w:r>
        <w:pict w14:anchorId="088AAA4B">
          <v:rect id="Horizontal Line 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0A833D" w14:textId="77777777" w:rsidR="0033567B" w:rsidRPr="007D6297" w:rsidRDefault="00000000" w:rsidP="007D6297">
      <w:pPr>
        <w:pStyle w:val="Heading2"/>
        <w:jc w:val="both"/>
        <w:rPr>
          <w:color w:val="000000" w:themeColor="text1"/>
        </w:rPr>
      </w:pPr>
      <w:bookmarkStart w:id="1" w:name="resumen-del-problema"/>
      <w:r w:rsidRPr="007D6297">
        <w:rPr>
          <w:color w:val="000000" w:themeColor="text1"/>
        </w:rPr>
        <w:t>1. Resumen del problema</w:t>
      </w:r>
    </w:p>
    <w:p w14:paraId="55599573" w14:textId="77777777" w:rsidR="0033567B" w:rsidRPr="007D6297" w:rsidRDefault="00000000" w:rsidP="007D6297">
      <w:pPr>
        <w:pStyle w:val="FirstParagraph"/>
        <w:jc w:val="both"/>
        <w:rPr>
          <w:color w:val="000000" w:themeColor="text1"/>
        </w:rPr>
      </w:pPr>
      <w:r w:rsidRPr="007D6297">
        <w:rPr>
          <w:b/>
          <w:bCs/>
          <w:color w:val="000000" w:themeColor="text1"/>
        </w:rPr>
        <w:t>Contexto.</w:t>
      </w:r>
      <w:r w:rsidRPr="007D6297">
        <w:rPr>
          <w:color w:val="000000" w:themeColor="text1"/>
        </w:rPr>
        <w:t xml:space="preserve"> En entornos B2B y de servicios recurrentes, retener un cliente cuesta significativamente menos que adquirir uno nuevo. Hoy los equipos de gestión de cuentas (Account Managers) operan de forma reactiva: se enteran de la insatisfacción del cliente cuando la cancelación ya fue decidida. Falta una herramienta analítica que identifique proactivamente qué cuentas están en riesgo, para priorizar el esfuerzo de retención hacia los clientes de mayor valor.</w:t>
      </w:r>
    </w:p>
    <w:p w14:paraId="68C731E5" w14:textId="77777777" w:rsidR="0033567B" w:rsidRPr="007D6297" w:rsidRDefault="00000000" w:rsidP="007D6297">
      <w:pPr>
        <w:pStyle w:val="BodyText"/>
        <w:jc w:val="both"/>
        <w:rPr>
          <w:color w:val="000000" w:themeColor="text1"/>
        </w:rPr>
      </w:pPr>
      <w:r w:rsidRPr="007D6297">
        <w:rPr>
          <w:b/>
          <w:bCs/>
          <w:color w:val="000000" w:themeColor="text1"/>
        </w:rPr>
        <w:t>Pregunta de negocio.</w:t>
      </w:r>
      <w:r w:rsidRPr="007D6297">
        <w:rPr>
          <w:color w:val="000000" w:themeColor="text1"/>
        </w:rPr>
        <w:t xml:space="preserve"> ¿Cuáles clientes presentan mayor probabilidad de cancelar su suscripción en el corto plazo y qué factores operativos influyen más en esa decisión, para focalizar las estrategias de retención?</w:t>
      </w:r>
    </w:p>
    <w:p w14:paraId="3CD20538" w14:textId="77777777" w:rsidR="0033567B" w:rsidRPr="007D6297" w:rsidRDefault="00000000" w:rsidP="007D6297">
      <w:pPr>
        <w:pStyle w:val="BodyText"/>
        <w:jc w:val="both"/>
        <w:rPr>
          <w:color w:val="000000" w:themeColor="text1"/>
        </w:rPr>
      </w:pPr>
      <w:r w:rsidRPr="007D6297">
        <w:rPr>
          <w:b/>
          <w:bCs/>
          <w:color w:val="000000" w:themeColor="text1"/>
        </w:rPr>
        <w:t>Alcance.</w:t>
      </w:r>
      <w:r w:rsidRPr="007D6297">
        <w:rPr>
          <w:color w:val="000000" w:themeColor="text1"/>
        </w:rPr>
        <w:t xml:space="preserve"> MVP funcional compuesto por: (i) modelado supervisado de clasificación binaria de fuga (Churn), con versionamiento de datos (DVC) y experimentos (MLflow); (ii) tablero interactivo (Streamlit) con simulador de escenarios, matriz de priorización riesgo-valor y explicabilidad de factores.</w:t>
      </w:r>
    </w:p>
    <w:p w14:paraId="601F05D1" w14:textId="77777777" w:rsidR="0033567B" w:rsidRPr="007D6297" w:rsidRDefault="00000000" w:rsidP="007D6297">
      <w:pPr>
        <w:pStyle w:val="BodyText"/>
        <w:jc w:val="both"/>
        <w:rPr>
          <w:color w:val="000000" w:themeColor="text1"/>
        </w:rPr>
      </w:pPr>
      <w:r w:rsidRPr="007D6297">
        <w:rPr>
          <w:b/>
          <w:bCs/>
          <w:color w:val="000000" w:themeColor="text1"/>
        </w:rPr>
        <w:t>Datos.</w:t>
      </w:r>
      <w:r w:rsidRPr="007D6297">
        <w:rPr>
          <w:color w:val="000000" w:themeColor="text1"/>
        </w:rPr>
        <w:t xml:space="preserve"> </w:t>
      </w:r>
      <w:hyperlink r:id="rId6">
        <w:r w:rsidR="0033567B" w:rsidRPr="007D6297">
          <w:rPr>
            <w:rStyle w:val="Hyperlink"/>
          </w:rPr>
          <w:t>Telco Customer Churn</w:t>
        </w:r>
      </w:hyperlink>
      <w:r w:rsidRPr="007D6297">
        <w:rPr>
          <w:color w:val="000000" w:themeColor="text1"/>
        </w:rPr>
        <w:t xml:space="preserve"> (Kaggle): 7,043 clientes, 21 variables (20 predictoras + </w:t>
      </w:r>
      <w:r w:rsidRPr="007D6297">
        <w:rPr>
          <w:rStyle w:val="VerbatimChar"/>
          <w:color w:val="000000" w:themeColor="text1"/>
        </w:rPr>
        <w:t>Churn</w:t>
      </w:r>
      <w:r w:rsidRPr="007D6297">
        <w:rPr>
          <w:color w:val="000000" w:themeColor="text1"/>
        </w:rPr>
        <w:t>) agrupadas en identificación, demografía, servicios contratados, y cuenta/pagos.</w:t>
      </w:r>
    </w:p>
    <w:p w14:paraId="161F162D" w14:textId="77777777" w:rsidR="0033567B" w:rsidRPr="007D6297" w:rsidRDefault="00000000" w:rsidP="007D6297">
      <w:pPr>
        <w:pStyle w:val="Heading2"/>
        <w:jc w:val="both"/>
        <w:rPr>
          <w:color w:val="000000" w:themeColor="text1"/>
        </w:rPr>
      </w:pPr>
      <w:bookmarkStart w:id="2" w:name="modelos-desarrollados-y-su-evaluación"/>
      <w:bookmarkEnd w:id="1"/>
      <w:r w:rsidRPr="007D6297">
        <w:rPr>
          <w:color w:val="000000" w:themeColor="text1"/>
        </w:rPr>
        <w:t>2. Modelos desarrollados y su evaluación</w:t>
      </w:r>
    </w:p>
    <w:p w14:paraId="41A273F2" w14:textId="77777777" w:rsidR="0033567B" w:rsidRPr="007D6297" w:rsidRDefault="00000000" w:rsidP="007D6297">
      <w:pPr>
        <w:pStyle w:val="FirstParagraph"/>
        <w:jc w:val="both"/>
        <w:rPr>
          <w:color w:val="000000" w:themeColor="text1"/>
        </w:rPr>
      </w:pPr>
      <w:r w:rsidRPr="007D6297">
        <w:rPr>
          <w:b/>
          <w:bCs/>
          <w:color w:val="000000" w:themeColor="text1"/>
        </w:rPr>
        <w:t>Preprocesamiento y selección de características.</w:t>
      </w:r>
      <w:r w:rsidRPr="007D6297">
        <w:rPr>
          <w:color w:val="000000" w:themeColor="text1"/>
        </w:rPr>
        <w:t xml:space="preserve"> Se descarta </w:t>
      </w:r>
      <w:r w:rsidRPr="007D6297">
        <w:rPr>
          <w:rStyle w:val="VerbatimChar"/>
          <w:color w:val="000000" w:themeColor="text1"/>
        </w:rPr>
        <w:t>customerID</w:t>
      </w:r>
      <w:r w:rsidRPr="007D6297">
        <w:rPr>
          <w:color w:val="000000" w:themeColor="text1"/>
        </w:rPr>
        <w:t xml:space="preserve"> (no aporta señal predictiva). </w:t>
      </w:r>
      <w:r w:rsidRPr="007D6297">
        <w:rPr>
          <w:rStyle w:val="VerbatimChar"/>
          <w:color w:val="000000" w:themeColor="text1"/>
        </w:rPr>
        <w:t>TotalCharges</w:t>
      </w:r>
      <w:r w:rsidRPr="007D6297">
        <w:rPr>
          <w:color w:val="000000" w:themeColor="text1"/>
        </w:rPr>
        <w:t xml:space="preserve"> se convierte a numérico e imputa como 0 en los 11 registros vacíos (clientes con </w:t>
      </w:r>
      <w:r w:rsidRPr="007D6297">
        <w:rPr>
          <w:rStyle w:val="VerbatimChar"/>
          <w:color w:val="000000" w:themeColor="text1"/>
        </w:rPr>
        <w:t>tenure</w:t>
      </w:r>
      <w:r w:rsidRPr="007D6297">
        <w:rPr>
          <w:color w:val="000000" w:themeColor="text1"/>
        </w:rPr>
        <w:t>=0, sin facturación acumulada). Las 3 variables numéricas (</w:t>
      </w:r>
      <w:r w:rsidRPr="007D6297">
        <w:rPr>
          <w:rStyle w:val="VerbatimChar"/>
          <w:color w:val="000000" w:themeColor="text1"/>
        </w:rPr>
        <w:t>tenure</w:t>
      </w:r>
      <w:r w:rsidRPr="007D6297">
        <w:rPr>
          <w:color w:val="000000" w:themeColor="text1"/>
        </w:rPr>
        <w:t xml:space="preserve">, </w:t>
      </w:r>
      <w:r w:rsidRPr="007D6297">
        <w:rPr>
          <w:rStyle w:val="VerbatimChar"/>
          <w:color w:val="000000" w:themeColor="text1"/>
        </w:rPr>
        <w:t>MonthlyCharges</w:t>
      </w:r>
      <w:r w:rsidRPr="007D6297">
        <w:rPr>
          <w:color w:val="000000" w:themeColor="text1"/>
        </w:rPr>
        <w:t xml:space="preserve">, </w:t>
      </w:r>
      <w:r w:rsidRPr="007D6297">
        <w:rPr>
          <w:rStyle w:val="VerbatimChar"/>
          <w:color w:val="000000" w:themeColor="text1"/>
        </w:rPr>
        <w:t>TotalCharges</w:t>
      </w:r>
      <w:r w:rsidRPr="007D6297">
        <w:rPr>
          <w:color w:val="000000" w:themeColor="text1"/>
        </w:rPr>
        <w:t>) se imputan por mediana y escalan (</w:t>
      </w:r>
      <w:r w:rsidRPr="007D6297">
        <w:rPr>
          <w:rStyle w:val="VerbatimChar"/>
          <w:color w:val="000000" w:themeColor="text1"/>
        </w:rPr>
        <w:t>StandardScaler</w:t>
      </w:r>
      <w:r w:rsidRPr="007D6297">
        <w:rPr>
          <w:color w:val="000000" w:themeColor="text1"/>
        </w:rPr>
        <w:t xml:space="preserve">); las 16 variables categóricas se imputan por moda y codifican con </w:t>
      </w:r>
      <w:r w:rsidRPr="007D6297">
        <w:rPr>
          <w:rStyle w:val="VerbatimChar"/>
          <w:color w:val="000000" w:themeColor="text1"/>
        </w:rPr>
        <w:t>OneHotEncoder</w:t>
      </w:r>
      <w:r w:rsidRPr="007D6297">
        <w:rPr>
          <w:color w:val="000000" w:themeColor="text1"/>
        </w:rPr>
        <w:t xml:space="preserve">, todo dentro de un </w:t>
      </w:r>
      <w:r w:rsidRPr="007D6297">
        <w:rPr>
          <w:rStyle w:val="VerbatimChar"/>
          <w:color w:val="000000" w:themeColor="text1"/>
        </w:rPr>
        <w:t>ColumnTransformer</w:t>
      </w:r>
      <w:r w:rsidRPr="007D6297">
        <w:rPr>
          <w:color w:val="000000" w:themeColor="text1"/>
        </w:rPr>
        <w:t xml:space="preserve"> encadenado en un </w:t>
      </w:r>
      <w:r w:rsidRPr="007D6297">
        <w:rPr>
          <w:rStyle w:val="VerbatimChar"/>
          <w:color w:val="000000" w:themeColor="text1"/>
        </w:rPr>
        <w:t>Pipeline</w:t>
      </w:r>
      <w:r w:rsidRPr="007D6297">
        <w:rPr>
          <w:color w:val="000000" w:themeColor="text1"/>
        </w:rPr>
        <w:t xml:space="preserve"> de scikit-learn. No se aplicó selección adicional de variables dado el tamaño moderado del dataset y el uso de modelos con regularización (Logística) o ensamble (Random Forest, Gradient Boosting), que manejan bien la redundancia entre variables. Split 80/20 estratificado por </w:t>
      </w:r>
      <w:r w:rsidRPr="007D6297">
        <w:rPr>
          <w:rStyle w:val="VerbatimChar"/>
          <w:color w:val="000000" w:themeColor="text1"/>
        </w:rPr>
        <w:t>Churn</w:t>
      </w:r>
      <w:r w:rsidRPr="007D6297">
        <w:rPr>
          <w:color w:val="000000" w:themeColor="text1"/>
        </w:rPr>
        <w:t xml:space="preserve">, </w:t>
      </w:r>
      <w:r w:rsidRPr="007D6297">
        <w:rPr>
          <w:rStyle w:val="VerbatimChar"/>
          <w:color w:val="000000" w:themeColor="text1"/>
        </w:rPr>
        <w:t>random_state=42</w:t>
      </w:r>
      <w:r w:rsidRPr="007D6297">
        <w:rPr>
          <w:color w:val="000000" w:themeColor="text1"/>
        </w:rPr>
        <w:t>.</w:t>
      </w:r>
    </w:p>
    <w:p w14:paraId="1046DC37" w14:textId="77777777" w:rsidR="0033567B" w:rsidRPr="007D6297" w:rsidRDefault="00000000" w:rsidP="007D6297">
      <w:pPr>
        <w:pStyle w:val="BodyText"/>
        <w:jc w:val="both"/>
        <w:rPr>
          <w:color w:val="000000" w:themeColor="text1"/>
        </w:rPr>
      </w:pPr>
      <w:r w:rsidRPr="007D6297">
        <w:rPr>
          <w:b/>
          <w:bCs/>
          <w:color w:val="000000" w:themeColor="text1"/>
        </w:rPr>
        <w:lastRenderedPageBreak/>
        <w:t>Experimentación con MLflow.</w:t>
      </w:r>
      <w:r w:rsidRPr="007D6297">
        <w:rPr>
          <w:color w:val="000000" w:themeColor="text1"/>
        </w:rPr>
        <w:t xml:space="preserve"> Se entrenaron 3 familias con distintas variaciones de hiperparámetros (9 corridas en total), cada una registrada como un </w:t>
      </w:r>
      <w:r w:rsidRPr="007D6297">
        <w:rPr>
          <w:i/>
          <w:iCs/>
          <w:color w:val="000000" w:themeColor="text1"/>
        </w:rPr>
        <w:t>run</w:t>
      </w:r>
      <w:r w:rsidRPr="007D6297">
        <w:rPr>
          <w:color w:val="000000" w:themeColor="text1"/>
        </w:rPr>
        <w:t xml:space="preserve"> en MLflow con sus parámetros, métricas (accuracy, precision, recall, F1, ROC AUC), matriz de confusión y el modelo serializado como artefacto:</w:t>
      </w:r>
    </w:p>
    <w:p w14:paraId="097AE088" w14:textId="77777777" w:rsidR="0033567B" w:rsidRPr="007D6297" w:rsidRDefault="00000000" w:rsidP="005561C8">
      <w:pPr>
        <w:pStyle w:val="Compact"/>
        <w:numPr>
          <w:ilvl w:val="0"/>
          <w:numId w:val="3"/>
        </w:numPr>
        <w:rPr>
          <w:color w:val="000000" w:themeColor="text1"/>
          <w:lang w:val="en-US"/>
        </w:rPr>
      </w:pPr>
      <w:r w:rsidRPr="007D6297">
        <w:rPr>
          <w:color w:val="000000" w:themeColor="text1"/>
          <w:lang w:val="en-US"/>
        </w:rPr>
        <w:t xml:space="preserve">Reg. Logística baseline interpretable, </w:t>
      </w:r>
      <w:r w:rsidRPr="007D6297">
        <w:rPr>
          <w:rStyle w:val="VerbatimChar"/>
          <w:color w:val="000000" w:themeColor="text1"/>
          <w:lang w:val="en-US"/>
        </w:rPr>
        <w:t>class_weight=balanced</w:t>
      </w:r>
      <w:r w:rsidRPr="007D6297">
        <w:rPr>
          <w:color w:val="000000" w:themeColor="text1"/>
          <w:lang w:val="en-US"/>
        </w:rPr>
        <w:t>, C ∈ {0.01, 0.1, 1, 10}.</w:t>
      </w:r>
    </w:p>
    <w:p w14:paraId="4A047DE0" w14:textId="77777777" w:rsidR="0033567B" w:rsidRPr="007D6297" w:rsidRDefault="00000000" w:rsidP="005561C8">
      <w:pPr>
        <w:pStyle w:val="Compact"/>
        <w:numPr>
          <w:ilvl w:val="0"/>
          <w:numId w:val="3"/>
        </w:numPr>
        <w:rPr>
          <w:color w:val="000000" w:themeColor="text1"/>
          <w:lang w:val="en-US"/>
        </w:rPr>
      </w:pPr>
      <w:r w:rsidRPr="007D6297">
        <w:rPr>
          <w:color w:val="000000" w:themeColor="text1"/>
          <w:lang w:val="en-US"/>
        </w:rPr>
        <w:t xml:space="preserve">Random Forest </w:t>
      </w:r>
      <w:r w:rsidRPr="007D6297">
        <w:rPr>
          <w:rStyle w:val="VerbatimChar"/>
          <w:color w:val="000000" w:themeColor="text1"/>
          <w:lang w:val="en-US"/>
        </w:rPr>
        <w:t>class_weight=balanced</w:t>
      </w:r>
      <w:r w:rsidRPr="007D6297">
        <w:rPr>
          <w:color w:val="000000" w:themeColor="text1"/>
          <w:lang w:val="en-US"/>
        </w:rPr>
        <w:t xml:space="preserve">, 3 combinaciones de </w:t>
      </w:r>
      <w:r w:rsidRPr="007D6297">
        <w:rPr>
          <w:rStyle w:val="VerbatimChar"/>
          <w:color w:val="000000" w:themeColor="text1"/>
          <w:lang w:val="en-US"/>
        </w:rPr>
        <w:t>n_estimators</w:t>
      </w:r>
      <w:r w:rsidRPr="007D6297">
        <w:rPr>
          <w:color w:val="000000" w:themeColor="text1"/>
          <w:lang w:val="en-US"/>
        </w:rPr>
        <w:t>/</w:t>
      </w:r>
      <w:r w:rsidRPr="007D6297">
        <w:rPr>
          <w:rStyle w:val="VerbatimChar"/>
          <w:color w:val="000000" w:themeColor="text1"/>
          <w:lang w:val="en-US"/>
        </w:rPr>
        <w:t>max_depth</w:t>
      </w:r>
      <w:r w:rsidRPr="007D6297">
        <w:rPr>
          <w:color w:val="000000" w:themeColor="text1"/>
          <w:lang w:val="en-US"/>
        </w:rPr>
        <w:t>.</w:t>
      </w:r>
    </w:p>
    <w:p w14:paraId="295DC442" w14:textId="77777777" w:rsidR="0033567B" w:rsidRPr="007D6297" w:rsidRDefault="00000000" w:rsidP="005561C8">
      <w:pPr>
        <w:pStyle w:val="Compact"/>
        <w:numPr>
          <w:ilvl w:val="0"/>
          <w:numId w:val="3"/>
        </w:numPr>
        <w:rPr>
          <w:color w:val="000000" w:themeColor="text1"/>
          <w:lang w:val="en-US"/>
        </w:rPr>
      </w:pPr>
      <w:r w:rsidRPr="007D6297">
        <w:rPr>
          <w:color w:val="000000" w:themeColor="text1"/>
          <w:lang w:val="en-US"/>
        </w:rPr>
        <w:t xml:space="preserve">Gradient Boosting 2 combinaciones de </w:t>
      </w:r>
      <w:r w:rsidRPr="007D6297">
        <w:rPr>
          <w:rStyle w:val="VerbatimChar"/>
          <w:color w:val="000000" w:themeColor="text1"/>
          <w:lang w:val="en-US"/>
        </w:rPr>
        <w:t>n_estimators</w:t>
      </w:r>
      <w:r w:rsidRPr="007D6297">
        <w:rPr>
          <w:color w:val="000000" w:themeColor="text1"/>
          <w:lang w:val="en-US"/>
        </w:rPr>
        <w:t>/</w:t>
      </w:r>
      <w:r w:rsidRPr="007D6297">
        <w:rPr>
          <w:rStyle w:val="VerbatimChar"/>
          <w:color w:val="000000" w:themeColor="text1"/>
          <w:lang w:val="en-US"/>
        </w:rPr>
        <w:t>learning_rate</w:t>
      </w:r>
      <w:r w:rsidRPr="007D6297">
        <w:rPr>
          <w:color w:val="000000" w:themeColor="text1"/>
          <w:lang w:val="en-US"/>
        </w:rPr>
        <w:t>/</w:t>
      </w:r>
      <w:r w:rsidRPr="007D6297">
        <w:rPr>
          <w:rStyle w:val="VerbatimChar"/>
          <w:color w:val="000000" w:themeColor="text1"/>
          <w:lang w:val="en-US"/>
        </w:rPr>
        <w:t>max_depth</w:t>
      </w:r>
      <w:r w:rsidRPr="007D6297">
        <w:rPr>
          <w:color w:val="000000" w:themeColor="text1"/>
          <w:lang w:val="en-US"/>
        </w:rPr>
        <w:t>.</w:t>
      </w:r>
    </w:p>
    <w:p w14:paraId="0D3ECF34" w14:textId="77777777" w:rsidR="007D6297" w:rsidRPr="007D6297" w:rsidRDefault="007D6297" w:rsidP="007D6297">
      <w:pPr>
        <w:pStyle w:val="Compact"/>
        <w:ind w:left="360"/>
        <w:jc w:val="both"/>
        <w:rPr>
          <w:color w:val="000000" w:themeColor="text1"/>
          <w:lang w:val="en-US"/>
        </w:rPr>
      </w:pPr>
    </w:p>
    <w:tbl>
      <w:tblPr>
        <w:tblStyle w:val="PlainTable1"/>
        <w:tblW w:w="0" w:type="auto"/>
        <w:tblLook w:val="0020" w:firstRow="1" w:lastRow="0" w:firstColumn="0" w:lastColumn="0" w:noHBand="0" w:noVBand="0"/>
      </w:tblPr>
      <w:tblGrid>
        <w:gridCol w:w="1802"/>
        <w:gridCol w:w="2081"/>
        <w:gridCol w:w="1240"/>
        <w:gridCol w:w="1245"/>
        <w:gridCol w:w="908"/>
        <w:gridCol w:w="801"/>
        <w:gridCol w:w="1249"/>
      </w:tblGrid>
      <w:tr w:rsidR="0033567B" w:rsidRPr="007D6297" w14:paraId="4AF7CA79" w14:textId="77777777" w:rsidTr="007D62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BFBFBF" w:themeFill="background1" w:themeFillShade="BF"/>
            <w:vAlign w:val="center"/>
          </w:tcPr>
          <w:p w14:paraId="3D9FAC59" w14:textId="77777777" w:rsidR="0033567B" w:rsidRPr="007D6297" w:rsidRDefault="00000000" w:rsidP="007D6297">
            <w:pPr>
              <w:pStyle w:val="Compact"/>
              <w:jc w:val="center"/>
              <w:rPr>
                <w:color w:val="000000" w:themeColor="text1"/>
              </w:rPr>
            </w:pPr>
            <w:r w:rsidRPr="007D6297">
              <w:rPr>
                <w:color w:val="000000" w:themeColor="text1"/>
              </w:rPr>
              <w:t>Run</w:t>
            </w:r>
          </w:p>
        </w:tc>
        <w:tc>
          <w:tcPr>
            <w:tcW w:w="0" w:type="auto"/>
            <w:shd w:val="clear" w:color="auto" w:fill="BFBFBF" w:themeFill="background1" w:themeFillShade="BF"/>
            <w:vAlign w:val="center"/>
          </w:tcPr>
          <w:p w14:paraId="31A39D7C" w14:textId="77777777" w:rsidR="0033567B" w:rsidRPr="007D6297" w:rsidRDefault="00000000" w:rsidP="007D6297">
            <w:pPr>
              <w:pStyle w:val="Compact"/>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Modelo</w:t>
            </w:r>
          </w:p>
        </w:tc>
        <w:tc>
          <w:tcPr>
            <w:cnfStyle w:val="000010000000" w:firstRow="0" w:lastRow="0" w:firstColumn="0" w:lastColumn="0" w:oddVBand="1" w:evenVBand="0" w:oddHBand="0" w:evenHBand="0" w:firstRowFirstColumn="0" w:firstRowLastColumn="0" w:lastRowFirstColumn="0" w:lastRowLastColumn="0"/>
            <w:tcW w:w="0" w:type="auto"/>
            <w:shd w:val="clear" w:color="auto" w:fill="BFBFBF" w:themeFill="background1" w:themeFillShade="BF"/>
            <w:vAlign w:val="center"/>
          </w:tcPr>
          <w:p w14:paraId="6CDD7F00" w14:textId="77777777" w:rsidR="0033567B" w:rsidRPr="007D6297" w:rsidRDefault="00000000" w:rsidP="007D6297">
            <w:pPr>
              <w:pStyle w:val="Compact"/>
              <w:jc w:val="center"/>
              <w:rPr>
                <w:color w:val="000000" w:themeColor="text1"/>
              </w:rPr>
            </w:pPr>
            <w:r w:rsidRPr="007D6297">
              <w:rPr>
                <w:color w:val="000000" w:themeColor="text1"/>
              </w:rPr>
              <w:t>Accuracy</w:t>
            </w:r>
          </w:p>
        </w:tc>
        <w:tc>
          <w:tcPr>
            <w:tcW w:w="0" w:type="auto"/>
            <w:shd w:val="clear" w:color="auto" w:fill="BFBFBF" w:themeFill="background1" w:themeFillShade="BF"/>
            <w:vAlign w:val="center"/>
          </w:tcPr>
          <w:p w14:paraId="085E24DB" w14:textId="77777777" w:rsidR="0033567B" w:rsidRPr="007D6297" w:rsidRDefault="00000000" w:rsidP="007D6297">
            <w:pPr>
              <w:pStyle w:val="Compact"/>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Precision</w:t>
            </w:r>
          </w:p>
        </w:tc>
        <w:tc>
          <w:tcPr>
            <w:cnfStyle w:val="000010000000" w:firstRow="0" w:lastRow="0" w:firstColumn="0" w:lastColumn="0" w:oddVBand="1" w:evenVBand="0" w:oddHBand="0" w:evenHBand="0" w:firstRowFirstColumn="0" w:firstRowLastColumn="0" w:lastRowFirstColumn="0" w:lastRowLastColumn="0"/>
            <w:tcW w:w="0" w:type="auto"/>
            <w:shd w:val="clear" w:color="auto" w:fill="BFBFBF" w:themeFill="background1" w:themeFillShade="BF"/>
            <w:vAlign w:val="center"/>
          </w:tcPr>
          <w:p w14:paraId="1EB890CB" w14:textId="77777777" w:rsidR="0033567B" w:rsidRPr="007D6297" w:rsidRDefault="00000000" w:rsidP="007D6297">
            <w:pPr>
              <w:pStyle w:val="Compact"/>
              <w:jc w:val="center"/>
              <w:rPr>
                <w:color w:val="000000" w:themeColor="text1"/>
              </w:rPr>
            </w:pPr>
            <w:r w:rsidRPr="007D6297">
              <w:rPr>
                <w:color w:val="000000" w:themeColor="text1"/>
              </w:rPr>
              <w:t>Recall</w:t>
            </w:r>
          </w:p>
        </w:tc>
        <w:tc>
          <w:tcPr>
            <w:tcW w:w="0" w:type="auto"/>
            <w:shd w:val="clear" w:color="auto" w:fill="BFBFBF" w:themeFill="background1" w:themeFillShade="BF"/>
            <w:vAlign w:val="center"/>
          </w:tcPr>
          <w:p w14:paraId="29978E2B" w14:textId="77777777" w:rsidR="0033567B" w:rsidRPr="007D6297" w:rsidRDefault="00000000" w:rsidP="007D6297">
            <w:pPr>
              <w:pStyle w:val="Compact"/>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F1</w:t>
            </w:r>
          </w:p>
        </w:tc>
        <w:tc>
          <w:tcPr>
            <w:cnfStyle w:val="000010000000" w:firstRow="0" w:lastRow="0" w:firstColumn="0" w:lastColumn="0" w:oddVBand="1" w:evenVBand="0" w:oddHBand="0" w:evenHBand="0" w:firstRowFirstColumn="0" w:firstRowLastColumn="0" w:lastRowFirstColumn="0" w:lastRowLastColumn="0"/>
            <w:tcW w:w="0" w:type="auto"/>
            <w:shd w:val="clear" w:color="auto" w:fill="BFBFBF" w:themeFill="background1" w:themeFillShade="BF"/>
            <w:vAlign w:val="center"/>
          </w:tcPr>
          <w:p w14:paraId="3635D9F8" w14:textId="77777777" w:rsidR="0033567B" w:rsidRPr="007D6297" w:rsidRDefault="00000000" w:rsidP="007D6297">
            <w:pPr>
              <w:pStyle w:val="Compact"/>
              <w:jc w:val="center"/>
              <w:rPr>
                <w:color w:val="000000" w:themeColor="text1"/>
              </w:rPr>
            </w:pPr>
            <w:r w:rsidRPr="007D6297">
              <w:rPr>
                <w:color w:val="000000" w:themeColor="text1"/>
              </w:rPr>
              <w:t>ROC AUC</w:t>
            </w:r>
          </w:p>
        </w:tc>
      </w:tr>
      <w:tr w:rsidR="0033567B" w:rsidRPr="007D6297" w14:paraId="31019BC1" w14:textId="77777777" w:rsidTr="007D62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F1F5375" w14:textId="77777777" w:rsidR="0033567B" w:rsidRPr="007D6297" w:rsidRDefault="00000000" w:rsidP="007D6297">
            <w:pPr>
              <w:pStyle w:val="Compact"/>
              <w:jc w:val="center"/>
              <w:rPr>
                <w:color w:val="000000" w:themeColor="text1"/>
              </w:rPr>
            </w:pPr>
            <w:r w:rsidRPr="007D6297">
              <w:rPr>
                <w:color w:val="000000" w:themeColor="text1"/>
              </w:rPr>
              <w:t>rf_n400_d10</w:t>
            </w:r>
          </w:p>
        </w:tc>
        <w:tc>
          <w:tcPr>
            <w:tcW w:w="0" w:type="auto"/>
            <w:vAlign w:val="center"/>
          </w:tcPr>
          <w:p w14:paraId="0FD17EA2"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Random Forest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2F3B922" w14:textId="77777777" w:rsidR="0033567B" w:rsidRPr="007D6297" w:rsidRDefault="00000000" w:rsidP="007D6297">
            <w:pPr>
              <w:pStyle w:val="Compact"/>
              <w:jc w:val="center"/>
              <w:rPr>
                <w:color w:val="000000" w:themeColor="text1"/>
              </w:rPr>
            </w:pPr>
            <w:r w:rsidRPr="007D6297">
              <w:rPr>
                <w:color w:val="000000" w:themeColor="text1"/>
              </w:rPr>
              <w:t>0.768</w:t>
            </w:r>
          </w:p>
        </w:tc>
        <w:tc>
          <w:tcPr>
            <w:tcW w:w="0" w:type="auto"/>
            <w:vAlign w:val="center"/>
          </w:tcPr>
          <w:p w14:paraId="0B12349B"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0.548</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478DD53" w14:textId="77777777" w:rsidR="0033567B" w:rsidRPr="007D6297" w:rsidRDefault="00000000" w:rsidP="007D6297">
            <w:pPr>
              <w:pStyle w:val="Compact"/>
              <w:jc w:val="center"/>
              <w:rPr>
                <w:color w:val="000000" w:themeColor="text1"/>
              </w:rPr>
            </w:pPr>
            <w:r w:rsidRPr="007D6297">
              <w:rPr>
                <w:color w:val="000000" w:themeColor="text1"/>
              </w:rPr>
              <w:t>0.719</w:t>
            </w:r>
          </w:p>
        </w:tc>
        <w:tc>
          <w:tcPr>
            <w:tcW w:w="0" w:type="auto"/>
            <w:vAlign w:val="center"/>
          </w:tcPr>
          <w:p w14:paraId="3BCF89C7"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b/>
                <w:bCs/>
                <w:color w:val="000000" w:themeColor="text1"/>
              </w:rPr>
              <w:t>0.622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E55BDB" w14:textId="77777777" w:rsidR="0033567B" w:rsidRPr="007D6297" w:rsidRDefault="00000000" w:rsidP="007D6297">
            <w:pPr>
              <w:pStyle w:val="Compact"/>
              <w:jc w:val="center"/>
              <w:rPr>
                <w:color w:val="000000" w:themeColor="text1"/>
              </w:rPr>
            </w:pPr>
            <w:r w:rsidRPr="007D6297">
              <w:rPr>
                <w:color w:val="000000" w:themeColor="text1"/>
              </w:rPr>
              <w:t>0.840</w:t>
            </w:r>
          </w:p>
        </w:tc>
      </w:tr>
      <w:tr w:rsidR="0033567B" w:rsidRPr="007D6297" w14:paraId="7715A27F" w14:textId="77777777" w:rsidTr="007D6297">
        <w:tc>
          <w:tcPr>
            <w:cnfStyle w:val="000010000000" w:firstRow="0" w:lastRow="0" w:firstColumn="0" w:lastColumn="0" w:oddVBand="1" w:evenVBand="0" w:oddHBand="0" w:evenHBand="0" w:firstRowFirstColumn="0" w:firstRowLastColumn="0" w:lastRowFirstColumn="0" w:lastRowLastColumn="0"/>
            <w:tcW w:w="0" w:type="auto"/>
            <w:vAlign w:val="center"/>
          </w:tcPr>
          <w:p w14:paraId="25C1019F" w14:textId="77777777" w:rsidR="0033567B" w:rsidRPr="007D6297" w:rsidRDefault="00000000" w:rsidP="007D6297">
            <w:pPr>
              <w:pStyle w:val="Compact"/>
              <w:jc w:val="center"/>
              <w:rPr>
                <w:color w:val="000000" w:themeColor="text1"/>
              </w:rPr>
            </w:pPr>
            <w:r w:rsidRPr="007D6297">
              <w:rPr>
                <w:color w:val="000000" w:themeColor="text1"/>
              </w:rPr>
              <w:t>logreg_C0.01</w:t>
            </w:r>
          </w:p>
        </w:tc>
        <w:tc>
          <w:tcPr>
            <w:tcW w:w="0" w:type="auto"/>
            <w:shd w:val="clear" w:color="auto" w:fill="F2F2F2" w:themeFill="background1" w:themeFillShade="F2"/>
            <w:vAlign w:val="center"/>
          </w:tcPr>
          <w:p w14:paraId="786807AD"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Log. Regression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9FB6CA9" w14:textId="77777777" w:rsidR="0033567B" w:rsidRPr="007D6297" w:rsidRDefault="00000000" w:rsidP="007D6297">
            <w:pPr>
              <w:pStyle w:val="Compact"/>
              <w:jc w:val="center"/>
              <w:rPr>
                <w:color w:val="000000" w:themeColor="text1"/>
              </w:rPr>
            </w:pPr>
            <w:r w:rsidRPr="007D6297">
              <w:rPr>
                <w:color w:val="000000" w:themeColor="text1"/>
              </w:rPr>
              <w:t>0.743</w:t>
            </w:r>
          </w:p>
        </w:tc>
        <w:tc>
          <w:tcPr>
            <w:tcW w:w="0" w:type="auto"/>
            <w:shd w:val="clear" w:color="auto" w:fill="F2F2F2" w:themeFill="background1" w:themeFillShade="F2"/>
            <w:vAlign w:val="center"/>
          </w:tcPr>
          <w:p w14:paraId="4D847020"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0.510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CE6891" w14:textId="77777777" w:rsidR="0033567B" w:rsidRPr="007D6297" w:rsidRDefault="00000000" w:rsidP="007D6297">
            <w:pPr>
              <w:pStyle w:val="Compact"/>
              <w:jc w:val="center"/>
              <w:rPr>
                <w:color w:val="000000" w:themeColor="text1"/>
              </w:rPr>
            </w:pPr>
            <w:r w:rsidRPr="007D6297">
              <w:rPr>
                <w:color w:val="000000" w:themeColor="text1"/>
              </w:rPr>
              <w:t>0.786</w:t>
            </w:r>
          </w:p>
        </w:tc>
        <w:tc>
          <w:tcPr>
            <w:tcW w:w="0" w:type="auto"/>
            <w:shd w:val="clear" w:color="auto" w:fill="F2F2F2" w:themeFill="background1" w:themeFillShade="F2"/>
            <w:vAlign w:val="center"/>
          </w:tcPr>
          <w:p w14:paraId="458E86ED"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0.619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7DAFC81" w14:textId="77777777" w:rsidR="0033567B" w:rsidRPr="007D6297" w:rsidRDefault="00000000" w:rsidP="007D6297">
            <w:pPr>
              <w:pStyle w:val="Compact"/>
              <w:jc w:val="center"/>
              <w:rPr>
                <w:color w:val="000000" w:themeColor="text1"/>
              </w:rPr>
            </w:pPr>
            <w:r w:rsidRPr="007D6297">
              <w:rPr>
                <w:color w:val="000000" w:themeColor="text1"/>
              </w:rPr>
              <w:t>0.838</w:t>
            </w:r>
          </w:p>
        </w:tc>
      </w:tr>
      <w:tr w:rsidR="0033567B" w:rsidRPr="007D6297" w14:paraId="1AAFDF16" w14:textId="77777777" w:rsidTr="007D62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407E6D6" w14:textId="77777777" w:rsidR="0033567B" w:rsidRPr="007D6297" w:rsidRDefault="00000000" w:rsidP="007D6297">
            <w:pPr>
              <w:pStyle w:val="Compact"/>
              <w:jc w:val="center"/>
              <w:rPr>
                <w:color w:val="000000" w:themeColor="text1"/>
              </w:rPr>
            </w:pPr>
            <w:r w:rsidRPr="007D6297">
              <w:rPr>
                <w:color w:val="000000" w:themeColor="text1"/>
              </w:rPr>
              <w:t>logreg_C0.1</w:t>
            </w:r>
          </w:p>
        </w:tc>
        <w:tc>
          <w:tcPr>
            <w:tcW w:w="0" w:type="auto"/>
            <w:vAlign w:val="center"/>
          </w:tcPr>
          <w:p w14:paraId="0E2F6D99"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Log. Regression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C8C2F7E" w14:textId="77777777" w:rsidR="0033567B" w:rsidRPr="007D6297" w:rsidRDefault="00000000" w:rsidP="007D6297">
            <w:pPr>
              <w:pStyle w:val="Compact"/>
              <w:jc w:val="center"/>
              <w:rPr>
                <w:color w:val="000000" w:themeColor="text1"/>
              </w:rPr>
            </w:pPr>
            <w:r w:rsidRPr="007D6297">
              <w:rPr>
                <w:color w:val="000000" w:themeColor="text1"/>
              </w:rPr>
              <w:t>0.742</w:t>
            </w:r>
          </w:p>
        </w:tc>
        <w:tc>
          <w:tcPr>
            <w:tcW w:w="0" w:type="auto"/>
            <w:vAlign w:val="center"/>
          </w:tcPr>
          <w:p w14:paraId="3906D55B"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0.509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33E311" w14:textId="77777777" w:rsidR="0033567B" w:rsidRPr="007D6297" w:rsidRDefault="00000000" w:rsidP="007D6297">
            <w:pPr>
              <w:pStyle w:val="Compact"/>
              <w:jc w:val="center"/>
              <w:rPr>
                <w:color w:val="000000" w:themeColor="text1"/>
              </w:rPr>
            </w:pPr>
            <w:r w:rsidRPr="007D6297">
              <w:rPr>
                <w:color w:val="000000" w:themeColor="text1"/>
              </w:rPr>
              <w:t>0.786</w:t>
            </w:r>
          </w:p>
        </w:tc>
        <w:tc>
          <w:tcPr>
            <w:tcW w:w="0" w:type="auto"/>
            <w:vAlign w:val="center"/>
          </w:tcPr>
          <w:p w14:paraId="1F9AE94E"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0.618</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F51EEB" w14:textId="77777777" w:rsidR="0033567B" w:rsidRPr="007D6297" w:rsidRDefault="00000000" w:rsidP="007D6297">
            <w:pPr>
              <w:pStyle w:val="Compact"/>
              <w:jc w:val="center"/>
              <w:rPr>
                <w:color w:val="000000" w:themeColor="text1"/>
              </w:rPr>
            </w:pPr>
            <w:r w:rsidRPr="007D6297">
              <w:rPr>
                <w:color w:val="000000" w:themeColor="text1"/>
              </w:rPr>
              <w:t>0.841</w:t>
            </w:r>
          </w:p>
        </w:tc>
      </w:tr>
      <w:tr w:rsidR="0033567B" w:rsidRPr="007D6297" w14:paraId="77CD5C72" w14:textId="77777777" w:rsidTr="007D6297">
        <w:tc>
          <w:tcPr>
            <w:cnfStyle w:val="000010000000" w:firstRow="0" w:lastRow="0" w:firstColumn="0" w:lastColumn="0" w:oddVBand="1" w:evenVBand="0" w:oddHBand="0" w:evenHBand="0" w:firstRowFirstColumn="0" w:firstRowLastColumn="0" w:lastRowFirstColumn="0" w:lastRowLastColumn="0"/>
            <w:tcW w:w="0" w:type="auto"/>
            <w:vAlign w:val="center"/>
          </w:tcPr>
          <w:p w14:paraId="680E0DEE" w14:textId="77777777" w:rsidR="0033567B" w:rsidRPr="007D6297" w:rsidRDefault="00000000" w:rsidP="007D6297">
            <w:pPr>
              <w:pStyle w:val="Compact"/>
              <w:jc w:val="center"/>
              <w:rPr>
                <w:color w:val="000000" w:themeColor="text1"/>
              </w:rPr>
            </w:pPr>
            <w:r w:rsidRPr="007D6297">
              <w:rPr>
                <w:color w:val="000000" w:themeColor="text1"/>
              </w:rPr>
              <w:t>logreg_C1</w:t>
            </w:r>
          </w:p>
        </w:tc>
        <w:tc>
          <w:tcPr>
            <w:tcW w:w="0" w:type="auto"/>
            <w:shd w:val="clear" w:color="auto" w:fill="F2F2F2" w:themeFill="background1" w:themeFillShade="F2"/>
            <w:vAlign w:val="center"/>
          </w:tcPr>
          <w:p w14:paraId="7E39537A"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Log. Regression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8445E5C" w14:textId="77777777" w:rsidR="0033567B" w:rsidRPr="007D6297" w:rsidRDefault="00000000" w:rsidP="007D6297">
            <w:pPr>
              <w:pStyle w:val="Compact"/>
              <w:jc w:val="center"/>
              <w:rPr>
                <w:color w:val="000000" w:themeColor="text1"/>
              </w:rPr>
            </w:pPr>
            <w:r w:rsidRPr="007D6297">
              <w:rPr>
                <w:color w:val="000000" w:themeColor="text1"/>
              </w:rPr>
              <w:t>0.738</w:t>
            </w:r>
          </w:p>
        </w:tc>
        <w:tc>
          <w:tcPr>
            <w:tcW w:w="0" w:type="auto"/>
            <w:shd w:val="clear" w:color="auto" w:fill="F2F2F2" w:themeFill="background1" w:themeFillShade="F2"/>
            <w:vAlign w:val="center"/>
          </w:tcPr>
          <w:p w14:paraId="71E4F6F7"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0.504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7E35232" w14:textId="77777777" w:rsidR="0033567B" w:rsidRPr="007D6297" w:rsidRDefault="00000000" w:rsidP="007D6297">
            <w:pPr>
              <w:pStyle w:val="Compact"/>
              <w:jc w:val="center"/>
              <w:rPr>
                <w:color w:val="000000" w:themeColor="text1"/>
              </w:rPr>
            </w:pPr>
            <w:r w:rsidRPr="007D6297">
              <w:rPr>
                <w:color w:val="000000" w:themeColor="text1"/>
              </w:rPr>
              <w:t>0.783</w:t>
            </w:r>
          </w:p>
        </w:tc>
        <w:tc>
          <w:tcPr>
            <w:tcW w:w="0" w:type="auto"/>
            <w:shd w:val="clear" w:color="auto" w:fill="F2F2F2" w:themeFill="background1" w:themeFillShade="F2"/>
            <w:vAlign w:val="center"/>
          </w:tcPr>
          <w:p w14:paraId="66D53ABA"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0.614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D3AE76F" w14:textId="77777777" w:rsidR="0033567B" w:rsidRPr="007D6297" w:rsidRDefault="00000000" w:rsidP="007D6297">
            <w:pPr>
              <w:pStyle w:val="Compact"/>
              <w:jc w:val="center"/>
              <w:rPr>
                <w:color w:val="000000" w:themeColor="text1"/>
              </w:rPr>
            </w:pPr>
            <w:r w:rsidRPr="007D6297">
              <w:rPr>
                <w:color w:val="000000" w:themeColor="text1"/>
              </w:rPr>
              <w:t>0.842</w:t>
            </w:r>
          </w:p>
        </w:tc>
      </w:tr>
      <w:tr w:rsidR="0033567B" w:rsidRPr="007D6297" w14:paraId="681158C6" w14:textId="77777777" w:rsidTr="007D62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C607A6D" w14:textId="77777777" w:rsidR="0033567B" w:rsidRPr="007D6297" w:rsidRDefault="00000000" w:rsidP="007D6297">
            <w:pPr>
              <w:pStyle w:val="Compact"/>
              <w:jc w:val="center"/>
              <w:rPr>
                <w:color w:val="000000" w:themeColor="text1"/>
              </w:rPr>
            </w:pPr>
            <w:r w:rsidRPr="007D6297">
              <w:rPr>
                <w:color w:val="000000" w:themeColor="text1"/>
              </w:rPr>
              <w:t>rf_n200_d5</w:t>
            </w:r>
          </w:p>
        </w:tc>
        <w:tc>
          <w:tcPr>
            <w:tcW w:w="0" w:type="auto"/>
            <w:vAlign w:val="center"/>
          </w:tcPr>
          <w:p w14:paraId="3C456890"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Random Forest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DC9224C" w14:textId="77777777" w:rsidR="0033567B" w:rsidRPr="007D6297" w:rsidRDefault="00000000" w:rsidP="007D6297">
            <w:pPr>
              <w:pStyle w:val="Compact"/>
              <w:jc w:val="center"/>
              <w:rPr>
                <w:color w:val="000000" w:themeColor="text1"/>
              </w:rPr>
            </w:pPr>
            <w:r w:rsidRPr="007D6297">
              <w:rPr>
                <w:color w:val="000000" w:themeColor="text1"/>
              </w:rPr>
              <w:t>0.738</w:t>
            </w:r>
          </w:p>
        </w:tc>
        <w:tc>
          <w:tcPr>
            <w:tcW w:w="0" w:type="auto"/>
            <w:vAlign w:val="center"/>
          </w:tcPr>
          <w:p w14:paraId="38358A1D"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0.504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003F77" w14:textId="77777777" w:rsidR="0033567B" w:rsidRPr="007D6297" w:rsidRDefault="00000000" w:rsidP="007D6297">
            <w:pPr>
              <w:pStyle w:val="Compact"/>
              <w:jc w:val="center"/>
              <w:rPr>
                <w:color w:val="000000" w:themeColor="text1"/>
              </w:rPr>
            </w:pPr>
            <w:r w:rsidRPr="007D6297">
              <w:rPr>
                <w:color w:val="000000" w:themeColor="text1"/>
              </w:rPr>
              <w:t>0.783</w:t>
            </w:r>
          </w:p>
        </w:tc>
        <w:tc>
          <w:tcPr>
            <w:tcW w:w="0" w:type="auto"/>
            <w:vAlign w:val="center"/>
          </w:tcPr>
          <w:p w14:paraId="198FBCA2"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0.614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A4444D4" w14:textId="77777777" w:rsidR="0033567B" w:rsidRPr="007D6297" w:rsidRDefault="00000000" w:rsidP="007D6297">
            <w:pPr>
              <w:pStyle w:val="Compact"/>
              <w:jc w:val="center"/>
              <w:rPr>
                <w:color w:val="000000" w:themeColor="text1"/>
              </w:rPr>
            </w:pPr>
            <w:r w:rsidRPr="007D6297">
              <w:rPr>
                <w:color w:val="000000" w:themeColor="text1"/>
              </w:rPr>
              <w:t>0.839</w:t>
            </w:r>
          </w:p>
        </w:tc>
      </w:tr>
      <w:tr w:rsidR="0033567B" w:rsidRPr="007D6297" w14:paraId="4EDA23A5" w14:textId="77777777" w:rsidTr="007D6297">
        <w:tc>
          <w:tcPr>
            <w:cnfStyle w:val="000010000000" w:firstRow="0" w:lastRow="0" w:firstColumn="0" w:lastColumn="0" w:oddVBand="1" w:evenVBand="0" w:oddHBand="0" w:evenHBand="0" w:firstRowFirstColumn="0" w:firstRowLastColumn="0" w:lastRowFirstColumn="0" w:lastRowLastColumn="0"/>
            <w:tcW w:w="0" w:type="auto"/>
            <w:vAlign w:val="center"/>
          </w:tcPr>
          <w:p w14:paraId="7C878303" w14:textId="77777777" w:rsidR="0033567B" w:rsidRPr="007D6297" w:rsidRDefault="00000000" w:rsidP="007D6297">
            <w:pPr>
              <w:pStyle w:val="Compact"/>
              <w:jc w:val="center"/>
              <w:rPr>
                <w:color w:val="000000" w:themeColor="text1"/>
              </w:rPr>
            </w:pPr>
            <w:r w:rsidRPr="007D6297">
              <w:rPr>
                <w:color w:val="000000" w:themeColor="text1"/>
              </w:rPr>
              <w:t>logreg_C10</w:t>
            </w:r>
          </w:p>
        </w:tc>
        <w:tc>
          <w:tcPr>
            <w:tcW w:w="0" w:type="auto"/>
            <w:shd w:val="clear" w:color="auto" w:fill="F2F2F2" w:themeFill="background1" w:themeFillShade="F2"/>
            <w:vAlign w:val="center"/>
          </w:tcPr>
          <w:p w14:paraId="75B9F72F"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Log. Regression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A4CB1E5" w14:textId="77777777" w:rsidR="0033567B" w:rsidRPr="007D6297" w:rsidRDefault="00000000" w:rsidP="007D6297">
            <w:pPr>
              <w:pStyle w:val="Compact"/>
              <w:jc w:val="center"/>
              <w:rPr>
                <w:color w:val="000000" w:themeColor="text1"/>
              </w:rPr>
            </w:pPr>
            <w:r w:rsidRPr="007D6297">
              <w:rPr>
                <w:color w:val="000000" w:themeColor="text1"/>
              </w:rPr>
              <w:t>0.737</w:t>
            </w:r>
          </w:p>
        </w:tc>
        <w:tc>
          <w:tcPr>
            <w:tcW w:w="0" w:type="auto"/>
            <w:shd w:val="clear" w:color="auto" w:fill="F2F2F2" w:themeFill="background1" w:themeFillShade="F2"/>
            <w:vAlign w:val="center"/>
          </w:tcPr>
          <w:p w14:paraId="6B5186B7"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0.503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1AA034E" w14:textId="77777777" w:rsidR="0033567B" w:rsidRPr="007D6297" w:rsidRDefault="00000000" w:rsidP="007D6297">
            <w:pPr>
              <w:pStyle w:val="Compact"/>
              <w:jc w:val="center"/>
              <w:rPr>
                <w:color w:val="000000" w:themeColor="text1"/>
              </w:rPr>
            </w:pPr>
            <w:r w:rsidRPr="007D6297">
              <w:rPr>
                <w:color w:val="000000" w:themeColor="text1"/>
              </w:rPr>
              <w:t>0.783</w:t>
            </w:r>
          </w:p>
        </w:tc>
        <w:tc>
          <w:tcPr>
            <w:tcW w:w="0" w:type="auto"/>
            <w:shd w:val="clear" w:color="auto" w:fill="F2F2F2" w:themeFill="background1" w:themeFillShade="F2"/>
            <w:vAlign w:val="center"/>
          </w:tcPr>
          <w:p w14:paraId="624DA5AB"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0.613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7D98542" w14:textId="77777777" w:rsidR="0033567B" w:rsidRPr="007D6297" w:rsidRDefault="00000000" w:rsidP="007D6297">
            <w:pPr>
              <w:pStyle w:val="Compact"/>
              <w:jc w:val="center"/>
              <w:rPr>
                <w:color w:val="000000" w:themeColor="text1"/>
              </w:rPr>
            </w:pPr>
            <w:r w:rsidRPr="007D6297">
              <w:rPr>
                <w:color w:val="000000" w:themeColor="text1"/>
              </w:rPr>
              <w:t>0.841</w:t>
            </w:r>
          </w:p>
        </w:tc>
      </w:tr>
      <w:tr w:rsidR="0033567B" w:rsidRPr="007D6297" w14:paraId="6C38F9A9" w14:textId="77777777" w:rsidTr="007D62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19655A6" w14:textId="77777777" w:rsidR="0033567B" w:rsidRPr="007D6297" w:rsidRDefault="00000000" w:rsidP="007D6297">
            <w:pPr>
              <w:pStyle w:val="Compact"/>
              <w:jc w:val="center"/>
              <w:rPr>
                <w:color w:val="000000" w:themeColor="text1"/>
              </w:rPr>
            </w:pPr>
            <w:r w:rsidRPr="007D6297">
              <w:rPr>
                <w:color w:val="000000" w:themeColor="text1"/>
              </w:rPr>
              <w:t>gb_n200_lr0.05</w:t>
            </w:r>
          </w:p>
        </w:tc>
        <w:tc>
          <w:tcPr>
            <w:tcW w:w="0" w:type="auto"/>
            <w:vAlign w:val="center"/>
          </w:tcPr>
          <w:p w14:paraId="1F607994"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Gradient Boosting</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24E60D" w14:textId="77777777" w:rsidR="0033567B" w:rsidRPr="007D6297" w:rsidRDefault="00000000" w:rsidP="007D6297">
            <w:pPr>
              <w:pStyle w:val="Compact"/>
              <w:jc w:val="center"/>
              <w:rPr>
                <w:color w:val="000000" w:themeColor="text1"/>
              </w:rPr>
            </w:pPr>
            <w:r w:rsidRPr="007D6297">
              <w:rPr>
                <w:color w:val="000000" w:themeColor="text1"/>
              </w:rPr>
              <w:t>0.805</w:t>
            </w:r>
          </w:p>
        </w:tc>
        <w:tc>
          <w:tcPr>
            <w:tcW w:w="0" w:type="auto"/>
            <w:vAlign w:val="center"/>
          </w:tcPr>
          <w:p w14:paraId="499A5EE8"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0.669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237D07C" w14:textId="77777777" w:rsidR="0033567B" w:rsidRPr="007D6297" w:rsidRDefault="00000000" w:rsidP="007D6297">
            <w:pPr>
              <w:pStyle w:val="Compact"/>
              <w:jc w:val="center"/>
              <w:rPr>
                <w:color w:val="000000" w:themeColor="text1"/>
              </w:rPr>
            </w:pPr>
            <w:r w:rsidRPr="007D6297">
              <w:rPr>
                <w:color w:val="000000" w:themeColor="text1"/>
              </w:rPr>
              <w:t>0.524</w:t>
            </w:r>
          </w:p>
        </w:tc>
        <w:tc>
          <w:tcPr>
            <w:tcW w:w="0" w:type="auto"/>
            <w:vAlign w:val="center"/>
          </w:tcPr>
          <w:p w14:paraId="7245F598"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0.588</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EBAC2D" w14:textId="77777777" w:rsidR="0033567B" w:rsidRPr="007D6297" w:rsidRDefault="00000000" w:rsidP="007D6297">
            <w:pPr>
              <w:pStyle w:val="Compact"/>
              <w:jc w:val="center"/>
              <w:rPr>
                <w:color w:val="000000" w:themeColor="text1"/>
              </w:rPr>
            </w:pPr>
            <w:r w:rsidRPr="007D6297">
              <w:rPr>
                <w:color w:val="000000" w:themeColor="text1"/>
              </w:rPr>
              <w:t>0.844</w:t>
            </w:r>
          </w:p>
        </w:tc>
      </w:tr>
      <w:tr w:rsidR="0033567B" w:rsidRPr="007D6297" w14:paraId="55AEC9F7" w14:textId="77777777" w:rsidTr="007D6297">
        <w:tc>
          <w:tcPr>
            <w:cnfStyle w:val="000010000000" w:firstRow="0" w:lastRow="0" w:firstColumn="0" w:lastColumn="0" w:oddVBand="1" w:evenVBand="0" w:oddHBand="0" w:evenHBand="0" w:firstRowFirstColumn="0" w:firstRowLastColumn="0" w:lastRowFirstColumn="0" w:lastRowLastColumn="0"/>
            <w:tcW w:w="0" w:type="auto"/>
            <w:vAlign w:val="center"/>
          </w:tcPr>
          <w:p w14:paraId="60CEB4E4" w14:textId="77777777" w:rsidR="0033567B" w:rsidRPr="007D6297" w:rsidRDefault="00000000" w:rsidP="007D6297">
            <w:pPr>
              <w:pStyle w:val="Compact"/>
              <w:jc w:val="center"/>
              <w:rPr>
                <w:color w:val="000000" w:themeColor="text1"/>
              </w:rPr>
            </w:pPr>
            <w:r w:rsidRPr="007D6297">
              <w:rPr>
                <w:color w:val="000000" w:themeColor="text1"/>
              </w:rPr>
              <w:t>gb_n100_lr0.1</w:t>
            </w:r>
          </w:p>
        </w:tc>
        <w:tc>
          <w:tcPr>
            <w:tcW w:w="0" w:type="auto"/>
            <w:shd w:val="clear" w:color="auto" w:fill="F2F2F2" w:themeFill="background1" w:themeFillShade="F2"/>
            <w:vAlign w:val="center"/>
          </w:tcPr>
          <w:p w14:paraId="74FE74CD"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Gradient Boosting</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0D3E4D7" w14:textId="77777777" w:rsidR="0033567B" w:rsidRPr="007D6297" w:rsidRDefault="00000000" w:rsidP="007D6297">
            <w:pPr>
              <w:pStyle w:val="Compact"/>
              <w:jc w:val="center"/>
              <w:rPr>
                <w:color w:val="000000" w:themeColor="text1"/>
              </w:rPr>
            </w:pPr>
            <w:r w:rsidRPr="007D6297">
              <w:rPr>
                <w:color w:val="000000" w:themeColor="text1"/>
              </w:rPr>
              <w:t>0.803</w:t>
            </w:r>
          </w:p>
        </w:tc>
        <w:tc>
          <w:tcPr>
            <w:tcW w:w="0" w:type="auto"/>
            <w:shd w:val="clear" w:color="auto" w:fill="F2F2F2" w:themeFill="background1" w:themeFillShade="F2"/>
            <w:vAlign w:val="center"/>
          </w:tcPr>
          <w:p w14:paraId="3BFEFC6C"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0.666</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0269FCA" w14:textId="77777777" w:rsidR="0033567B" w:rsidRPr="007D6297" w:rsidRDefault="00000000" w:rsidP="007D6297">
            <w:pPr>
              <w:pStyle w:val="Compact"/>
              <w:jc w:val="center"/>
              <w:rPr>
                <w:color w:val="000000" w:themeColor="text1"/>
              </w:rPr>
            </w:pPr>
            <w:r w:rsidRPr="007D6297">
              <w:rPr>
                <w:color w:val="000000" w:themeColor="text1"/>
              </w:rPr>
              <w:t>0.516</w:t>
            </w:r>
          </w:p>
        </w:tc>
        <w:tc>
          <w:tcPr>
            <w:tcW w:w="0" w:type="auto"/>
            <w:shd w:val="clear" w:color="auto" w:fill="F2F2F2" w:themeFill="background1" w:themeFillShade="F2"/>
            <w:vAlign w:val="center"/>
          </w:tcPr>
          <w:p w14:paraId="24CCD915" w14:textId="77777777" w:rsidR="0033567B" w:rsidRPr="007D6297" w:rsidRDefault="00000000" w:rsidP="007D6297">
            <w:pPr>
              <w:pStyle w:val="Compac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6297">
              <w:rPr>
                <w:color w:val="000000" w:themeColor="text1"/>
              </w:rPr>
              <w:t>0.581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B0C628" w14:textId="77777777" w:rsidR="0033567B" w:rsidRPr="007D6297" w:rsidRDefault="00000000" w:rsidP="007D6297">
            <w:pPr>
              <w:pStyle w:val="Compact"/>
              <w:jc w:val="center"/>
              <w:rPr>
                <w:color w:val="000000" w:themeColor="text1"/>
              </w:rPr>
            </w:pPr>
            <w:r w:rsidRPr="007D6297">
              <w:rPr>
                <w:color w:val="000000" w:themeColor="text1"/>
              </w:rPr>
              <w:t>0.843</w:t>
            </w:r>
          </w:p>
        </w:tc>
      </w:tr>
      <w:tr w:rsidR="0033567B" w:rsidRPr="007D6297" w14:paraId="51C7C477" w14:textId="77777777" w:rsidTr="007D62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D86F5FA" w14:textId="77777777" w:rsidR="0033567B" w:rsidRPr="007D6297" w:rsidRDefault="00000000" w:rsidP="007D6297">
            <w:pPr>
              <w:pStyle w:val="Compact"/>
              <w:jc w:val="center"/>
              <w:rPr>
                <w:color w:val="000000" w:themeColor="text1"/>
              </w:rPr>
            </w:pPr>
            <w:r w:rsidRPr="007D6297">
              <w:rPr>
                <w:color w:val="000000" w:themeColor="text1"/>
              </w:rPr>
              <w:t>rf_n400_dNone</w:t>
            </w:r>
          </w:p>
        </w:tc>
        <w:tc>
          <w:tcPr>
            <w:tcW w:w="0" w:type="auto"/>
            <w:vAlign w:val="center"/>
          </w:tcPr>
          <w:p w14:paraId="2D974B38"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Random Forest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02D5D31" w14:textId="77777777" w:rsidR="0033567B" w:rsidRPr="007D6297" w:rsidRDefault="00000000" w:rsidP="007D6297">
            <w:pPr>
              <w:pStyle w:val="Compact"/>
              <w:jc w:val="center"/>
              <w:rPr>
                <w:color w:val="000000" w:themeColor="text1"/>
              </w:rPr>
            </w:pPr>
            <w:r w:rsidRPr="007D6297">
              <w:rPr>
                <w:color w:val="000000" w:themeColor="text1"/>
              </w:rPr>
              <w:t>0.782</w:t>
            </w:r>
          </w:p>
        </w:tc>
        <w:tc>
          <w:tcPr>
            <w:tcW w:w="0" w:type="auto"/>
            <w:vAlign w:val="center"/>
          </w:tcPr>
          <w:p w14:paraId="075CDCF9"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0.618</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095EA77" w14:textId="77777777" w:rsidR="0033567B" w:rsidRPr="007D6297" w:rsidRDefault="00000000" w:rsidP="007D6297">
            <w:pPr>
              <w:pStyle w:val="Compact"/>
              <w:jc w:val="center"/>
              <w:rPr>
                <w:color w:val="000000" w:themeColor="text1"/>
              </w:rPr>
            </w:pPr>
            <w:r w:rsidRPr="007D6297">
              <w:rPr>
                <w:color w:val="000000" w:themeColor="text1"/>
              </w:rPr>
              <w:t>0.468</w:t>
            </w:r>
          </w:p>
        </w:tc>
        <w:tc>
          <w:tcPr>
            <w:tcW w:w="0" w:type="auto"/>
            <w:vAlign w:val="center"/>
          </w:tcPr>
          <w:p w14:paraId="62509EEF" w14:textId="77777777" w:rsidR="0033567B" w:rsidRPr="007D6297" w:rsidRDefault="00000000" w:rsidP="007D6297">
            <w:pPr>
              <w:pStyle w:val="Compac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6297">
              <w:rPr>
                <w:color w:val="000000" w:themeColor="text1"/>
              </w:rPr>
              <w:t>0.533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9EE3082" w14:textId="77777777" w:rsidR="0033567B" w:rsidRPr="007D6297" w:rsidRDefault="00000000" w:rsidP="007D6297">
            <w:pPr>
              <w:pStyle w:val="Compact"/>
              <w:jc w:val="center"/>
              <w:rPr>
                <w:color w:val="000000" w:themeColor="text1"/>
              </w:rPr>
            </w:pPr>
            <w:r w:rsidRPr="007D6297">
              <w:rPr>
                <w:color w:val="000000" w:themeColor="text1"/>
              </w:rPr>
              <w:t>0.821</w:t>
            </w:r>
          </w:p>
        </w:tc>
      </w:tr>
    </w:tbl>
    <w:p w14:paraId="77C8EFE1" w14:textId="77777777" w:rsidR="0033567B" w:rsidRPr="007D6297" w:rsidRDefault="00000000" w:rsidP="005561C8">
      <w:pPr>
        <w:pStyle w:val="BodyText"/>
        <w:jc w:val="center"/>
        <w:rPr>
          <w:color w:val="000000" w:themeColor="text1"/>
        </w:rPr>
      </w:pPr>
      <w:r w:rsidRPr="007D6297">
        <w:rPr>
          <w:noProof/>
          <w:color w:val="000000" w:themeColor="text1"/>
        </w:rPr>
        <w:drawing>
          <wp:inline distT="0" distB="0" distL="0" distR="0" wp14:anchorId="51B9A527" wp14:editId="5A01ADA5">
            <wp:extent cx="5334000" cy="24892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private/tmp/claude-501/-Users-ferneyduartegarzon-Library-CloudStorage-GoogleDrive-fduarte1990-gmail-com-My-Drive--Personal--Maestria-Despliegue-Proyecto-1ra-Entrega-ProjectChurn/05a6a01a-8230-45fd-ae7c-e2494101d27d/scratchpad/report_assets/comparacion_f1.png"/>
                    <pic:cNvPicPr>
                      <a:picLocks noChangeAspect="1" noChangeArrowheads="1"/>
                    </pic:cNvPicPr>
                  </pic:nvPicPr>
                  <pic:blipFill>
                    <a:blip r:embed="rId7"/>
                    <a:stretch>
                      <a:fillRect/>
                    </a:stretch>
                  </pic:blipFill>
                  <pic:spPr bwMode="auto">
                    <a:xfrm>
                      <a:off x="0" y="0"/>
                      <a:ext cx="5334000" cy="2489200"/>
                    </a:xfrm>
                    <a:prstGeom prst="rect">
                      <a:avLst/>
                    </a:prstGeom>
                    <a:noFill/>
                    <a:ln w="9525">
                      <a:noFill/>
                      <a:headEnd/>
                      <a:tailEnd/>
                    </a:ln>
                  </pic:spPr>
                </pic:pic>
              </a:graphicData>
            </a:graphic>
          </wp:inline>
        </w:drawing>
      </w:r>
    </w:p>
    <w:p w14:paraId="72A78518" w14:textId="77777777" w:rsidR="0033567B" w:rsidRPr="007D6297" w:rsidRDefault="00000000" w:rsidP="007D6297">
      <w:pPr>
        <w:pStyle w:val="BodyText"/>
        <w:jc w:val="center"/>
        <w:rPr>
          <w:i/>
          <w:iCs/>
          <w:color w:val="808080" w:themeColor="background1" w:themeShade="80"/>
          <w:sz w:val="20"/>
          <w:szCs w:val="20"/>
        </w:rPr>
      </w:pPr>
      <w:r w:rsidRPr="007D6297">
        <w:rPr>
          <w:i/>
          <w:iCs/>
          <w:color w:val="808080" w:themeColor="background1" w:themeShade="80"/>
          <w:sz w:val="20"/>
          <w:szCs w:val="20"/>
        </w:rPr>
        <w:t>Figura 1. Comparación de F1-score de los 9 experimentos registrados en MLflow, coloreados por familia de modelo.</w:t>
      </w:r>
    </w:p>
    <w:p w14:paraId="1FA9DB63" w14:textId="77777777" w:rsidR="0033567B" w:rsidRPr="007D6297" w:rsidRDefault="00000000" w:rsidP="007D6297">
      <w:pPr>
        <w:pStyle w:val="BodyText"/>
        <w:jc w:val="both"/>
        <w:rPr>
          <w:color w:val="000000" w:themeColor="text1"/>
        </w:rPr>
      </w:pPr>
      <w:r w:rsidRPr="007D6297">
        <w:rPr>
          <w:b/>
          <w:bCs/>
          <w:color w:val="000000" w:themeColor="text1"/>
        </w:rPr>
        <w:t xml:space="preserve">Modelo seleccionado: </w:t>
      </w:r>
      <w:r w:rsidRPr="007D6297">
        <w:rPr>
          <w:rStyle w:val="VerbatimChar"/>
          <w:b/>
          <w:bCs/>
          <w:color w:val="000000" w:themeColor="text1"/>
        </w:rPr>
        <w:t>rf_n400_d10</w:t>
      </w:r>
      <w:r w:rsidRPr="007D6297">
        <w:rPr>
          <w:color w:val="000000" w:themeColor="text1"/>
        </w:rPr>
        <w:t xml:space="preserve"> (Random Forest, 400 árboles, profundidad máxima 10, </w:t>
      </w:r>
      <w:r w:rsidRPr="007D6297">
        <w:rPr>
          <w:rStyle w:val="VerbatimChar"/>
          <w:color w:val="000000" w:themeColor="text1"/>
        </w:rPr>
        <w:t>class_weight=balanced</w:t>
      </w:r>
      <w:r w:rsidRPr="007D6297">
        <w:rPr>
          <w:color w:val="000000" w:themeColor="text1"/>
        </w:rPr>
        <w:t xml:space="preserve">). Ofrece el mejor F1 (0.622) con el mejor equilibrio precision/recall del conjunto, y un ROC AUC competitivo (0.840), evitando el sobreajuste que exhibe la variante sin límite de profundidad. Este modelo se re-entrena sobre el 100% </w:t>
      </w:r>
      <w:r w:rsidRPr="007D6297">
        <w:rPr>
          <w:color w:val="000000" w:themeColor="text1"/>
        </w:rPr>
        <w:lastRenderedPageBreak/>
        <w:t>de los datos (</w:t>
      </w:r>
      <w:r w:rsidRPr="007D6297">
        <w:rPr>
          <w:rStyle w:val="VerbatimChar"/>
          <w:color w:val="000000" w:themeColor="text1"/>
        </w:rPr>
        <w:t>train_final_model.py</w:t>
      </w:r>
      <w:r w:rsidRPr="007D6297">
        <w:rPr>
          <w:color w:val="000000" w:themeColor="text1"/>
        </w:rPr>
        <w:t xml:space="preserve">) y se empaqueta como </w:t>
      </w:r>
      <w:r w:rsidRPr="007D6297">
        <w:rPr>
          <w:rStyle w:val="VerbatimChar"/>
          <w:color w:val="000000" w:themeColor="text1"/>
        </w:rPr>
        <w:t>modelo_churn_final.joblib</w:t>
      </w:r>
      <w:r w:rsidRPr="007D6297">
        <w:rPr>
          <w:color w:val="000000" w:themeColor="text1"/>
        </w:rPr>
        <w:t xml:space="preserve"> para ser consumido por el tablero.</w:t>
      </w:r>
    </w:p>
    <w:p w14:paraId="52522D92" w14:textId="77777777" w:rsidR="0033567B" w:rsidRPr="007D6297" w:rsidRDefault="00000000" w:rsidP="007D6297">
      <w:pPr>
        <w:pStyle w:val="Heading2"/>
        <w:jc w:val="both"/>
        <w:rPr>
          <w:color w:val="000000" w:themeColor="text1"/>
        </w:rPr>
      </w:pPr>
      <w:bookmarkStart w:id="3" w:name="X5f171b950c987d207f9ba1ff8b784e431f85aae"/>
      <w:bookmarkEnd w:id="2"/>
      <w:r w:rsidRPr="007D6297">
        <w:rPr>
          <w:color w:val="000000" w:themeColor="text1"/>
        </w:rPr>
        <w:t>3. Observaciones y conclusiones sobre los modelos</w:t>
      </w:r>
    </w:p>
    <w:p w14:paraId="35AB1441" w14:textId="77777777" w:rsidR="0033567B" w:rsidRPr="007D6297" w:rsidRDefault="00000000" w:rsidP="007D6297">
      <w:pPr>
        <w:pStyle w:val="Compact"/>
        <w:numPr>
          <w:ilvl w:val="0"/>
          <w:numId w:val="4"/>
        </w:numPr>
        <w:jc w:val="both"/>
        <w:rPr>
          <w:color w:val="000000" w:themeColor="text1"/>
        </w:rPr>
      </w:pPr>
      <w:r w:rsidRPr="007D6297">
        <w:rPr>
          <w:b/>
          <w:bCs/>
          <w:color w:val="000000" w:themeColor="text1"/>
        </w:rPr>
        <w:t>La Regresión Logística</w:t>
      </w:r>
      <w:r w:rsidRPr="007D6297">
        <w:rPr>
          <w:color w:val="000000" w:themeColor="text1"/>
        </w:rPr>
        <w:t xml:space="preserve"> (baseline) logra el recall más alto del experimento (~0.78-0.79) a costa de precisión baja (~0.50-0.51): es un modelo "sobre-alertador" — señala muchos clientes como riesgo, capturando casi todos los churners reales pero con más falsas alarmas. Útil como piso interpretable de referencia.</w:t>
      </w:r>
    </w:p>
    <w:p w14:paraId="7F34CFC3" w14:textId="77777777" w:rsidR="0033567B" w:rsidRPr="007D6297" w:rsidRDefault="00000000" w:rsidP="007D6297">
      <w:pPr>
        <w:pStyle w:val="Compact"/>
        <w:numPr>
          <w:ilvl w:val="0"/>
          <w:numId w:val="4"/>
        </w:numPr>
        <w:jc w:val="both"/>
        <w:rPr>
          <w:color w:val="000000" w:themeColor="text1"/>
        </w:rPr>
      </w:pPr>
      <w:r w:rsidRPr="007D6297">
        <w:rPr>
          <w:b/>
          <w:bCs/>
          <w:color w:val="000000" w:themeColor="text1"/>
        </w:rPr>
        <w:t>Gradient Boosting</w:t>
      </w:r>
      <w:r w:rsidRPr="007D6297">
        <w:rPr>
          <w:color w:val="000000" w:themeColor="text1"/>
        </w:rPr>
        <w:t xml:space="preserve"> obtiene la mayor accuracy/precisión (0.80 / 0.67) de las 9 corridas, pero su recall cae a ~0.52. Para el caso de negocio — donde el costo de </w:t>
      </w:r>
      <w:r w:rsidRPr="007D6297">
        <w:rPr>
          <w:i/>
          <w:iCs/>
          <w:color w:val="000000" w:themeColor="text1"/>
        </w:rPr>
        <w:t>no</w:t>
      </w:r>
      <w:r w:rsidRPr="007D6297">
        <w:rPr>
          <w:color w:val="000000" w:themeColor="text1"/>
        </w:rPr>
        <w:t xml:space="preserve"> detectar a un cliente que se va (falso negativo) suele ser mayor que el de una alerta de más — este modelo es subóptimo pese a su alta accuracy aparente.</w:t>
      </w:r>
    </w:p>
    <w:p w14:paraId="281356FD" w14:textId="77777777" w:rsidR="0033567B" w:rsidRPr="007D6297" w:rsidRDefault="00000000" w:rsidP="007D6297">
      <w:pPr>
        <w:pStyle w:val="Compact"/>
        <w:numPr>
          <w:ilvl w:val="0"/>
          <w:numId w:val="4"/>
        </w:numPr>
        <w:jc w:val="both"/>
        <w:rPr>
          <w:color w:val="000000" w:themeColor="text1"/>
        </w:rPr>
      </w:pPr>
      <w:r w:rsidRPr="007D6297">
        <w:rPr>
          <w:b/>
          <w:bCs/>
          <w:color w:val="000000" w:themeColor="text1"/>
        </w:rPr>
        <w:t>Random Forest sin límite de profundidad</w:t>
      </w:r>
      <w:r w:rsidRPr="007D6297">
        <w:rPr>
          <w:color w:val="000000" w:themeColor="text1"/>
        </w:rPr>
        <w:t xml:space="preserve"> (</w:t>
      </w:r>
      <w:r w:rsidRPr="007D6297">
        <w:rPr>
          <w:rStyle w:val="VerbatimChar"/>
          <w:color w:val="000000" w:themeColor="text1"/>
        </w:rPr>
        <w:t>rf_n400_dNone</w:t>
      </w:r>
      <w:r w:rsidRPr="007D6297">
        <w:rPr>
          <w:color w:val="000000" w:themeColor="text1"/>
        </w:rPr>
        <w:t xml:space="preserve">) sobreajusta: accuracy más alta que las otras variantes de RF (0.78) pero el recall se desploma a 0.47. Confirma que restringir </w:t>
      </w:r>
      <w:r w:rsidRPr="007D6297">
        <w:rPr>
          <w:rStyle w:val="VerbatimChar"/>
          <w:color w:val="000000" w:themeColor="text1"/>
        </w:rPr>
        <w:t>max_depth</w:t>
      </w:r>
      <w:r w:rsidRPr="007D6297">
        <w:rPr>
          <w:color w:val="000000" w:themeColor="text1"/>
        </w:rPr>
        <w:t xml:space="preserve"> mejora la generalización sobre el conjunto de prueba en este dataset.</w:t>
      </w:r>
    </w:p>
    <w:p w14:paraId="08FCF803" w14:textId="77777777" w:rsidR="0033567B" w:rsidRPr="007D6297" w:rsidRDefault="00000000" w:rsidP="007D6297">
      <w:pPr>
        <w:pStyle w:val="Compact"/>
        <w:numPr>
          <w:ilvl w:val="0"/>
          <w:numId w:val="4"/>
        </w:numPr>
        <w:jc w:val="both"/>
        <w:rPr>
          <w:color w:val="000000" w:themeColor="text1"/>
        </w:rPr>
      </w:pPr>
      <w:r w:rsidRPr="007D6297">
        <w:rPr>
          <w:b/>
          <w:bCs/>
          <w:color w:val="000000" w:themeColor="text1"/>
        </w:rPr>
        <w:t>El modelo elegido (</w:t>
      </w:r>
      <w:r w:rsidRPr="007D6297">
        <w:rPr>
          <w:rStyle w:val="VerbatimChar"/>
          <w:b/>
          <w:bCs/>
          <w:color w:val="000000" w:themeColor="text1"/>
        </w:rPr>
        <w:t>rf_n400_d10</w:t>
      </w:r>
      <w:r w:rsidRPr="007D6297">
        <w:rPr>
          <w:b/>
          <w:bCs/>
          <w:color w:val="000000" w:themeColor="text1"/>
        </w:rPr>
        <w:t>)</w:t>
      </w:r>
      <w:r w:rsidRPr="007D6297">
        <w:rPr>
          <w:color w:val="000000" w:themeColor="text1"/>
        </w:rPr>
        <w:t xml:space="preserve"> prioriza capturar clientes en riesgo (recall 0.72) sin sacrificar demasiada precisión (0.55) — el balance más adecuado para un flujo de triage donde un Account Manager revisa manualmente la lista priorizada.</w:t>
      </w:r>
    </w:p>
    <w:p w14:paraId="6BC3453B" w14:textId="77777777" w:rsidR="0033567B" w:rsidRPr="007D6297" w:rsidRDefault="00000000" w:rsidP="007D6297">
      <w:pPr>
        <w:pStyle w:val="Compact"/>
        <w:numPr>
          <w:ilvl w:val="0"/>
          <w:numId w:val="4"/>
        </w:numPr>
        <w:jc w:val="both"/>
        <w:rPr>
          <w:color w:val="000000" w:themeColor="text1"/>
        </w:rPr>
      </w:pPr>
      <w:r w:rsidRPr="007D6297">
        <w:rPr>
          <w:color w:val="000000" w:themeColor="text1"/>
        </w:rPr>
        <w:t xml:space="preserve">La </w:t>
      </w:r>
      <w:r w:rsidRPr="007D6297">
        <w:rPr>
          <w:b/>
          <w:bCs/>
          <w:color w:val="000000" w:themeColor="text1"/>
        </w:rPr>
        <w:t>importancia de variables</w:t>
      </w:r>
      <w:r w:rsidRPr="007D6297">
        <w:rPr>
          <w:color w:val="000000" w:themeColor="text1"/>
        </w:rPr>
        <w:t xml:space="preserve"> del modelo final (Gini importance, ver Figura 4) confirma los hallazgos del EDA de la Entrega 1: </w:t>
      </w:r>
      <w:r w:rsidRPr="007D6297">
        <w:rPr>
          <w:rStyle w:val="VerbatimChar"/>
          <w:color w:val="000000" w:themeColor="text1"/>
        </w:rPr>
        <w:t>Contract</w:t>
      </w:r>
      <w:r w:rsidRPr="007D6297">
        <w:rPr>
          <w:color w:val="000000" w:themeColor="text1"/>
        </w:rPr>
        <w:t xml:space="preserve">, </w:t>
      </w:r>
      <w:r w:rsidRPr="007D6297">
        <w:rPr>
          <w:rStyle w:val="VerbatimChar"/>
          <w:color w:val="000000" w:themeColor="text1"/>
        </w:rPr>
        <w:t>tenure</w:t>
      </w:r>
      <w:r w:rsidRPr="007D6297">
        <w:rPr>
          <w:color w:val="000000" w:themeColor="text1"/>
        </w:rPr>
        <w:t xml:space="preserve">, </w:t>
      </w:r>
      <w:r w:rsidRPr="007D6297">
        <w:rPr>
          <w:rStyle w:val="VerbatimChar"/>
          <w:color w:val="000000" w:themeColor="text1"/>
        </w:rPr>
        <w:t>TotalCharges</w:t>
      </w:r>
      <w:r w:rsidRPr="007D6297">
        <w:rPr>
          <w:color w:val="000000" w:themeColor="text1"/>
        </w:rPr>
        <w:t xml:space="preserve"> y </w:t>
      </w:r>
      <w:r w:rsidRPr="007D6297">
        <w:rPr>
          <w:rStyle w:val="VerbatimChar"/>
          <w:color w:val="000000" w:themeColor="text1"/>
        </w:rPr>
        <w:t>MonthlyCharges</w:t>
      </w:r>
      <w:r w:rsidRPr="007D6297">
        <w:rPr>
          <w:color w:val="000000" w:themeColor="text1"/>
        </w:rPr>
        <w:t xml:space="preserve"> son los factores más determinantes — hay coherencia entre el análisis exploratorio y el comportamiento aprendido por el modelo, lo que valida la relevancia de negocio de las predicciones.</w:t>
      </w:r>
    </w:p>
    <w:p w14:paraId="3D43E6D7" w14:textId="77777777" w:rsidR="0033567B" w:rsidRPr="007D6297" w:rsidRDefault="00000000" w:rsidP="007D6297">
      <w:pPr>
        <w:pStyle w:val="Compact"/>
        <w:numPr>
          <w:ilvl w:val="0"/>
          <w:numId w:val="4"/>
        </w:numPr>
        <w:jc w:val="both"/>
        <w:rPr>
          <w:color w:val="000000" w:themeColor="text1"/>
        </w:rPr>
      </w:pPr>
      <w:r w:rsidRPr="007D6297">
        <w:rPr>
          <w:b/>
          <w:bCs/>
          <w:color w:val="000000" w:themeColor="text1"/>
        </w:rPr>
        <w:t>Conclusión de negocio:</w:t>
      </w:r>
      <w:r w:rsidRPr="007D6297">
        <w:rPr>
          <w:color w:val="000000" w:themeColor="text1"/>
        </w:rPr>
        <w:t xml:space="preserve"> el modelo permite priorizar automáticamente a los clientes en "Zona Crítica" (alto riesgo + alto valor) visibles en la Matriz de Priorización del tablero (376 clientes en la muestra mostrada), habilitando el triage proactivo que motivó el proyecto.</w:t>
      </w:r>
    </w:p>
    <w:p w14:paraId="70FB8A10" w14:textId="77777777" w:rsidR="0033567B" w:rsidRPr="007D6297" w:rsidRDefault="00000000" w:rsidP="007D6297">
      <w:pPr>
        <w:pStyle w:val="Heading2"/>
        <w:jc w:val="both"/>
        <w:rPr>
          <w:color w:val="000000" w:themeColor="text1"/>
        </w:rPr>
      </w:pPr>
      <w:bookmarkStart w:id="4" w:name="descripción-del-tablero-desarrollado"/>
      <w:bookmarkEnd w:id="3"/>
      <w:r w:rsidRPr="007D6297">
        <w:rPr>
          <w:color w:val="000000" w:themeColor="text1"/>
        </w:rPr>
        <w:t>4. Descripción del tablero desarrollado</w:t>
      </w:r>
    </w:p>
    <w:p w14:paraId="7CEC7E58" w14:textId="77777777" w:rsidR="0033567B" w:rsidRPr="007D6297" w:rsidRDefault="00000000" w:rsidP="007D6297">
      <w:pPr>
        <w:pStyle w:val="FirstParagraph"/>
        <w:jc w:val="both"/>
        <w:rPr>
          <w:color w:val="000000" w:themeColor="text1"/>
        </w:rPr>
      </w:pPr>
      <w:r w:rsidRPr="007D6297">
        <w:rPr>
          <w:color w:val="000000" w:themeColor="text1"/>
        </w:rPr>
        <w:t xml:space="preserve">Tablero construido en </w:t>
      </w:r>
      <w:r w:rsidRPr="007D6297">
        <w:rPr>
          <w:b/>
          <w:bCs/>
          <w:color w:val="000000" w:themeColor="text1"/>
        </w:rPr>
        <w:t>Streamlit</w:t>
      </w:r>
      <w:r w:rsidRPr="007D6297">
        <w:rPr>
          <w:color w:val="000000" w:themeColor="text1"/>
        </w:rPr>
        <w:t xml:space="preserve"> (</w:t>
      </w:r>
      <w:r w:rsidRPr="007D6297">
        <w:rPr>
          <w:rStyle w:val="VerbatimChar"/>
          <w:color w:val="000000" w:themeColor="text1"/>
        </w:rPr>
        <w:t>tablero.py</w:t>
      </w:r>
      <w:r w:rsidRPr="007D6297">
        <w:rPr>
          <w:color w:val="000000" w:themeColor="text1"/>
        </w:rPr>
        <w:t>), consume directamente el modelo empaquetado y ofrece 3 vistas orientadas a la toma de decisiones del equipo de gestión de cuentas:</w:t>
      </w:r>
    </w:p>
    <w:p w14:paraId="17B803D0" w14:textId="77777777" w:rsidR="0033567B" w:rsidRPr="007D6297" w:rsidRDefault="00000000" w:rsidP="007D6297">
      <w:pPr>
        <w:pStyle w:val="Heading3"/>
        <w:jc w:val="both"/>
        <w:rPr>
          <w:color w:val="000000" w:themeColor="text1"/>
        </w:rPr>
      </w:pPr>
      <w:bookmarkStart w:id="5" w:name="simulador-de-escenarios"/>
      <w:r w:rsidRPr="007D6297">
        <w:rPr>
          <w:color w:val="000000" w:themeColor="text1"/>
        </w:rPr>
        <w:t>4.1 Simulador de Escenarios</w:t>
      </w:r>
    </w:p>
    <w:p w14:paraId="0976F033" w14:textId="77777777" w:rsidR="0033567B" w:rsidRPr="007D6297" w:rsidRDefault="00000000" w:rsidP="007D6297">
      <w:pPr>
        <w:pStyle w:val="FirstParagraph"/>
        <w:jc w:val="both"/>
        <w:rPr>
          <w:color w:val="000000" w:themeColor="text1"/>
        </w:rPr>
      </w:pPr>
      <w:r w:rsidRPr="007D6297">
        <w:rPr>
          <w:color w:val="000000" w:themeColor="text1"/>
        </w:rPr>
        <w:t>Permite seleccionar un cliente base y modificar variables de negocio (tipo de contrato, soporte técnico, servicio de internet, método de pago) para observar en tiempo real el cambio en la probabilidad de fuga predicha, comparándola contra el perfil original del cliente.</w:t>
      </w:r>
    </w:p>
    <w:p w14:paraId="32E97965" w14:textId="77777777" w:rsidR="0033567B" w:rsidRPr="007D6297" w:rsidRDefault="00000000" w:rsidP="007D6297">
      <w:pPr>
        <w:pStyle w:val="BodyText"/>
        <w:jc w:val="center"/>
        <w:rPr>
          <w:color w:val="000000" w:themeColor="text1"/>
        </w:rPr>
      </w:pPr>
      <w:r w:rsidRPr="007D6297">
        <w:rPr>
          <w:noProof/>
          <w:color w:val="000000" w:themeColor="text1"/>
        </w:rPr>
        <w:lastRenderedPageBreak/>
        <w:drawing>
          <wp:inline distT="0" distB="0" distL="0" distR="0" wp14:anchorId="0D6F830A" wp14:editId="0A02BFEC">
            <wp:extent cx="5334000" cy="3297078"/>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private/tmp/claude-501/-Users-ferneyduartegarzon-Library-CloudStorage-GoogleDrive-fduarte1990-gmail-com-My-Drive--Personal--Maestria-Despliegue-Proyecto-1ra-Entrega-ProjectChurn/05a6a01a-8230-45fd-ae7c-e2494101d27d/scratchpad/report_assets/tablero_simulador.png"/>
                    <pic:cNvPicPr>
                      <a:picLocks noChangeAspect="1" noChangeArrowheads="1"/>
                    </pic:cNvPicPr>
                  </pic:nvPicPr>
                  <pic:blipFill>
                    <a:blip r:embed="rId8"/>
                    <a:stretch>
                      <a:fillRect/>
                    </a:stretch>
                  </pic:blipFill>
                  <pic:spPr bwMode="auto">
                    <a:xfrm>
                      <a:off x="0" y="0"/>
                      <a:ext cx="5334000" cy="3297078"/>
                    </a:xfrm>
                    <a:prstGeom prst="rect">
                      <a:avLst/>
                    </a:prstGeom>
                    <a:noFill/>
                    <a:ln w="9525">
                      <a:noFill/>
                      <a:headEnd/>
                      <a:tailEnd/>
                    </a:ln>
                  </pic:spPr>
                </pic:pic>
              </a:graphicData>
            </a:graphic>
          </wp:inline>
        </w:drawing>
      </w:r>
    </w:p>
    <w:p w14:paraId="41E2D941" w14:textId="77777777" w:rsidR="0033567B" w:rsidRPr="007D6297" w:rsidRDefault="00000000" w:rsidP="007D6297">
      <w:pPr>
        <w:pStyle w:val="BodyText"/>
        <w:jc w:val="center"/>
        <w:rPr>
          <w:i/>
          <w:iCs/>
          <w:color w:val="808080" w:themeColor="background1" w:themeShade="80"/>
          <w:sz w:val="20"/>
          <w:szCs w:val="20"/>
        </w:rPr>
      </w:pPr>
      <w:r w:rsidRPr="007D6297">
        <w:rPr>
          <w:i/>
          <w:iCs/>
          <w:color w:val="808080" w:themeColor="background1" w:themeShade="80"/>
          <w:sz w:val="20"/>
          <w:szCs w:val="20"/>
        </w:rPr>
        <w:t>Figura 2. Simulador de Escenarios — cliente en alto riesgo (63%) bajo contrato mensual, sin soporte técnico y pago por cheque electrónico.</w:t>
      </w:r>
    </w:p>
    <w:p w14:paraId="36B569FB" w14:textId="77777777" w:rsidR="0033567B" w:rsidRPr="007D6297" w:rsidRDefault="00000000" w:rsidP="007D6297">
      <w:pPr>
        <w:pStyle w:val="Heading3"/>
        <w:jc w:val="both"/>
        <w:rPr>
          <w:color w:val="000000" w:themeColor="text1"/>
        </w:rPr>
      </w:pPr>
      <w:bookmarkStart w:id="6" w:name="matriz-de-priorización"/>
      <w:bookmarkEnd w:id="5"/>
      <w:r w:rsidRPr="007D6297">
        <w:rPr>
          <w:color w:val="000000" w:themeColor="text1"/>
        </w:rPr>
        <w:t>4.2 Matriz de Priorización</w:t>
      </w:r>
    </w:p>
    <w:p w14:paraId="68AF9414" w14:textId="77777777" w:rsidR="0033567B" w:rsidRPr="007D6297" w:rsidRDefault="00000000" w:rsidP="007D6297">
      <w:pPr>
        <w:pStyle w:val="FirstParagraph"/>
        <w:jc w:val="both"/>
        <w:rPr>
          <w:color w:val="000000" w:themeColor="text1"/>
        </w:rPr>
      </w:pPr>
      <w:r w:rsidRPr="007D6297">
        <w:rPr>
          <w:color w:val="000000" w:themeColor="text1"/>
        </w:rPr>
        <w:t>Cruza la probabilidad de fuga predicha (eje X) contra la facturación mensual (eje Y, proxy de valor del cliente), con umbrales ajustables. Identifica visualmente la "Zona Crítica" — clientes de alto riesgo y alto valor — que el equipo debe priorizar primero.</w:t>
      </w:r>
    </w:p>
    <w:p w14:paraId="32D0B190" w14:textId="77777777" w:rsidR="0033567B" w:rsidRPr="007D6297" w:rsidRDefault="00000000" w:rsidP="007D6297">
      <w:pPr>
        <w:pStyle w:val="BodyText"/>
        <w:jc w:val="center"/>
        <w:rPr>
          <w:color w:val="000000" w:themeColor="text1"/>
        </w:rPr>
      </w:pPr>
      <w:r w:rsidRPr="007D6297">
        <w:rPr>
          <w:noProof/>
          <w:color w:val="000000" w:themeColor="text1"/>
        </w:rPr>
        <w:lastRenderedPageBreak/>
        <w:drawing>
          <wp:inline distT="0" distB="0" distL="0" distR="0" wp14:anchorId="2689776F" wp14:editId="3F9E8234">
            <wp:extent cx="4420998" cy="357371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private/tmp/claude-501/-Users-ferneyduartegarzon-Library-CloudStorage-GoogleDrive-fduarte1990-gmail-com-My-Drive--Personal--Maestria-Despliegue-Proyecto-1ra-Entrega-ProjectChurn/05a6a01a-8230-45fd-ae7c-e2494101d27d/scratchpad/report_assets/tablero_priorizacion.png"/>
                    <pic:cNvPicPr>
                      <a:picLocks noChangeAspect="1" noChangeArrowheads="1"/>
                    </pic:cNvPicPr>
                  </pic:nvPicPr>
                  <pic:blipFill>
                    <a:blip r:embed="rId9"/>
                    <a:stretch>
                      <a:fillRect/>
                    </a:stretch>
                  </pic:blipFill>
                  <pic:spPr bwMode="auto">
                    <a:xfrm>
                      <a:off x="0" y="0"/>
                      <a:ext cx="4440746" cy="3589674"/>
                    </a:xfrm>
                    <a:prstGeom prst="rect">
                      <a:avLst/>
                    </a:prstGeom>
                    <a:noFill/>
                    <a:ln w="9525">
                      <a:noFill/>
                      <a:headEnd/>
                      <a:tailEnd/>
                    </a:ln>
                  </pic:spPr>
                </pic:pic>
              </a:graphicData>
            </a:graphic>
          </wp:inline>
        </w:drawing>
      </w:r>
    </w:p>
    <w:p w14:paraId="0B38A32E" w14:textId="77777777" w:rsidR="0033567B" w:rsidRPr="007D6297" w:rsidRDefault="00000000" w:rsidP="007D6297">
      <w:pPr>
        <w:pStyle w:val="BodyText"/>
        <w:jc w:val="center"/>
        <w:rPr>
          <w:i/>
          <w:iCs/>
          <w:color w:val="808080" w:themeColor="background1" w:themeShade="80"/>
          <w:sz w:val="20"/>
          <w:szCs w:val="20"/>
        </w:rPr>
      </w:pPr>
      <w:r w:rsidRPr="007D6297">
        <w:rPr>
          <w:i/>
          <w:iCs/>
          <w:color w:val="808080" w:themeColor="background1" w:themeShade="80"/>
          <w:sz w:val="20"/>
          <w:szCs w:val="20"/>
        </w:rPr>
        <w:t>Figura 3. Matriz de Priorización — 376 clientes en Zona Crítica sobre una muestra de 1,500.</w:t>
      </w:r>
    </w:p>
    <w:p w14:paraId="16D8C23A" w14:textId="77777777" w:rsidR="0033567B" w:rsidRPr="007D6297" w:rsidRDefault="00000000" w:rsidP="007D6297">
      <w:pPr>
        <w:pStyle w:val="Heading3"/>
        <w:jc w:val="both"/>
        <w:rPr>
          <w:color w:val="000000" w:themeColor="text1"/>
        </w:rPr>
      </w:pPr>
      <w:bookmarkStart w:id="7" w:name="factores-de-influencia"/>
      <w:bookmarkEnd w:id="6"/>
      <w:r w:rsidRPr="007D6297">
        <w:rPr>
          <w:color w:val="000000" w:themeColor="text1"/>
        </w:rPr>
        <w:t>4.3 Factores de Influencia</w:t>
      </w:r>
    </w:p>
    <w:p w14:paraId="149FEC7C" w14:textId="77777777" w:rsidR="0033567B" w:rsidRPr="007D6297" w:rsidRDefault="00000000" w:rsidP="007D6297">
      <w:pPr>
        <w:pStyle w:val="FirstParagraph"/>
        <w:jc w:val="both"/>
        <w:rPr>
          <w:color w:val="000000" w:themeColor="text1"/>
        </w:rPr>
      </w:pPr>
      <w:r w:rsidRPr="007D6297">
        <w:rPr>
          <w:color w:val="000000" w:themeColor="text1"/>
        </w:rPr>
        <w:t>Muestra la importancia relativa (Gini importance del Random Forest) de las variables de negocio agregadas por variable original — no por categoría del one-hot encoding — dando explicabilidad al equipo comercial sobre qué impulsa el riesgo.</w:t>
      </w:r>
    </w:p>
    <w:p w14:paraId="56401A7A" w14:textId="77777777" w:rsidR="0033567B" w:rsidRPr="007D6297" w:rsidRDefault="00000000" w:rsidP="007D6297">
      <w:pPr>
        <w:pStyle w:val="BodyText"/>
        <w:jc w:val="center"/>
        <w:rPr>
          <w:color w:val="000000" w:themeColor="text1"/>
        </w:rPr>
      </w:pPr>
      <w:r w:rsidRPr="007D6297">
        <w:rPr>
          <w:noProof/>
          <w:color w:val="000000" w:themeColor="text1"/>
        </w:rPr>
        <w:drawing>
          <wp:inline distT="0" distB="0" distL="0" distR="0" wp14:anchorId="5AAA7292" wp14:editId="0ECC9661">
            <wp:extent cx="4664279" cy="2642532"/>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private/tmp/claude-501/-Users-ferneyduartegarzon-Library-CloudStorage-GoogleDrive-fduarte1990-gmail-com-My-Drive--Personal--Maestria-Despliegue-Proyecto-1ra-Entrega-ProjectChurn/05a6a01a-8230-45fd-ae7c-e2494101d27d/scratchpad/report_assets/tablero_factores.png"/>
                    <pic:cNvPicPr>
                      <a:picLocks noChangeAspect="1" noChangeArrowheads="1"/>
                    </pic:cNvPicPr>
                  </pic:nvPicPr>
                  <pic:blipFill>
                    <a:blip r:embed="rId10"/>
                    <a:stretch>
                      <a:fillRect/>
                    </a:stretch>
                  </pic:blipFill>
                  <pic:spPr bwMode="auto">
                    <a:xfrm>
                      <a:off x="0" y="0"/>
                      <a:ext cx="4671688" cy="2646729"/>
                    </a:xfrm>
                    <a:prstGeom prst="rect">
                      <a:avLst/>
                    </a:prstGeom>
                    <a:noFill/>
                    <a:ln w="9525">
                      <a:noFill/>
                      <a:headEnd/>
                      <a:tailEnd/>
                    </a:ln>
                  </pic:spPr>
                </pic:pic>
              </a:graphicData>
            </a:graphic>
          </wp:inline>
        </w:drawing>
      </w:r>
    </w:p>
    <w:p w14:paraId="74449475" w14:textId="77777777" w:rsidR="0033567B" w:rsidRPr="007D6297" w:rsidRDefault="00000000" w:rsidP="007D6297">
      <w:pPr>
        <w:pStyle w:val="BodyText"/>
        <w:jc w:val="center"/>
        <w:rPr>
          <w:i/>
          <w:iCs/>
          <w:color w:val="808080" w:themeColor="background1" w:themeShade="80"/>
          <w:sz w:val="20"/>
          <w:szCs w:val="20"/>
        </w:rPr>
      </w:pPr>
      <w:r w:rsidRPr="007D6297">
        <w:rPr>
          <w:i/>
          <w:iCs/>
          <w:color w:val="808080" w:themeColor="background1" w:themeShade="80"/>
          <w:sz w:val="20"/>
          <w:szCs w:val="20"/>
        </w:rPr>
        <w:t>Figura 4. Factores de Influencia — Contract, tenure y TotalCharges son las variables más determinantes.</w:t>
      </w:r>
    </w:p>
    <w:p w14:paraId="06003A0E" w14:textId="77777777" w:rsidR="0033567B" w:rsidRPr="007D6297" w:rsidRDefault="00000000" w:rsidP="007D6297">
      <w:pPr>
        <w:pStyle w:val="Heading2"/>
        <w:jc w:val="both"/>
        <w:rPr>
          <w:color w:val="000000" w:themeColor="text1"/>
        </w:rPr>
      </w:pPr>
      <w:bookmarkStart w:id="8" w:name="repositorio-y-control-de-versiones"/>
      <w:bookmarkEnd w:id="4"/>
      <w:bookmarkEnd w:id="7"/>
      <w:r w:rsidRPr="007D6297">
        <w:rPr>
          <w:color w:val="000000" w:themeColor="text1"/>
        </w:rPr>
        <w:lastRenderedPageBreak/>
        <w:t>5. Repositorio y control de versiones</w:t>
      </w:r>
    </w:p>
    <w:p w14:paraId="51BFCDA1" w14:textId="77777777" w:rsidR="0033567B" w:rsidRPr="007D6297" w:rsidRDefault="00000000" w:rsidP="007D6297">
      <w:pPr>
        <w:pStyle w:val="FirstParagraph"/>
        <w:jc w:val="both"/>
        <w:rPr>
          <w:color w:val="000000" w:themeColor="text1"/>
        </w:rPr>
      </w:pPr>
      <w:r w:rsidRPr="007D6297">
        <w:rPr>
          <w:b/>
          <w:bCs/>
          <w:color w:val="000000" w:themeColor="text1"/>
        </w:rPr>
        <w:t>Git / GitHub:</w:t>
      </w:r>
      <w:r w:rsidRPr="007D6297">
        <w:rPr>
          <w:color w:val="000000" w:themeColor="text1"/>
        </w:rPr>
        <w:t xml:space="preserve"> </w:t>
      </w:r>
      <w:hyperlink r:id="rId11">
        <w:r w:rsidR="0033567B" w:rsidRPr="007D6297">
          <w:rPr>
            <w:rStyle w:val="Hyperlink"/>
            <w:color w:val="000000" w:themeColor="text1"/>
          </w:rPr>
          <w:t>github.com/fduarteg2/ProjectChurn</w:t>
        </w:r>
      </w:hyperlink>
      <w:r w:rsidRPr="007D6297">
        <w:rPr>
          <w:color w:val="000000" w:themeColor="text1"/>
        </w:rPr>
        <w:t xml:space="preserve"> (repositorio público). Historial de commits con evolución del proyecto desde la Entrega 1 (EDA) hasta la Entrega 2 (modelos, MLflow, DVC/S3, tablero):</w:t>
      </w:r>
    </w:p>
    <w:tbl>
      <w:tblPr>
        <w:tblStyle w:val="PlainTable2"/>
        <w:tblW w:w="0" w:type="auto"/>
        <w:tblLook w:val="0020" w:firstRow="1" w:lastRow="0" w:firstColumn="0" w:lastColumn="0" w:noHBand="0" w:noVBand="0"/>
      </w:tblPr>
      <w:tblGrid>
        <w:gridCol w:w="1925"/>
        <w:gridCol w:w="1306"/>
        <w:gridCol w:w="6296"/>
      </w:tblGrid>
      <w:tr w:rsidR="0033567B" w:rsidRPr="007D6297" w14:paraId="5086D0DE" w14:textId="77777777" w:rsidTr="007D62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D9D9D9" w:themeFill="background1" w:themeFillShade="D9"/>
          </w:tcPr>
          <w:p w14:paraId="46406936"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Commit</w:t>
            </w:r>
          </w:p>
        </w:tc>
        <w:tc>
          <w:tcPr>
            <w:cnfStyle w:val="000001000000" w:firstRow="0" w:lastRow="0" w:firstColumn="0" w:lastColumn="0" w:oddVBand="0" w:evenVBand="1" w:oddHBand="0" w:evenHBand="0" w:firstRowFirstColumn="0" w:firstRowLastColumn="0" w:lastRowFirstColumn="0" w:lastRowLastColumn="0"/>
            <w:tcW w:w="0" w:type="auto"/>
            <w:shd w:val="clear" w:color="auto" w:fill="D9D9D9" w:themeFill="background1" w:themeFillShade="D9"/>
          </w:tcPr>
          <w:p w14:paraId="301120A6"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Fecha</w:t>
            </w:r>
          </w:p>
        </w:tc>
        <w:tc>
          <w:tcPr>
            <w:cnfStyle w:val="000010000000" w:firstRow="0" w:lastRow="0" w:firstColumn="0" w:lastColumn="0" w:oddVBand="1" w:evenVBand="0" w:oddHBand="0" w:evenHBand="0" w:firstRowFirstColumn="0" w:firstRowLastColumn="0" w:lastRowFirstColumn="0" w:lastRowLastColumn="0"/>
            <w:tcW w:w="0" w:type="auto"/>
            <w:shd w:val="clear" w:color="auto" w:fill="D9D9D9" w:themeFill="background1" w:themeFillShade="D9"/>
          </w:tcPr>
          <w:p w14:paraId="1C1E4697"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Descripción</w:t>
            </w:r>
          </w:p>
        </w:tc>
      </w:tr>
      <w:tr w:rsidR="0033567B" w:rsidRPr="007D6297" w14:paraId="098C5EAE" w14:textId="77777777" w:rsidTr="007D62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5F07AF76"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f0c407b</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F2F2" w:themeFill="background1" w:themeFillShade="F2"/>
          </w:tcPr>
          <w:p w14:paraId="44E32167"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2026-07-07</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58853699"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Actualiza IP de EC2 y agrega capturas de evidencia de MLflow</w:t>
            </w:r>
          </w:p>
        </w:tc>
      </w:tr>
      <w:tr w:rsidR="0033567B" w:rsidRPr="007D6297" w14:paraId="17B5D8AA" w14:textId="77777777" w:rsidTr="007D6297">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6918FD8B"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0cd1b4c</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F2F2" w:themeFill="background1" w:themeFillShade="F2"/>
          </w:tcPr>
          <w:p w14:paraId="7EC3B082"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2026-07-07</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34576476"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Configura remoto DVC en S3 para compartir datos con el equipo</w:t>
            </w:r>
          </w:p>
        </w:tc>
      </w:tr>
      <w:tr w:rsidR="0033567B" w:rsidRPr="007D6297" w14:paraId="2ACCE38B" w14:textId="77777777" w:rsidTr="007D62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3645A469"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b17d468</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F2F2" w:themeFill="background1" w:themeFillShade="F2"/>
          </w:tcPr>
          <w:p w14:paraId="28C121E5"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2026-07-07</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143E0830"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Agrega scripts de entrenamiento (MLflow) y PDFs de entregas</w:t>
            </w:r>
          </w:p>
        </w:tc>
      </w:tr>
      <w:tr w:rsidR="0033567B" w:rsidRPr="007D6297" w14:paraId="4BF7D12C" w14:textId="77777777" w:rsidTr="007D6297">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114217A0"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ebd1d13</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F2F2" w:themeFill="background1" w:themeFillShade="F2"/>
          </w:tcPr>
          <w:p w14:paraId="2F911D95"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2026-07-06</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6D28A967"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Agrega tablero interactivo (Streamlit)</w:t>
            </w:r>
          </w:p>
        </w:tc>
      </w:tr>
      <w:tr w:rsidR="0033567B" w:rsidRPr="007D6297" w14:paraId="79FA7ABB" w14:textId="77777777" w:rsidTr="007D62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7D206F74"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53fd02c / f480e44</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F2F2" w:themeFill="background1" w:themeFillShade="F2"/>
          </w:tcPr>
          <w:p w14:paraId="6060B99D"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2026-06-24</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79BD9B44"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Ingesta de datos y configuración inicial de DVC</w:t>
            </w:r>
          </w:p>
        </w:tc>
      </w:tr>
      <w:tr w:rsidR="0033567B" w:rsidRPr="007D6297" w14:paraId="55397088" w14:textId="77777777" w:rsidTr="007D6297">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194361E1"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25fa065</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F2F2" w:themeFill="background1" w:themeFillShade="F2"/>
          </w:tcPr>
          <w:p w14:paraId="490EB7A6"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2026-06-24</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54A83D03" w14:textId="77777777" w:rsidR="0033567B" w:rsidRPr="007D6297" w:rsidRDefault="00000000" w:rsidP="007D6297">
            <w:pPr>
              <w:pStyle w:val="Compact"/>
              <w:jc w:val="center"/>
              <w:rPr>
                <w:color w:val="000000" w:themeColor="text1"/>
                <w:sz w:val="22"/>
                <w:szCs w:val="22"/>
              </w:rPr>
            </w:pPr>
            <w:r w:rsidRPr="007D6297">
              <w:rPr>
                <w:color w:val="000000" w:themeColor="text1"/>
                <w:sz w:val="22"/>
                <w:szCs w:val="22"/>
              </w:rPr>
              <w:t>EDA Project v1 (Entrega 1)</w:t>
            </w:r>
          </w:p>
        </w:tc>
      </w:tr>
    </w:tbl>
    <w:p w14:paraId="179F0672" w14:textId="77777777" w:rsidR="0033567B" w:rsidRPr="005561C8" w:rsidRDefault="00000000" w:rsidP="005561C8">
      <w:pPr>
        <w:pStyle w:val="BodyText"/>
        <w:jc w:val="center"/>
        <w:rPr>
          <w:i/>
          <w:iCs/>
          <w:color w:val="808080" w:themeColor="background1" w:themeShade="80"/>
          <w:sz w:val="22"/>
          <w:szCs w:val="22"/>
        </w:rPr>
      </w:pPr>
      <w:r w:rsidRPr="005561C8">
        <w:rPr>
          <w:b/>
          <w:bCs/>
          <w:i/>
          <w:iCs/>
          <w:color w:val="808080" w:themeColor="background1" w:themeShade="80"/>
          <w:sz w:val="22"/>
          <w:szCs w:val="22"/>
        </w:rPr>
        <w:t>DVC:</w:t>
      </w:r>
      <w:r w:rsidRPr="005561C8">
        <w:rPr>
          <w:i/>
          <w:iCs/>
          <w:color w:val="808080" w:themeColor="background1" w:themeShade="80"/>
          <w:sz w:val="22"/>
          <w:szCs w:val="22"/>
        </w:rPr>
        <w:t xml:space="preserve"> </w:t>
      </w:r>
      <w:r w:rsidRPr="005561C8">
        <w:rPr>
          <w:rStyle w:val="VerbatimChar"/>
          <w:i/>
          <w:iCs/>
          <w:color w:val="808080" w:themeColor="background1" w:themeShade="80"/>
          <w:sz w:val="21"/>
          <w:szCs w:val="22"/>
        </w:rPr>
        <w:t>Telco-Churn.csv</w:t>
      </w:r>
      <w:r w:rsidRPr="005561C8">
        <w:rPr>
          <w:i/>
          <w:iCs/>
          <w:color w:val="808080" w:themeColor="background1" w:themeShade="80"/>
          <w:sz w:val="22"/>
          <w:szCs w:val="22"/>
        </w:rPr>
        <w:t xml:space="preserve"> versionado y sincronizado en remoto S3 (</w:t>
      </w:r>
      <w:r w:rsidRPr="005561C8">
        <w:rPr>
          <w:rStyle w:val="VerbatimChar"/>
          <w:i/>
          <w:iCs/>
          <w:color w:val="808080" w:themeColor="background1" w:themeShade="80"/>
          <w:sz w:val="21"/>
          <w:szCs w:val="22"/>
        </w:rPr>
        <w:t>s3://projectchurn-dvc-fduarteg2</w:t>
      </w:r>
      <w:r w:rsidRPr="005561C8">
        <w:rPr>
          <w:i/>
          <w:iCs/>
          <w:color w:val="808080" w:themeColor="background1" w:themeShade="80"/>
          <w:sz w:val="22"/>
          <w:szCs w:val="22"/>
        </w:rPr>
        <w:t>), con versionado de bucket habilitado y acceso público bloqueado.</w:t>
      </w:r>
    </w:p>
    <w:p w14:paraId="4AC7129D" w14:textId="77777777" w:rsidR="004861F3" w:rsidRPr="00770EC5" w:rsidRDefault="00000000">
      <w:pPr>
        <w:pStyle w:val="Heading3"/>
        <w:rPr>
          <w:color w:val="000000" w:themeColor="text1"/>
        </w:rPr>
      </w:pPr>
      <w:r w:rsidRPr="00770EC5">
        <w:rPr>
          <w:color w:val="000000" w:themeColor="text1"/>
        </w:rPr>
        <w:t>5.1 Evidencia de aportes individuales en GitHub</w:t>
      </w:r>
    </w:p>
    <w:p w14:paraId="5221EAA6" w14:textId="77777777" w:rsidR="004861F3" w:rsidRDefault="00000000">
      <w:pPr>
        <w:pStyle w:val="BodyText"/>
      </w:pPr>
      <w:r>
        <w:t xml:space="preserve">La rúbrica de la Entrega 2 exige evidencia individual del uso del repositorio por cada integrante del equipo. Los commits de Ferney Duarte quedan evidenciados en la tabla de commits anterior (autor </w:t>
      </w:r>
      <w:r>
        <w:rPr>
          <w:rFonts w:ascii="Menlo" w:hAnsi="Menlo"/>
        </w:rPr>
        <w:t>f.duarteg2</w:t>
      </w:r>
      <w:r>
        <w:t xml:space="preserve"> en los seis hashes listados). A continuación se incluye la evidencia de los commits realizados por Andrés Rueda.</w:t>
      </w:r>
    </w:p>
    <w:p w14:paraId="7A33C56E" w14:textId="77777777" w:rsidR="004861F3" w:rsidRDefault="00000000">
      <w:pPr>
        <w:pStyle w:val="BodyText"/>
      </w:pPr>
      <w:r>
        <w:rPr>
          <w:i/>
          <w:color w:val="C0392B"/>
        </w:rPr>
        <w:t>[ESPACIO PARA CAPTURA — Andrés Rueda: pantallazo de “git log --oneline -5” o de la página de commits de GitHub (github.com/fduarteg2/ProjectChurn/commits/main) mostrando sus 2 commits. Ver Guía_Andres_Commits para instrucciones.]</w:t>
      </w:r>
    </w:p>
    <w:p w14:paraId="2F2A1914" w14:textId="77777777" w:rsidR="0033567B" w:rsidRPr="007D6297" w:rsidRDefault="00000000" w:rsidP="007D6297">
      <w:pPr>
        <w:pStyle w:val="Heading3"/>
        <w:jc w:val="both"/>
        <w:rPr>
          <w:color w:val="000000" w:themeColor="text1"/>
        </w:rPr>
      </w:pPr>
      <w:bookmarkStart w:id="9" w:name="fuentes-de-los-modelos-y-del-tablero"/>
      <w:r w:rsidRPr="007D6297">
        <w:rPr>
          <w:color w:val="000000" w:themeColor="text1"/>
        </w:rPr>
        <w:t>5.2 Fuentes de los modelos y del tablero</w:t>
      </w:r>
    </w:p>
    <w:p w14:paraId="7D10E15D" w14:textId="77777777" w:rsidR="0033567B" w:rsidRPr="007D6297" w:rsidRDefault="00000000" w:rsidP="007D6297">
      <w:pPr>
        <w:pStyle w:val="Compact"/>
        <w:numPr>
          <w:ilvl w:val="0"/>
          <w:numId w:val="5"/>
        </w:numPr>
        <w:jc w:val="both"/>
        <w:rPr>
          <w:color w:val="000000" w:themeColor="text1"/>
        </w:rPr>
      </w:pPr>
      <w:r w:rsidRPr="007D6297">
        <w:rPr>
          <w:color w:val="000000" w:themeColor="text1"/>
        </w:rPr>
        <w:t xml:space="preserve">Entrenamiento y comparación (MLflow): </w:t>
      </w:r>
      <w:hyperlink r:id="rId12">
        <w:r w:rsidR="0033567B" w:rsidRPr="007D6297">
          <w:rPr>
            <w:rStyle w:val="Hyperlink"/>
            <w:color w:val="000000" w:themeColor="text1"/>
          </w:rPr>
          <w:t>train_churn_models.py</w:t>
        </w:r>
      </w:hyperlink>
    </w:p>
    <w:p w14:paraId="0BA2A978" w14:textId="77777777" w:rsidR="0033567B" w:rsidRPr="007D6297" w:rsidRDefault="00000000" w:rsidP="007D6297">
      <w:pPr>
        <w:pStyle w:val="Compact"/>
        <w:numPr>
          <w:ilvl w:val="0"/>
          <w:numId w:val="5"/>
        </w:numPr>
        <w:jc w:val="both"/>
        <w:rPr>
          <w:color w:val="000000" w:themeColor="text1"/>
        </w:rPr>
      </w:pPr>
      <w:r w:rsidRPr="007D6297">
        <w:rPr>
          <w:color w:val="000000" w:themeColor="text1"/>
        </w:rPr>
        <w:t xml:space="preserve">Entrenamiento del modelo final empaquetado: </w:t>
      </w:r>
      <w:hyperlink r:id="rId13">
        <w:r w:rsidR="0033567B" w:rsidRPr="007D6297">
          <w:rPr>
            <w:rStyle w:val="Hyperlink"/>
            <w:color w:val="000000" w:themeColor="text1"/>
          </w:rPr>
          <w:t>train_final_model.py</w:t>
        </w:r>
      </w:hyperlink>
    </w:p>
    <w:p w14:paraId="7A4C1DA8" w14:textId="77777777" w:rsidR="0033567B" w:rsidRPr="007D6297" w:rsidRDefault="00000000" w:rsidP="007D6297">
      <w:pPr>
        <w:pStyle w:val="Compact"/>
        <w:numPr>
          <w:ilvl w:val="0"/>
          <w:numId w:val="5"/>
        </w:numPr>
        <w:jc w:val="both"/>
        <w:rPr>
          <w:color w:val="000000" w:themeColor="text1"/>
        </w:rPr>
      </w:pPr>
      <w:r w:rsidRPr="007D6297">
        <w:rPr>
          <w:color w:val="000000" w:themeColor="text1"/>
        </w:rPr>
        <w:t xml:space="preserve">Tablero interactivo (Streamlit): </w:t>
      </w:r>
      <w:hyperlink r:id="rId14">
        <w:r w:rsidR="0033567B" w:rsidRPr="007D6297">
          <w:rPr>
            <w:rStyle w:val="Hyperlink"/>
            <w:color w:val="000000" w:themeColor="text1"/>
          </w:rPr>
          <w:t>tablero.py</w:t>
        </w:r>
      </w:hyperlink>
    </w:p>
    <w:p w14:paraId="551AB7A8" w14:textId="77777777" w:rsidR="0033567B" w:rsidRPr="007D6297" w:rsidRDefault="00000000" w:rsidP="007D6297">
      <w:pPr>
        <w:pStyle w:val="Heading2"/>
        <w:jc w:val="both"/>
        <w:rPr>
          <w:color w:val="000000" w:themeColor="text1"/>
        </w:rPr>
      </w:pPr>
      <w:bookmarkStart w:id="10" w:name="X86a7065fa80cc547932a62075fdee088628f41a"/>
      <w:bookmarkEnd w:id="8"/>
      <w:bookmarkEnd w:id="9"/>
      <w:r w:rsidRPr="007D6297">
        <w:rPr>
          <w:color w:val="000000" w:themeColor="text1"/>
        </w:rPr>
        <w:t>6. Evidencia de experimentos en MLflow (AWS EC2)</w:t>
      </w:r>
    </w:p>
    <w:p w14:paraId="7D048B02" w14:textId="77777777" w:rsidR="0033567B" w:rsidRPr="007D6297" w:rsidRDefault="00000000" w:rsidP="007D6297">
      <w:pPr>
        <w:pStyle w:val="FirstParagraph"/>
        <w:jc w:val="both"/>
        <w:rPr>
          <w:color w:val="000000" w:themeColor="text1"/>
        </w:rPr>
      </w:pPr>
      <w:r w:rsidRPr="007D6297">
        <w:rPr>
          <w:color w:val="000000" w:themeColor="text1"/>
        </w:rPr>
        <w:t xml:space="preserve">El servidor de MLflow se desplegó en una instancia AWS EC2 (IP pública </w:t>
      </w:r>
      <w:r w:rsidRPr="007D6297">
        <w:rPr>
          <w:rStyle w:val="VerbatimChar"/>
          <w:color w:val="000000" w:themeColor="text1"/>
        </w:rPr>
        <w:t>3.93.67.170</w:t>
      </w:r>
      <w:r w:rsidRPr="007D6297">
        <w:rPr>
          <w:color w:val="000000" w:themeColor="text1"/>
        </w:rPr>
        <w:t xml:space="preserve">, usuario </w:t>
      </w:r>
      <w:r w:rsidRPr="007D6297">
        <w:rPr>
          <w:rStyle w:val="VerbatimChar"/>
          <w:color w:val="000000" w:themeColor="text1"/>
        </w:rPr>
        <w:t>ubuntu</w:t>
      </w:r>
      <w:r w:rsidRPr="007D6297">
        <w:rPr>
          <w:color w:val="000000" w:themeColor="text1"/>
        </w:rPr>
        <w:t xml:space="preserve">), donde se registraron las 9 corridas del experimento </w:t>
      </w:r>
      <w:r w:rsidRPr="007D6297">
        <w:rPr>
          <w:rStyle w:val="VerbatimChar"/>
          <w:color w:val="000000" w:themeColor="text1"/>
        </w:rPr>
        <w:t>telco_churn_entrega2</w:t>
      </w:r>
      <w:r w:rsidRPr="007D6297">
        <w:rPr>
          <w:color w:val="000000" w:themeColor="text1"/>
        </w:rPr>
        <w:t>. Tras capturar la evidencia, el servicio de MLflow fue detenido (la instancia EC2 se mantiene activa, sin terminar).</w:t>
      </w:r>
    </w:p>
    <w:p w14:paraId="3255C9E8" w14:textId="77777777" w:rsidR="0033567B" w:rsidRPr="007D6297" w:rsidRDefault="00000000" w:rsidP="007D6297">
      <w:pPr>
        <w:pStyle w:val="BodyText"/>
        <w:jc w:val="center"/>
        <w:rPr>
          <w:i/>
          <w:iCs/>
          <w:color w:val="808080" w:themeColor="background1" w:themeShade="80"/>
          <w:sz w:val="20"/>
          <w:szCs w:val="20"/>
        </w:rPr>
      </w:pPr>
      <w:r w:rsidRPr="007D6297">
        <w:rPr>
          <w:i/>
          <w:iCs/>
          <w:noProof/>
          <w:color w:val="808080" w:themeColor="background1" w:themeShade="80"/>
          <w:sz w:val="20"/>
          <w:szCs w:val="20"/>
        </w:rPr>
        <w:lastRenderedPageBreak/>
        <w:drawing>
          <wp:inline distT="0" distB="0" distL="0" distR="0" wp14:anchorId="33122CA8" wp14:editId="5B47E845">
            <wp:extent cx="5334000" cy="299504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rivate/tmp/claude-501/-Users-ferneyduartegarzon-Library-CloudStorage-GoogleDrive-fduarte1990-gmail-com-My-Drive--Personal--Maestria-Despliegue-Proyecto-1ra-Entrega-ProjectChurn/05a6a01a-8230-45fd-ae7c-e2494101d27d/scratchpad/report_assets/ec2_console.png"/>
                    <pic:cNvPicPr>
                      <a:picLocks noChangeAspect="1" noChangeArrowheads="1"/>
                    </pic:cNvPicPr>
                  </pic:nvPicPr>
                  <pic:blipFill>
                    <a:blip r:embed="rId15"/>
                    <a:stretch>
                      <a:fillRect/>
                    </a:stretch>
                  </pic:blipFill>
                  <pic:spPr bwMode="auto">
                    <a:xfrm>
                      <a:off x="0" y="0"/>
                      <a:ext cx="5334000" cy="2995041"/>
                    </a:xfrm>
                    <a:prstGeom prst="rect">
                      <a:avLst/>
                    </a:prstGeom>
                    <a:noFill/>
                    <a:ln w="9525">
                      <a:noFill/>
                      <a:headEnd/>
                      <a:tailEnd/>
                    </a:ln>
                  </pic:spPr>
                </pic:pic>
              </a:graphicData>
            </a:graphic>
          </wp:inline>
        </w:drawing>
      </w:r>
    </w:p>
    <w:p w14:paraId="202F9EA0" w14:textId="77777777" w:rsidR="0033567B" w:rsidRPr="007D6297" w:rsidRDefault="00000000" w:rsidP="007D6297">
      <w:pPr>
        <w:pStyle w:val="BodyText"/>
        <w:jc w:val="center"/>
        <w:rPr>
          <w:i/>
          <w:iCs/>
          <w:color w:val="808080" w:themeColor="background1" w:themeShade="80"/>
          <w:sz w:val="20"/>
          <w:szCs w:val="20"/>
        </w:rPr>
      </w:pPr>
      <w:r w:rsidRPr="007D6297">
        <w:rPr>
          <w:i/>
          <w:iCs/>
          <w:color w:val="808080" w:themeColor="background1" w:themeShade="80"/>
          <w:sz w:val="20"/>
          <w:szCs w:val="20"/>
        </w:rPr>
        <w:t>Figura 5. Consola de AWS EC2 (región us-east-1, cuenta voclabs/user5140187=Ferney_Duarte) — instancia i-09d4d63389bc0095e (mlflow-churn-server), estado "En ejecución", IP pública 3.93.67.170.</w:t>
      </w:r>
    </w:p>
    <w:p w14:paraId="5DE535B1" w14:textId="77777777" w:rsidR="0033567B" w:rsidRPr="007D6297" w:rsidRDefault="00000000" w:rsidP="007D6297">
      <w:pPr>
        <w:pStyle w:val="BodyText"/>
        <w:jc w:val="center"/>
        <w:rPr>
          <w:color w:val="000000" w:themeColor="text1"/>
        </w:rPr>
      </w:pPr>
      <w:r w:rsidRPr="007D6297">
        <w:rPr>
          <w:noProof/>
          <w:color w:val="000000" w:themeColor="text1"/>
        </w:rPr>
        <w:drawing>
          <wp:inline distT="0" distB="0" distL="0" distR="0" wp14:anchorId="70A68497" wp14:editId="3F3999C7">
            <wp:extent cx="5334000" cy="289494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rivate/tmp/claude-501/-Users-ferneyduartegarzon-Library-CloudStorage-GoogleDrive-fduarte1990-gmail-com-My-Drive--Personal--Maestria-Despliegue-Proyecto-1ra-Entrega-ProjectChurn/05a6a01a-8230-45fd-ae7c-e2494101d27d/scratchpad/report_assets/ssh_terminal.png"/>
                    <pic:cNvPicPr>
                      <a:picLocks noChangeAspect="1" noChangeArrowheads="1"/>
                    </pic:cNvPicPr>
                  </pic:nvPicPr>
                  <pic:blipFill>
                    <a:blip r:embed="rId16"/>
                    <a:stretch>
                      <a:fillRect/>
                    </a:stretch>
                  </pic:blipFill>
                  <pic:spPr bwMode="auto">
                    <a:xfrm>
                      <a:off x="0" y="0"/>
                      <a:ext cx="5334000" cy="2894948"/>
                    </a:xfrm>
                    <a:prstGeom prst="rect">
                      <a:avLst/>
                    </a:prstGeom>
                    <a:noFill/>
                    <a:ln w="9525">
                      <a:noFill/>
                      <a:headEnd/>
                      <a:tailEnd/>
                    </a:ln>
                  </pic:spPr>
                </pic:pic>
              </a:graphicData>
            </a:graphic>
          </wp:inline>
        </w:drawing>
      </w:r>
    </w:p>
    <w:p w14:paraId="3D49B1C6" w14:textId="77777777" w:rsidR="0033567B" w:rsidRPr="007D6297" w:rsidRDefault="00000000" w:rsidP="007D6297">
      <w:pPr>
        <w:pStyle w:val="BodyText"/>
        <w:jc w:val="center"/>
        <w:rPr>
          <w:i/>
          <w:iCs/>
          <w:color w:val="808080" w:themeColor="background1" w:themeShade="80"/>
          <w:sz w:val="20"/>
          <w:szCs w:val="20"/>
        </w:rPr>
      </w:pPr>
      <w:r w:rsidRPr="007D6297">
        <w:rPr>
          <w:i/>
          <w:iCs/>
          <w:color w:val="808080" w:themeColor="background1" w:themeShade="80"/>
          <w:sz w:val="20"/>
          <w:szCs w:val="20"/>
        </w:rPr>
        <w:t>Figura 6. Terminal SSH conectado a la instancia EC2 — usuario ubuntu, host ip-172-31-31-31 e IP pública 3.93.67.170 visibles.</w:t>
      </w:r>
    </w:p>
    <w:p w14:paraId="4F35D70A" w14:textId="77777777" w:rsidR="0033567B" w:rsidRPr="007D6297" w:rsidRDefault="00000000" w:rsidP="007D6297">
      <w:pPr>
        <w:pStyle w:val="BodyText"/>
        <w:jc w:val="center"/>
        <w:rPr>
          <w:i/>
          <w:iCs/>
          <w:color w:val="808080" w:themeColor="background1" w:themeShade="80"/>
          <w:sz w:val="20"/>
          <w:szCs w:val="20"/>
        </w:rPr>
      </w:pPr>
      <w:r w:rsidRPr="007D6297">
        <w:rPr>
          <w:i/>
          <w:iCs/>
          <w:noProof/>
          <w:color w:val="808080" w:themeColor="background1" w:themeShade="80"/>
          <w:sz w:val="20"/>
          <w:szCs w:val="20"/>
        </w:rPr>
        <w:lastRenderedPageBreak/>
        <w:drawing>
          <wp:inline distT="0" distB="0" distL="0" distR="0" wp14:anchorId="1FCD49FA" wp14:editId="219BB7C4">
            <wp:extent cx="5334000" cy="3179884"/>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rivate/tmp/claude-501/-Users-ferneyduartegarzon-Library-CloudStorage-GoogleDrive-fduarte1990-gmail-com-My-Drive--Personal--Maestria-Despliegue-Proyecto-1ra-Entrega-ProjectChurn/05a6a01a-8230-45fd-ae7c-e2494101d27d/scratchpad/report_assets/mlflow1.png"/>
                    <pic:cNvPicPr>
                      <a:picLocks noChangeAspect="1" noChangeArrowheads="1"/>
                    </pic:cNvPicPr>
                  </pic:nvPicPr>
                  <pic:blipFill>
                    <a:blip r:embed="rId17"/>
                    <a:stretch>
                      <a:fillRect/>
                    </a:stretch>
                  </pic:blipFill>
                  <pic:spPr bwMode="auto">
                    <a:xfrm>
                      <a:off x="0" y="0"/>
                      <a:ext cx="5334000" cy="3179884"/>
                    </a:xfrm>
                    <a:prstGeom prst="rect">
                      <a:avLst/>
                    </a:prstGeom>
                    <a:noFill/>
                    <a:ln w="9525">
                      <a:noFill/>
                      <a:headEnd/>
                      <a:tailEnd/>
                    </a:ln>
                  </pic:spPr>
                </pic:pic>
              </a:graphicData>
            </a:graphic>
          </wp:inline>
        </w:drawing>
      </w:r>
    </w:p>
    <w:p w14:paraId="5F8779DD" w14:textId="77777777" w:rsidR="0033567B" w:rsidRPr="007D6297" w:rsidRDefault="00000000" w:rsidP="007D6297">
      <w:pPr>
        <w:pStyle w:val="BodyText"/>
        <w:jc w:val="center"/>
        <w:rPr>
          <w:i/>
          <w:iCs/>
          <w:color w:val="808080" w:themeColor="background1" w:themeShade="80"/>
          <w:sz w:val="20"/>
          <w:szCs w:val="20"/>
        </w:rPr>
      </w:pPr>
      <w:r w:rsidRPr="007D6297">
        <w:rPr>
          <w:i/>
          <w:iCs/>
          <w:color w:val="808080" w:themeColor="background1" w:themeShade="80"/>
          <w:sz w:val="20"/>
          <w:szCs w:val="20"/>
        </w:rPr>
        <w:t>Figura 7. UI de MLflow en http://3.93.67.170:8050 — listado de las 9 corridas del experimento telco_churn_entrega2 (IP visible en la barra de direcciones).</w:t>
      </w:r>
    </w:p>
    <w:p w14:paraId="6B5B0E51" w14:textId="77777777" w:rsidR="0033567B" w:rsidRPr="007D6297" w:rsidRDefault="00000000" w:rsidP="007D6297">
      <w:pPr>
        <w:pStyle w:val="BodyText"/>
        <w:jc w:val="center"/>
        <w:rPr>
          <w:i/>
          <w:iCs/>
          <w:color w:val="808080" w:themeColor="background1" w:themeShade="80"/>
          <w:sz w:val="20"/>
          <w:szCs w:val="20"/>
        </w:rPr>
      </w:pPr>
      <w:r w:rsidRPr="007D6297">
        <w:rPr>
          <w:i/>
          <w:iCs/>
          <w:noProof/>
          <w:color w:val="808080" w:themeColor="background1" w:themeShade="80"/>
          <w:sz w:val="20"/>
          <w:szCs w:val="20"/>
        </w:rPr>
        <w:drawing>
          <wp:inline distT="0" distB="0" distL="0" distR="0" wp14:anchorId="6DE599AA" wp14:editId="1C450931">
            <wp:extent cx="5334000" cy="3191282"/>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rivate/tmp/claude-501/-Users-ferneyduartegarzon-Library-CloudStorage-GoogleDrive-fduarte1990-gmail-com-My-Drive--Personal--Maestria-Despliegue-Proyecto-1ra-Entrega-ProjectChurn/05a6a01a-8230-45fd-ae7c-e2494101d27d/scratchpad/report_assets/mlflow2.png"/>
                    <pic:cNvPicPr>
                      <a:picLocks noChangeAspect="1" noChangeArrowheads="1"/>
                    </pic:cNvPicPr>
                  </pic:nvPicPr>
                  <pic:blipFill>
                    <a:blip r:embed="rId18"/>
                    <a:stretch>
                      <a:fillRect/>
                    </a:stretch>
                  </pic:blipFill>
                  <pic:spPr bwMode="auto">
                    <a:xfrm>
                      <a:off x="0" y="0"/>
                      <a:ext cx="5334000" cy="3191282"/>
                    </a:xfrm>
                    <a:prstGeom prst="rect">
                      <a:avLst/>
                    </a:prstGeom>
                    <a:noFill/>
                    <a:ln w="9525">
                      <a:noFill/>
                      <a:headEnd/>
                      <a:tailEnd/>
                    </a:ln>
                  </pic:spPr>
                </pic:pic>
              </a:graphicData>
            </a:graphic>
          </wp:inline>
        </w:drawing>
      </w:r>
    </w:p>
    <w:p w14:paraId="1F411D02" w14:textId="77777777" w:rsidR="0033567B" w:rsidRPr="007D6297" w:rsidRDefault="00000000" w:rsidP="007D6297">
      <w:pPr>
        <w:pStyle w:val="BodyText"/>
        <w:jc w:val="center"/>
        <w:rPr>
          <w:i/>
          <w:iCs/>
          <w:color w:val="808080" w:themeColor="background1" w:themeShade="80"/>
          <w:sz w:val="20"/>
          <w:szCs w:val="20"/>
        </w:rPr>
      </w:pPr>
      <w:r w:rsidRPr="007D6297">
        <w:rPr>
          <w:i/>
          <w:iCs/>
          <w:color w:val="808080" w:themeColor="background1" w:themeShade="80"/>
          <w:sz w:val="20"/>
          <w:szCs w:val="20"/>
        </w:rPr>
        <w:t>Figura 8. Comparación de métricas entre corridas (parallel coordinates plot) en la UI de MLflow.</w:t>
      </w:r>
    </w:p>
    <w:p w14:paraId="200298A4" w14:textId="77777777" w:rsidR="0033567B" w:rsidRPr="007D6297" w:rsidRDefault="00000000" w:rsidP="007D6297">
      <w:pPr>
        <w:pStyle w:val="BodyText"/>
        <w:jc w:val="center"/>
        <w:rPr>
          <w:i/>
          <w:iCs/>
          <w:color w:val="808080" w:themeColor="background1" w:themeShade="80"/>
          <w:sz w:val="20"/>
          <w:szCs w:val="20"/>
        </w:rPr>
      </w:pPr>
      <w:r w:rsidRPr="007D6297">
        <w:rPr>
          <w:i/>
          <w:iCs/>
          <w:noProof/>
          <w:color w:val="808080" w:themeColor="background1" w:themeShade="80"/>
          <w:sz w:val="20"/>
          <w:szCs w:val="20"/>
        </w:rPr>
        <w:lastRenderedPageBreak/>
        <w:drawing>
          <wp:inline distT="0" distB="0" distL="0" distR="0" wp14:anchorId="1F7E6F00" wp14:editId="50751071">
            <wp:extent cx="5334000" cy="3886525"/>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rivate/tmp/claude-501/-Users-ferneyduartegarzon-Library-CloudStorage-GoogleDrive-fduarte1990-gmail-com-My-Drive--Personal--Maestria-Despliegue-Proyecto-1ra-Entrega-ProjectChurn/05a6a01a-8230-45fd-ae7c-e2494101d27d/scratchpad/report_assets/mlflow3.png"/>
                    <pic:cNvPicPr>
                      <a:picLocks noChangeAspect="1" noChangeArrowheads="1"/>
                    </pic:cNvPicPr>
                  </pic:nvPicPr>
                  <pic:blipFill>
                    <a:blip r:embed="rId19"/>
                    <a:stretch>
                      <a:fillRect/>
                    </a:stretch>
                  </pic:blipFill>
                  <pic:spPr bwMode="auto">
                    <a:xfrm>
                      <a:off x="0" y="0"/>
                      <a:ext cx="5334000" cy="3886525"/>
                    </a:xfrm>
                    <a:prstGeom prst="rect">
                      <a:avLst/>
                    </a:prstGeom>
                    <a:noFill/>
                    <a:ln w="9525">
                      <a:noFill/>
                      <a:headEnd/>
                      <a:tailEnd/>
                    </a:ln>
                  </pic:spPr>
                </pic:pic>
              </a:graphicData>
            </a:graphic>
          </wp:inline>
        </w:drawing>
      </w:r>
    </w:p>
    <w:p w14:paraId="1EA686EC" w14:textId="77777777" w:rsidR="0033567B" w:rsidRPr="007D6297" w:rsidRDefault="00000000" w:rsidP="007D6297">
      <w:pPr>
        <w:pStyle w:val="BodyText"/>
        <w:jc w:val="center"/>
        <w:rPr>
          <w:i/>
          <w:iCs/>
          <w:color w:val="808080" w:themeColor="background1" w:themeShade="80"/>
          <w:sz w:val="20"/>
          <w:szCs w:val="20"/>
        </w:rPr>
      </w:pPr>
      <w:r w:rsidRPr="007D6297">
        <w:rPr>
          <w:i/>
          <w:iCs/>
          <w:color w:val="808080" w:themeColor="background1" w:themeShade="80"/>
          <w:sz w:val="20"/>
          <w:szCs w:val="20"/>
        </w:rPr>
        <w:t>Figura 9. Detalle de parámetros y métricas de las corridas comparadas.</w:t>
      </w:r>
    </w:p>
    <w:p w14:paraId="7592E02D" w14:textId="77777777" w:rsidR="0033567B" w:rsidRPr="007D6297" w:rsidRDefault="00000000" w:rsidP="007D6297">
      <w:pPr>
        <w:pStyle w:val="Heading2"/>
        <w:jc w:val="both"/>
        <w:rPr>
          <w:color w:val="000000" w:themeColor="text1"/>
        </w:rPr>
      </w:pPr>
      <w:bookmarkStart w:id="11" w:name="reporte-de-trabajo-en-equipo"/>
      <w:bookmarkEnd w:id="10"/>
      <w:r w:rsidRPr="007D6297">
        <w:rPr>
          <w:color w:val="000000" w:themeColor="text1"/>
        </w:rPr>
        <w:t>7. Reporte de trabajo en equipo</w:t>
      </w:r>
    </w:p>
    <w:p w14:paraId="1EAF1363" w14:textId="77777777" w:rsidR="0033567B" w:rsidRPr="007D6297" w:rsidRDefault="00000000" w:rsidP="007D6297">
      <w:pPr>
        <w:pStyle w:val="FirstParagraph"/>
        <w:jc w:val="both"/>
        <w:rPr>
          <w:color w:val="000000" w:themeColor="text1"/>
        </w:rPr>
      </w:pPr>
      <w:r w:rsidRPr="007D6297">
        <w:rPr>
          <w:b/>
          <w:bCs/>
          <w:color w:val="000000" w:themeColor="text1"/>
        </w:rPr>
        <w:t>Equipo:</w:t>
      </w:r>
      <w:r w:rsidRPr="007D6297">
        <w:rPr>
          <w:color w:val="000000" w:themeColor="text1"/>
        </w:rPr>
        <w:t xml:space="preserve"> Ferney Duarte Garzón (202526327) — Andrés Mauricio Rueda Blanco (202524511)</w:t>
      </w:r>
    </w:p>
    <w:tbl>
      <w:tblPr>
        <w:tblStyle w:val="Table"/>
        <w:tblW w:w="0" w:type="auto"/>
        <w:jc w:val="center"/>
        <w:tblLook w:val="0020" w:firstRow="1" w:lastRow="0" w:firstColumn="0" w:lastColumn="0" w:noHBand="0" w:noVBand="0"/>
      </w:tblPr>
      <w:tblGrid>
        <w:gridCol w:w="2002"/>
        <w:gridCol w:w="4285"/>
        <w:gridCol w:w="1647"/>
        <w:gridCol w:w="1642"/>
      </w:tblGrid>
      <w:tr w:rsidR="0033567B" w:rsidRPr="007D6297" w14:paraId="4D3BD87B" w14:textId="77777777" w:rsidTr="00770EC5">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BFBFBF" w:themeFill="background1" w:themeFillShade="BF"/>
          </w:tcPr>
          <w:p w14:paraId="3D878C2A" w14:textId="77777777" w:rsidR="0033567B" w:rsidRPr="00770EC5" w:rsidRDefault="00000000" w:rsidP="00770EC5">
            <w:pPr>
              <w:pStyle w:val="Compact"/>
              <w:jc w:val="center"/>
              <w:rPr>
                <w:b/>
                <w:bCs/>
                <w:color w:val="000000" w:themeColor="text1"/>
              </w:rPr>
            </w:pPr>
            <w:r w:rsidRPr="00770EC5">
              <w:rPr>
                <w:b/>
                <w:bCs/>
                <w:color w:val="000000" w:themeColor="text1"/>
              </w:rPr>
              <w:t>Fase</w:t>
            </w:r>
          </w:p>
        </w:tc>
        <w:tc>
          <w:tcPr>
            <w:tcW w:w="0" w:type="auto"/>
            <w:shd w:val="clear" w:color="auto" w:fill="BFBFBF" w:themeFill="background1" w:themeFillShade="BF"/>
          </w:tcPr>
          <w:p w14:paraId="141900E0" w14:textId="77777777" w:rsidR="0033567B" w:rsidRPr="00770EC5" w:rsidRDefault="00000000" w:rsidP="00770EC5">
            <w:pPr>
              <w:pStyle w:val="Compact"/>
              <w:jc w:val="center"/>
              <w:rPr>
                <w:b/>
                <w:bCs/>
                <w:color w:val="000000" w:themeColor="text1"/>
              </w:rPr>
            </w:pPr>
            <w:r w:rsidRPr="00770EC5">
              <w:rPr>
                <w:b/>
                <w:bCs/>
                <w:color w:val="000000" w:themeColor="text1"/>
              </w:rPr>
              <w:t>Actividad</w:t>
            </w:r>
          </w:p>
        </w:tc>
        <w:tc>
          <w:tcPr>
            <w:tcW w:w="0" w:type="auto"/>
            <w:shd w:val="clear" w:color="auto" w:fill="BFBFBF" w:themeFill="background1" w:themeFillShade="BF"/>
          </w:tcPr>
          <w:p w14:paraId="1E434E25" w14:textId="77777777" w:rsidR="0033567B" w:rsidRPr="00770EC5" w:rsidRDefault="00000000" w:rsidP="00770EC5">
            <w:pPr>
              <w:pStyle w:val="Compact"/>
              <w:jc w:val="center"/>
              <w:rPr>
                <w:b/>
                <w:bCs/>
                <w:color w:val="000000" w:themeColor="text1"/>
              </w:rPr>
            </w:pPr>
            <w:r w:rsidRPr="00770EC5">
              <w:rPr>
                <w:b/>
                <w:bCs/>
                <w:color w:val="000000" w:themeColor="text1"/>
              </w:rPr>
              <w:t>Responsable</w:t>
            </w:r>
          </w:p>
        </w:tc>
        <w:tc>
          <w:tcPr>
            <w:tcW w:w="0" w:type="auto"/>
            <w:shd w:val="clear" w:color="auto" w:fill="BFBFBF" w:themeFill="background1" w:themeFillShade="BF"/>
          </w:tcPr>
          <w:p w14:paraId="1719A0D5" w14:textId="77777777" w:rsidR="0033567B" w:rsidRPr="00770EC5" w:rsidRDefault="00000000" w:rsidP="00770EC5">
            <w:pPr>
              <w:pStyle w:val="Compact"/>
              <w:jc w:val="center"/>
              <w:rPr>
                <w:b/>
                <w:bCs/>
                <w:color w:val="000000" w:themeColor="text1"/>
              </w:rPr>
            </w:pPr>
            <w:r w:rsidRPr="00770EC5">
              <w:rPr>
                <w:b/>
                <w:bCs/>
                <w:color w:val="000000" w:themeColor="text1"/>
              </w:rPr>
              <w:t>Evidencia</w:t>
            </w:r>
          </w:p>
        </w:tc>
      </w:tr>
      <w:tr w:rsidR="0033567B" w:rsidRPr="007D6297" w14:paraId="4A4BDBD4" w14:textId="77777777" w:rsidTr="00770EC5">
        <w:trPr>
          <w:jc w:val="center"/>
        </w:trPr>
        <w:tc>
          <w:tcPr>
            <w:tcW w:w="0" w:type="auto"/>
            <w:shd w:val="clear" w:color="auto" w:fill="F2F2F2" w:themeFill="background1" w:themeFillShade="F2"/>
          </w:tcPr>
          <w:p w14:paraId="0BECBD01" w14:textId="77777777" w:rsidR="0033567B" w:rsidRPr="007D6297" w:rsidRDefault="00000000" w:rsidP="00770EC5">
            <w:pPr>
              <w:pStyle w:val="Compact"/>
              <w:jc w:val="center"/>
              <w:rPr>
                <w:color w:val="000000" w:themeColor="text1"/>
              </w:rPr>
            </w:pPr>
            <w:r w:rsidRPr="007D6297">
              <w:rPr>
                <w:color w:val="000000" w:themeColor="text1"/>
              </w:rPr>
              <w:t>Modelado</w:t>
            </w:r>
          </w:p>
        </w:tc>
        <w:tc>
          <w:tcPr>
            <w:tcW w:w="0" w:type="auto"/>
            <w:shd w:val="clear" w:color="auto" w:fill="F2F2F2" w:themeFill="background1" w:themeFillShade="F2"/>
          </w:tcPr>
          <w:p w14:paraId="141B8C6F" w14:textId="77777777" w:rsidR="0033567B" w:rsidRPr="007D6297" w:rsidRDefault="00000000" w:rsidP="007D6297">
            <w:pPr>
              <w:pStyle w:val="Compact"/>
              <w:jc w:val="both"/>
              <w:rPr>
                <w:color w:val="000000" w:themeColor="text1"/>
              </w:rPr>
            </w:pPr>
            <w:r w:rsidRPr="007D6297">
              <w:rPr>
                <w:color w:val="000000" w:themeColor="text1"/>
              </w:rPr>
              <w:t xml:space="preserve">Desarrollo de </w:t>
            </w:r>
            <w:r w:rsidRPr="007D6297">
              <w:rPr>
                <w:rStyle w:val="VerbatimChar"/>
                <w:color w:val="000000" w:themeColor="text1"/>
              </w:rPr>
              <w:t>train_churn_models.py</w:t>
            </w:r>
            <w:r w:rsidRPr="007D6297">
              <w:rPr>
                <w:color w:val="000000" w:themeColor="text1"/>
              </w:rPr>
              <w:t>: pipeline de preprocesamiento y entrenamiento comparativo de 9 configuraciones (Regresión Logística, Random Forest, Gradient Boosting) con integración MLflow</w:t>
            </w:r>
          </w:p>
        </w:tc>
        <w:tc>
          <w:tcPr>
            <w:tcW w:w="0" w:type="auto"/>
            <w:shd w:val="clear" w:color="auto" w:fill="F2F2F2" w:themeFill="background1" w:themeFillShade="F2"/>
          </w:tcPr>
          <w:p w14:paraId="7FE73338" w14:textId="77777777" w:rsidR="0033567B" w:rsidRPr="007D6297" w:rsidRDefault="00000000" w:rsidP="00770EC5">
            <w:pPr>
              <w:pStyle w:val="Compact"/>
              <w:jc w:val="center"/>
              <w:rPr>
                <w:color w:val="000000" w:themeColor="text1"/>
              </w:rPr>
            </w:pPr>
            <w:r w:rsidRPr="007D6297">
              <w:rPr>
                <w:color w:val="000000" w:themeColor="text1"/>
              </w:rPr>
              <w:t>Andrés Rueda</w:t>
            </w:r>
          </w:p>
        </w:tc>
        <w:tc>
          <w:tcPr>
            <w:tcW w:w="0" w:type="auto"/>
            <w:shd w:val="clear" w:color="auto" w:fill="F2F2F2" w:themeFill="background1" w:themeFillShade="F2"/>
          </w:tcPr>
          <w:p w14:paraId="63A4F4AF" w14:textId="77777777" w:rsidR="0033567B" w:rsidRPr="007D6297" w:rsidRDefault="00000000" w:rsidP="007D6297">
            <w:pPr>
              <w:pStyle w:val="Compact"/>
              <w:jc w:val="both"/>
              <w:rPr>
                <w:color w:val="000000" w:themeColor="text1"/>
              </w:rPr>
            </w:pPr>
            <w:r w:rsidRPr="007D6297">
              <w:rPr>
                <w:color w:val="000000" w:themeColor="text1"/>
              </w:rPr>
              <w:t>Ver Sección 5.1 (pendiente de captura)</w:t>
            </w:r>
          </w:p>
        </w:tc>
      </w:tr>
      <w:tr w:rsidR="0033567B" w:rsidRPr="007D6297" w14:paraId="46559EAB" w14:textId="77777777" w:rsidTr="00770EC5">
        <w:trPr>
          <w:jc w:val="center"/>
        </w:trPr>
        <w:tc>
          <w:tcPr>
            <w:tcW w:w="0" w:type="auto"/>
            <w:shd w:val="clear" w:color="auto" w:fill="F2F2F2" w:themeFill="background1" w:themeFillShade="F2"/>
          </w:tcPr>
          <w:p w14:paraId="5B3D3053" w14:textId="77777777" w:rsidR="0033567B" w:rsidRPr="007D6297" w:rsidRDefault="00000000" w:rsidP="00770EC5">
            <w:pPr>
              <w:pStyle w:val="Compact"/>
              <w:jc w:val="center"/>
              <w:rPr>
                <w:color w:val="000000" w:themeColor="text1"/>
              </w:rPr>
            </w:pPr>
            <w:r w:rsidRPr="007D6297">
              <w:rPr>
                <w:color w:val="000000" w:themeColor="text1"/>
              </w:rPr>
              <w:t>Modelado</w:t>
            </w:r>
          </w:p>
        </w:tc>
        <w:tc>
          <w:tcPr>
            <w:tcW w:w="0" w:type="auto"/>
            <w:shd w:val="clear" w:color="auto" w:fill="F2F2F2" w:themeFill="background1" w:themeFillShade="F2"/>
          </w:tcPr>
          <w:p w14:paraId="5573D7F6" w14:textId="77777777" w:rsidR="0033567B" w:rsidRPr="007D6297" w:rsidRDefault="00000000" w:rsidP="007D6297">
            <w:pPr>
              <w:pStyle w:val="Compact"/>
              <w:jc w:val="both"/>
              <w:rPr>
                <w:color w:val="000000" w:themeColor="text1"/>
              </w:rPr>
            </w:pPr>
            <w:r w:rsidRPr="007D6297">
              <w:rPr>
                <w:color w:val="000000" w:themeColor="text1"/>
              </w:rPr>
              <w:t xml:space="preserve">Desarrollo de </w:t>
            </w:r>
            <w:r w:rsidRPr="007D6297">
              <w:rPr>
                <w:rStyle w:val="VerbatimChar"/>
                <w:color w:val="000000" w:themeColor="text1"/>
              </w:rPr>
              <w:t>train_final_model.py</w:t>
            </w:r>
            <w:r w:rsidRPr="007D6297">
              <w:rPr>
                <w:color w:val="000000" w:themeColor="text1"/>
              </w:rPr>
              <w:t>: entrenamiento y empaquetado del modelo final seleccionado</w:t>
            </w:r>
          </w:p>
        </w:tc>
        <w:tc>
          <w:tcPr>
            <w:tcW w:w="0" w:type="auto"/>
            <w:shd w:val="clear" w:color="auto" w:fill="F2F2F2" w:themeFill="background1" w:themeFillShade="F2"/>
          </w:tcPr>
          <w:p w14:paraId="5830E337" w14:textId="77777777" w:rsidR="0033567B" w:rsidRPr="007D6297" w:rsidRDefault="00000000" w:rsidP="00770EC5">
            <w:pPr>
              <w:pStyle w:val="Compact"/>
              <w:jc w:val="center"/>
              <w:rPr>
                <w:color w:val="000000" w:themeColor="text1"/>
              </w:rPr>
            </w:pPr>
            <w:r w:rsidRPr="007D6297">
              <w:rPr>
                <w:color w:val="000000" w:themeColor="text1"/>
              </w:rPr>
              <w:t>Andrés Rueda</w:t>
            </w:r>
          </w:p>
        </w:tc>
        <w:tc>
          <w:tcPr>
            <w:tcW w:w="0" w:type="auto"/>
            <w:shd w:val="clear" w:color="auto" w:fill="F2F2F2" w:themeFill="background1" w:themeFillShade="F2"/>
          </w:tcPr>
          <w:p w14:paraId="66898F91" w14:textId="77777777" w:rsidR="0033567B" w:rsidRPr="007D6297" w:rsidRDefault="00000000" w:rsidP="007D6297">
            <w:pPr>
              <w:pStyle w:val="Compact"/>
              <w:jc w:val="both"/>
              <w:rPr>
                <w:color w:val="000000" w:themeColor="text1"/>
              </w:rPr>
            </w:pPr>
            <w:r w:rsidRPr="007D6297">
              <w:rPr>
                <w:color w:val="000000" w:themeColor="text1"/>
              </w:rPr>
              <w:t>Ver Sección 5.1 (pendiente de captura)</w:t>
            </w:r>
          </w:p>
        </w:tc>
      </w:tr>
      <w:tr w:rsidR="0033567B" w:rsidRPr="007D6297" w14:paraId="4D38FC2B" w14:textId="77777777" w:rsidTr="00770EC5">
        <w:trPr>
          <w:jc w:val="center"/>
        </w:trPr>
        <w:tc>
          <w:tcPr>
            <w:tcW w:w="0" w:type="auto"/>
            <w:shd w:val="clear" w:color="auto" w:fill="F2F2F2" w:themeFill="background1" w:themeFillShade="F2"/>
          </w:tcPr>
          <w:p w14:paraId="5DB4DCA9" w14:textId="77777777" w:rsidR="0033567B" w:rsidRPr="007D6297" w:rsidRDefault="00000000" w:rsidP="00770EC5">
            <w:pPr>
              <w:pStyle w:val="Compact"/>
              <w:jc w:val="center"/>
              <w:rPr>
                <w:color w:val="000000" w:themeColor="text1"/>
              </w:rPr>
            </w:pPr>
            <w:r w:rsidRPr="007D6297">
              <w:rPr>
                <w:color w:val="000000" w:themeColor="text1"/>
              </w:rPr>
              <w:t>Infraestructura</w:t>
            </w:r>
          </w:p>
        </w:tc>
        <w:tc>
          <w:tcPr>
            <w:tcW w:w="0" w:type="auto"/>
            <w:shd w:val="clear" w:color="auto" w:fill="F2F2F2" w:themeFill="background1" w:themeFillShade="F2"/>
          </w:tcPr>
          <w:p w14:paraId="7E8237BA" w14:textId="77777777" w:rsidR="0033567B" w:rsidRPr="007D6297" w:rsidRDefault="00000000" w:rsidP="007D6297">
            <w:pPr>
              <w:pStyle w:val="Compact"/>
              <w:jc w:val="both"/>
              <w:rPr>
                <w:color w:val="000000" w:themeColor="text1"/>
              </w:rPr>
            </w:pPr>
            <w:r w:rsidRPr="007D6297">
              <w:rPr>
                <w:color w:val="000000" w:themeColor="text1"/>
              </w:rPr>
              <w:t>Despliegue del servidor MLflow en instancia AWS EC2, configuración de persistencia (systemd lingering) y apertura de puertos</w:t>
            </w:r>
          </w:p>
        </w:tc>
        <w:tc>
          <w:tcPr>
            <w:tcW w:w="0" w:type="auto"/>
            <w:shd w:val="clear" w:color="auto" w:fill="F2F2F2" w:themeFill="background1" w:themeFillShade="F2"/>
          </w:tcPr>
          <w:p w14:paraId="64A0CFD5" w14:textId="77777777" w:rsidR="0033567B" w:rsidRPr="007D6297" w:rsidRDefault="00000000" w:rsidP="00770EC5">
            <w:pPr>
              <w:pStyle w:val="Compact"/>
              <w:jc w:val="center"/>
              <w:rPr>
                <w:color w:val="000000" w:themeColor="text1"/>
              </w:rPr>
            </w:pPr>
            <w:r w:rsidRPr="007D6297">
              <w:rPr>
                <w:color w:val="000000" w:themeColor="text1"/>
              </w:rPr>
              <w:t>Ferney Duarte</w:t>
            </w:r>
          </w:p>
        </w:tc>
        <w:tc>
          <w:tcPr>
            <w:tcW w:w="0" w:type="auto"/>
            <w:shd w:val="clear" w:color="auto" w:fill="F2F2F2" w:themeFill="background1" w:themeFillShade="F2"/>
          </w:tcPr>
          <w:p w14:paraId="08520290" w14:textId="77777777" w:rsidR="0033567B" w:rsidRPr="007D6297" w:rsidRDefault="00000000" w:rsidP="007D6297">
            <w:pPr>
              <w:pStyle w:val="Compact"/>
              <w:jc w:val="both"/>
              <w:rPr>
                <w:color w:val="000000" w:themeColor="text1"/>
              </w:rPr>
            </w:pPr>
            <w:r w:rsidRPr="007D6297">
              <w:rPr>
                <w:color w:val="000000" w:themeColor="text1"/>
              </w:rPr>
              <w:t xml:space="preserve">Commits </w:t>
            </w:r>
            <w:r w:rsidRPr="007D6297">
              <w:rPr>
                <w:rStyle w:val="VerbatimChar"/>
                <w:color w:val="000000" w:themeColor="text1"/>
              </w:rPr>
              <w:t>b17d468</w:t>
            </w:r>
            <w:r w:rsidRPr="007D6297">
              <w:rPr>
                <w:color w:val="000000" w:themeColor="text1"/>
              </w:rPr>
              <w:t xml:space="preserve">, </w:t>
            </w:r>
            <w:r w:rsidRPr="007D6297">
              <w:rPr>
                <w:rStyle w:val="VerbatimChar"/>
                <w:color w:val="000000" w:themeColor="text1"/>
              </w:rPr>
              <w:t>f0c407b</w:t>
            </w:r>
          </w:p>
        </w:tc>
      </w:tr>
      <w:tr w:rsidR="0033567B" w:rsidRPr="007D6297" w14:paraId="03C95B09" w14:textId="77777777" w:rsidTr="00770EC5">
        <w:trPr>
          <w:jc w:val="center"/>
        </w:trPr>
        <w:tc>
          <w:tcPr>
            <w:tcW w:w="0" w:type="auto"/>
            <w:shd w:val="clear" w:color="auto" w:fill="F2F2F2" w:themeFill="background1" w:themeFillShade="F2"/>
          </w:tcPr>
          <w:p w14:paraId="1E2EDDC2" w14:textId="77777777" w:rsidR="0033567B" w:rsidRPr="007D6297" w:rsidRDefault="00000000" w:rsidP="00770EC5">
            <w:pPr>
              <w:pStyle w:val="Compact"/>
              <w:jc w:val="center"/>
              <w:rPr>
                <w:color w:val="000000" w:themeColor="text1"/>
              </w:rPr>
            </w:pPr>
            <w:r w:rsidRPr="007D6297">
              <w:rPr>
                <w:color w:val="000000" w:themeColor="text1"/>
              </w:rPr>
              <w:t>Experimentación</w:t>
            </w:r>
          </w:p>
        </w:tc>
        <w:tc>
          <w:tcPr>
            <w:tcW w:w="0" w:type="auto"/>
            <w:shd w:val="clear" w:color="auto" w:fill="F2F2F2" w:themeFill="background1" w:themeFillShade="F2"/>
          </w:tcPr>
          <w:p w14:paraId="06FE10AE" w14:textId="77777777" w:rsidR="0033567B" w:rsidRPr="007D6297" w:rsidRDefault="00000000" w:rsidP="007D6297">
            <w:pPr>
              <w:pStyle w:val="Compact"/>
              <w:jc w:val="both"/>
              <w:rPr>
                <w:color w:val="000000" w:themeColor="text1"/>
              </w:rPr>
            </w:pPr>
            <w:r w:rsidRPr="007D6297">
              <w:rPr>
                <w:color w:val="000000" w:themeColor="text1"/>
              </w:rPr>
              <w:t xml:space="preserve">Ejecución de las 9 corridas de </w:t>
            </w:r>
            <w:r w:rsidRPr="007D6297">
              <w:rPr>
                <w:color w:val="000000" w:themeColor="text1"/>
              </w:rPr>
              <w:lastRenderedPageBreak/>
              <w:t>entrenamiento contra el servidor MLflow remoto y captura de evidencia</w:t>
            </w:r>
          </w:p>
        </w:tc>
        <w:tc>
          <w:tcPr>
            <w:tcW w:w="0" w:type="auto"/>
            <w:shd w:val="clear" w:color="auto" w:fill="F2F2F2" w:themeFill="background1" w:themeFillShade="F2"/>
          </w:tcPr>
          <w:p w14:paraId="5BD29556" w14:textId="77777777" w:rsidR="0033567B" w:rsidRPr="007D6297" w:rsidRDefault="00000000" w:rsidP="00770EC5">
            <w:pPr>
              <w:pStyle w:val="Compact"/>
              <w:jc w:val="center"/>
              <w:rPr>
                <w:color w:val="000000" w:themeColor="text1"/>
              </w:rPr>
            </w:pPr>
            <w:r w:rsidRPr="007D6297">
              <w:rPr>
                <w:color w:val="000000" w:themeColor="text1"/>
              </w:rPr>
              <w:lastRenderedPageBreak/>
              <w:t xml:space="preserve">Ferney </w:t>
            </w:r>
            <w:r w:rsidRPr="007D6297">
              <w:rPr>
                <w:color w:val="000000" w:themeColor="text1"/>
              </w:rPr>
              <w:lastRenderedPageBreak/>
              <w:t>Duarte</w:t>
            </w:r>
          </w:p>
        </w:tc>
        <w:tc>
          <w:tcPr>
            <w:tcW w:w="0" w:type="auto"/>
            <w:shd w:val="clear" w:color="auto" w:fill="F2F2F2" w:themeFill="background1" w:themeFillShade="F2"/>
          </w:tcPr>
          <w:p w14:paraId="38B7F1F0" w14:textId="77777777" w:rsidR="0033567B" w:rsidRPr="007D6297" w:rsidRDefault="00000000" w:rsidP="007D6297">
            <w:pPr>
              <w:pStyle w:val="Compact"/>
              <w:jc w:val="both"/>
              <w:rPr>
                <w:color w:val="000000" w:themeColor="text1"/>
              </w:rPr>
            </w:pPr>
            <w:r w:rsidRPr="007D6297">
              <w:rPr>
                <w:color w:val="000000" w:themeColor="text1"/>
              </w:rPr>
              <w:lastRenderedPageBreak/>
              <w:t xml:space="preserve">Commit </w:t>
            </w:r>
            <w:r w:rsidRPr="007D6297">
              <w:rPr>
                <w:rStyle w:val="VerbatimChar"/>
                <w:color w:val="000000" w:themeColor="text1"/>
              </w:rPr>
              <w:lastRenderedPageBreak/>
              <w:t>f0c407b</w:t>
            </w:r>
            <w:r w:rsidRPr="007D6297">
              <w:rPr>
                <w:color w:val="000000" w:themeColor="text1"/>
              </w:rPr>
              <w:t xml:space="preserve">, </w:t>
            </w:r>
            <w:r w:rsidRPr="007D6297">
              <w:rPr>
                <w:rStyle w:val="VerbatimChar"/>
                <w:color w:val="000000" w:themeColor="text1"/>
              </w:rPr>
              <w:t>Soportes/</w:t>
            </w:r>
          </w:p>
        </w:tc>
      </w:tr>
      <w:tr w:rsidR="0033567B" w:rsidRPr="007D6297" w14:paraId="1F9CB13B" w14:textId="77777777" w:rsidTr="00770EC5">
        <w:trPr>
          <w:jc w:val="center"/>
        </w:trPr>
        <w:tc>
          <w:tcPr>
            <w:tcW w:w="0" w:type="auto"/>
            <w:shd w:val="clear" w:color="auto" w:fill="F2F2F2" w:themeFill="background1" w:themeFillShade="F2"/>
          </w:tcPr>
          <w:p w14:paraId="5EB60963" w14:textId="77777777" w:rsidR="0033567B" w:rsidRPr="007D6297" w:rsidRDefault="00000000" w:rsidP="00770EC5">
            <w:pPr>
              <w:pStyle w:val="Compact"/>
              <w:jc w:val="center"/>
              <w:rPr>
                <w:color w:val="000000" w:themeColor="text1"/>
              </w:rPr>
            </w:pPr>
            <w:r w:rsidRPr="007D6297">
              <w:rPr>
                <w:color w:val="000000" w:themeColor="text1"/>
              </w:rPr>
              <w:lastRenderedPageBreak/>
              <w:t>Versionamiento</w:t>
            </w:r>
          </w:p>
        </w:tc>
        <w:tc>
          <w:tcPr>
            <w:tcW w:w="0" w:type="auto"/>
            <w:shd w:val="clear" w:color="auto" w:fill="F2F2F2" w:themeFill="background1" w:themeFillShade="F2"/>
          </w:tcPr>
          <w:p w14:paraId="0892FFBF" w14:textId="77777777" w:rsidR="0033567B" w:rsidRPr="007D6297" w:rsidRDefault="00000000" w:rsidP="007D6297">
            <w:pPr>
              <w:pStyle w:val="Compact"/>
              <w:jc w:val="both"/>
              <w:rPr>
                <w:color w:val="000000" w:themeColor="text1"/>
              </w:rPr>
            </w:pPr>
            <w:r w:rsidRPr="007D6297">
              <w:rPr>
                <w:color w:val="000000" w:themeColor="text1"/>
              </w:rPr>
              <w:t>Configuración del remoto DVC en S3 (bucket, políticas de acceso, versionado) y sincronización del dataset</w:t>
            </w:r>
          </w:p>
        </w:tc>
        <w:tc>
          <w:tcPr>
            <w:tcW w:w="0" w:type="auto"/>
            <w:shd w:val="clear" w:color="auto" w:fill="F2F2F2" w:themeFill="background1" w:themeFillShade="F2"/>
          </w:tcPr>
          <w:p w14:paraId="0A6A01A1" w14:textId="77777777" w:rsidR="0033567B" w:rsidRPr="007D6297" w:rsidRDefault="00000000" w:rsidP="00770EC5">
            <w:pPr>
              <w:pStyle w:val="Compact"/>
              <w:jc w:val="center"/>
              <w:rPr>
                <w:color w:val="000000" w:themeColor="text1"/>
              </w:rPr>
            </w:pPr>
            <w:r w:rsidRPr="007D6297">
              <w:rPr>
                <w:color w:val="000000" w:themeColor="text1"/>
              </w:rPr>
              <w:t>Ferney Duarte</w:t>
            </w:r>
          </w:p>
        </w:tc>
        <w:tc>
          <w:tcPr>
            <w:tcW w:w="0" w:type="auto"/>
            <w:shd w:val="clear" w:color="auto" w:fill="F2F2F2" w:themeFill="background1" w:themeFillShade="F2"/>
          </w:tcPr>
          <w:p w14:paraId="1FCD3CA8" w14:textId="77777777" w:rsidR="0033567B" w:rsidRPr="007D6297" w:rsidRDefault="00000000" w:rsidP="007D6297">
            <w:pPr>
              <w:pStyle w:val="Compact"/>
              <w:jc w:val="both"/>
              <w:rPr>
                <w:color w:val="000000" w:themeColor="text1"/>
              </w:rPr>
            </w:pPr>
            <w:r w:rsidRPr="007D6297">
              <w:rPr>
                <w:color w:val="000000" w:themeColor="text1"/>
              </w:rPr>
              <w:t xml:space="preserve">Commit </w:t>
            </w:r>
            <w:r w:rsidRPr="007D6297">
              <w:rPr>
                <w:rStyle w:val="VerbatimChar"/>
                <w:color w:val="000000" w:themeColor="text1"/>
              </w:rPr>
              <w:t>0cd1b4c</w:t>
            </w:r>
          </w:p>
        </w:tc>
      </w:tr>
      <w:tr w:rsidR="0033567B" w:rsidRPr="007D6297" w14:paraId="439D9876" w14:textId="77777777" w:rsidTr="00770EC5">
        <w:trPr>
          <w:jc w:val="center"/>
        </w:trPr>
        <w:tc>
          <w:tcPr>
            <w:tcW w:w="0" w:type="auto"/>
            <w:shd w:val="clear" w:color="auto" w:fill="F2F2F2" w:themeFill="background1" w:themeFillShade="F2"/>
          </w:tcPr>
          <w:p w14:paraId="5947E0C0" w14:textId="77777777" w:rsidR="0033567B" w:rsidRPr="007D6297" w:rsidRDefault="00000000" w:rsidP="00770EC5">
            <w:pPr>
              <w:pStyle w:val="Compact"/>
              <w:jc w:val="center"/>
              <w:rPr>
                <w:color w:val="000000" w:themeColor="text1"/>
              </w:rPr>
            </w:pPr>
            <w:r w:rsidRPr="007D6297">
              <w:rPr>
                <w:color w:val="000000" w:themeColor="text1"/>
              </w:rPr>
              <w:t>Frontend</w:t>
            </w:r>
          </w:p>
        </w:tc>
        <w:tc>
          <w:tcPr>
            <w:tcW w:w="0" w:type="auto"/>
            <w:shd w:val="clear" w:color="auto" w:fill="F2F2F2" w:themeFill="background1" w:themeFillShade="F2"/>
          </w:tcPr>
          <w:p w14:paraId="3586080F" w14:textId="77777777" w:rsidR="0033567B" w:rsidRPr="007D6297" w:rsidRDefault="00000000" w:rsidP="007D6297">
            <w:pPr>
              <w:pStyle w:val="Compact"/>
              <w:jc w:val="both"/>
              <w:rPr>
                <w:color w:val="000000" w:themeColor="text1"/>
              </w:rPr>
            </w:pPr>
            <w:r w:rsidRPr="007D6297">
              <w:rPr>
                <w:color w:val="000000" w:themeColor="text1"/>
              </w:rPr>
              <w:t>Diseño e implementación del tablero en Streamlit (simulador de escenarios, matriz de priorización, factores de influencia)</w:t>
            </w:r>
          </w:p>
        </w:tc>
        <w:tc>
          <w:tcPr>
            <w:tcW w:w="0" w:type="auto"/>
            <w:shd w:val="clear" w:color="auto" w:fill="F2F2F2" w:themeFill="background1" w:themeFillShade="F2"/>
          </w:tcPr>
          <w:p w14:paraId="71EFE6E9" w14:textId="77777777" w:rsidR="0033567B" w:rsidRPr="007D6297" w:rsidRDefault="00000000" w:rsidP="00770EC5">
            <w:pPr>
              <w:pStyle w:val="Compact"/>
              <w:jc w:val="center"/>
              <w:rPr>
                <w:color w:val="000000" w:themeColor="text1"/>
              </w:rPr>
            </w:pPr>
            <w:r w:rsidRPr="007D6297">
              <w:rPr>
                <w:color w:val="000000" w:themeColor="text1"/>
              </w:rPr>
              <w:t>Ambos</w:t>
            </w:r>
          </w:p>
        </w:tc>
        <w:tc>
          <w:tcPr>
            <w:tcW w:w="0" w:type="auto"/>
            <w:shd w:val="clear" w:color="auto" w:fill="F2F2F2" w:themeFill="background1" w:themeFillShade="F2"/>
          </w:tcPr>
          <w:p w14:paraId="1B7A7314" w14:textId="77777777" w:rsidR="0033567B" w:rsidRPr="007D6297" w:rsidRDefault="00000000" w:rsidP="007D6297">
            <w:pPr>
              <w:pStyle w:val="Compact"/>
              <w:jc w:val="both"/>
              <w:rPr>
                <w:color w:val="000000" w:themeColor="text1"/>
              </w:rPr>
            </w:pPr>
            <w:r w:rsidRPr="007D6297">
              <w:rPr>
                <w:color w:val="000000" w:themeColor="text1"/>
              </w:rPr>
              <w:t xml:space="preserve">Commit </w:t>
            </w:r>
            <w:r w:rsidRPr="007D6297">
              <w:rPr>
                <w:rStyle w:val="VerbatimChar"/>
                <w:color w:val="000000" w:themeColor="text1"/>
              </w:rPr>
              <w:t>ebd1d13</w:t>
            </w:r>
          </w:p>
        </w:tc>
      </w:tr>
      <w:tr w:rsidR="0033567B" w:rsidRPr="007D6297" w14:paraId="0C78598C" w14:textId="77777777" w:rsidTr="00770EC5">
        <w:trPr>
          <w:jc w:val="center"/>
        </w:trPr>
        <w:tc>
          <w:tcPr>
            <w:tcW w:w="0" w:type="auto"/>
            <w:shd w:val="clear" w:color="auto" w:fill="F2F2F2" w:themeFill="background1" w:themeFillShade="F2"/>
          </w:tcPr>
          <w:p w14:paraId="0FEECAAD" w14:textId="77777777" w:rsidR="0033567B" w:rsidRPr="007D6297" w:rsidRDefault="00000000" w:rsidP="00770EC5">
            <w:pPr>
              <w:pStyle w:val="Compact"/>
              <w:jc w:val="center"/>
              <w:rPr>
                <w:color w:val="000000" w:themeColor="text1"/>
              </w:rPr>
            </w:pPr>
            <w:r w:rsidRPr="007D6297">
              <w:rPr>
                <w:color w:val="000000" w:themeColor="text1"/>
              </w:rPr>
              <w:t>EDA (Entrega 1)</w:t>
            </w:r>
          </w:p>
        </w:tc>
        <w:tc>
          <w:tcPr>
            <w:tcW w:w="0" w:type="auto"/>
            <w:shd w:val="clear" w:color="auto" w:fill="F2F2F2" w:themeFill="background1" w:themeFillShade="F2"/>
          </w:tcPr>
          <w:p w14:paraId="56E20039" w14:textId="77777777" w:rsidR="0033567B" w:rsidRPr="007D6297" w:rsidRDefault="00000000" w:rsidP="007D6297">
            <w:pPr>
              <w:pStyle w:val="Compact"/>
              <w:jc w:val="both"/>
              <w:rPr>
                <w:color w:val="000000" w:themeColor="text1"/>
              </w:rPr>
            </w:pPr>
            <w:r w:rsidRPr="007D6297">
              <w:rPr>
                <w:color w:val="000000" w:themeColor="text1"/>
              </w:rPr>
              <w:t>Análisis exploratorio de datos y documentación del contexto de negocio</w:t>
            </w:r>
          </w:p>
        </w:tc>
        <w:tc>
          <w:tcPr>
            <w:tcW w:w="0" w:type="auto"/>
            <w:shd w:val="clear" w:color="auto" w:fill="F2F2F2" w:themeFill="background1" w:themeFillShade="F2"/>
          </w:tcPr>
          <w:p w14:paraId="372F7F72" w14:textId="77777777" w:rsidR="0033567B" w:rsidRPr="007D6297" w:rsidRDefault="00000000" w:rsidP="00770EC5">
            <w:pPr>
              <w:pStyle w:val="Compact"/>
              <w:jc w:val="center"/>
              <w:rPr>
                <w:color w:val="000000" w:themeColor="text1"/>
              </w:rPr>
            </w:pPr>
            <w:r w:rsidRPr="007D6297">
              <w:rPr>
                <w:color w:val="000000" w:themeColor="text1"/>
              </w:rPr>
              <w:t>Ferney Duarte</w:t>
            </w:r>
          </w:p>
        </w:tc>
        <w:tc>
          <w:tcPr>
            <w:tcW w:w="0" w:type="auto"/>
            <w:shd w:val="clear" w:color="auto" w:fill="F2F2F2" w:themeFill="background1" w:themeFillShade="F2"/>
          </w:tcPr>
          <w:p w14:paraId="3439121B" w14:textId="77777777" w:rsidR="0033567B" w:rsidRPr="007D6297" w:rsidRDefault="00000000" w:rsidP="007D6297">
            <w:pPr>
              <w:pStyle w:val="Compact"/>
              <w:jc w:val="both"/>
              <w:rPr>
                <w:color w:val="000000" w:themeColor="text1"/>
              </w:rPr>
            </w:pPr>
            <w:r w:rsidRPr="007D6297">
              <w:rPr>
                <w:color w:val="000000" w:themeColor="text1"/>
              </w:rPr>
              <w:t xml:space="preserve">Commit </w:t>
            </w:r>
            <w:r w:rsidRPr="007D6297">
              <w:rPr>
                <w:rStyle w:val="VerbatimChar"/>
                <w:color w:val="000000" w:themeColor="text1"/>
              </w:rPr>
              <w:t>25fa065</w:t>
            </w:r>
          </w:p>
        </w:tc>
      </w:tr>
      <w:tr w:rsidR="0033567B" w:rsidRPr="007D6297" w14:paraId="77E200BB" w14:textId="77777777" w:rsidTr="00770EC5">
        <w:trPr>
          <w:jc w:val="center"/>
        </w:trPr>
        <w:tc>
          <w:tcPr>
            <w:tcW w:w="0" w:type="auto"/>
            <w:shd w:val="clear" w:color="auto" w:fill="F2F2F2" w:themeFill="background1" w:themeFillShade="F2"/>
          </w:tcPr>
          <w:p w14:paraId="00100B22" w14:textId="77777777" w:rsidR="0033567B" w:rsidRPr="007D6297" w:rsidRDefault="00000000" w:rsidP="00770EC5">
            <w:pPr>
              <w:pStyle w:val="Compact"/>
              <w:jc w:val="center"/>
              <w:rPr>
                <w:color w:val="000000" w:themeColor="text1"/>
              </w:rPr>
            </w:pPr>
            <w:r w:rsidRPr="007D6297">
              <w:rPr>
                <w:color w:val="000000" w:themeColor="text1"/>
              </w:rPr>
              <w:t>Documentación</w:t>
            </w:r>
          </w:p>
        </w:tc>
        <w:tc>
          <w:tcPr>
            <w:tcW w:w="0" w:type="auto"/>
            <w:shd w:val="clear" w:color="auto" w:fill="F2F2F2" w:themeFill="background1" w:themeFillShade="F2"/>
          </w:tcPr>
          <w:p w14:paraId="0287BE78" w14:textId="77777777" w:rsidR="0033567B" w:rsidRPr="007D6297" w:rsidRDefault="00000000" w:rsidP="007D6297">
            <w:pPr>
              <w:pStyle w:val="Compact"/>
              <w:jc w:val="both"/>
              <w:rPr>
                <w:color w:val="000000" w:themeColor="text1"/>
              </w:rPr>
            </w:pPr>
            <w:r w:rsidRPr="007D6297">
              <w:rPr>
                <w:color w:val="000000" w:themeColor="text1"/>
              </w:rPr>
              <w:t>Redacción del reporte de la Entrega 2 y consolidación de soportes</w:t>
            </w:r>
          </w:p>
        </w:tc>
        <w:tc>
          <w:tcPr>
            <w:tcW w:w="0" w:type="auto"/>
            <w:shd w:val="clear" w:color="auto" w:fill="F2F2F2" w:themeFill="background1" w:themeFillShade="F2"/>
          </w:tcPr>
          <w:p w14:paraId="2CA2AE07" w14:textId="77777777" w:rsidR="0033567B" w:rsidRPr="007D6297" w:rsidRDefault="00000000" w:rsidP="00770EC5">
            <w:pPr>
              <w:pStyle w:val="Compact"/>
              <w:jc w:val="center"/>
              <w:rPr>
                <w:color w:val="000000" w:themeColor="text1"/>
              </w:rPr>
            </w:pPr>
            <w:r w:rsidRPr="007D6297">
              <w:rPr>
                <w:color w:val="000000" w:themeColor="text1"/>
              </w:rPr>
              <w:t>Ferney Duarte</w:t>
            </w:r>
          </w:p>
        </w:tc>
        <w:tc>
          <w:tcPr>
            <w:tcW w:w="0" w:type="auto"/>
            <w:shd w:val="clear" w:color="auto" w:fill="F2F2F2" w:themeFill="background1" w:themeFillShade="F2"/>
          </w:tcPr>
          <w:p w14:paraId="77FB1F05" w14:textId="77777777" w:rsidR="0033567B" w:rsidRPr="007D6297" w:rsidRDefault="00000000" w:rsidP="007D6297">
            <w:pPr>
              <w:pStyle w:val="Compact"/>
              <w:jc w:val="both"/>
              <w:rPr>
                <w:color w:val="000000" w:themeColor="text1"/>
              </w:rPr>
            </w:pPr>
            <w:r w:rsidRPr="007D6297">
              <w:rPr>
                <w:color w:val="000000" w:themeColor="text1"/>
              </w:rPr>
              <w:t>Este documento</w:t>
            </w:r>
          </w:p>
        </w:tc>
      </w:tr>
      <w:tr w:rsidR="0033567B" w:rsidRPr="007D6297" w14:paraId="06035882" w14:textId="77777777" w:rsidTr="00770EC5">
        <w:trPr>
          <w:jc w:val="center"/>
        </w:trPr>
        <w:tc>
          <w:tcPr>
            <w:tcW w:w="0" w:type="auto"/>
            <w:shd w:val="clear" w:color="auto" w:fill="F2F2F2" w:themeFill="background1" w:themeFillShade="F2"/>
          </w:tcPr>
          <w:p w14:paraId="3442FC65" w14:textId="77777777" w:rsidR="0033567B" w:rsidRPr="007D6297" w:rsidRDefault="00000000" w:rsidP="00770EC5">
            <w:pPr>
              <w:pStyle w:val="Compact"/>
              <w:jc w:val="center"/>
              <w:rPr>
                <w:color w:val="000000" w:themeColor="text1"/>
              </w:rPr>
            </w:pPr>
            <w:r w:rsidRPr="007D6297">
              <w:rPr>
                <w:color w:val="000000" w:themeColor="text1"/>
              </w:rPr>
              <w:t>Control de versiones</w:t>
            </w:r>
          </w:p>
        </w:tc>
        <w:tc>
          <w:tcPr>
            <w:tcW w:w="0" w:type="auto"/>
            <w:shd w:val="clear" w:color="auto" w:fill="F2F2F2" w:themeFill="background1" w:themeFillShade="F2"/>
          </w:tcPr>
          <w:p w14:paraId="08D98F47" w14:textId="77777777" w:rsidR="0033567B" w:rsidRPr="007D6297" w:rsidRDefault="00000000" w:rsidP="007D6297">
            <w:pPr>
              <w:pStyle w:val="Compact"/>
              <w:jc w:val="both"/>
              <w:rPr>
                <w:color w:val="000000" w:themeColor="text1"/>
              </w:rPr>
            </w:pPr>
            <w:r w:rsidRPr="007D6297">
              <w:rPr>
                <w:color w:val="000000" w:themeColor="text1"/>
              </w:rPr>
              <w:t>Gestión general del repositorio Git/GitHub</w:t>
            </w:r>
          </w:p>
        </w:tc>
        <w:tc>
          <w:tcPr>
            <w:tcW w:w="0" w:type="auto"/>
            <w:shd w:val="clear" w:color="auto" w:fill="F2F2F2" w:themeFill="background1" w:themeFillShade="F2"/>
          </w:tcPr>
          <w:p w14:paraId="1D5A4F71" w14:textId="77777777" w:rsidR="0033567B" w:rsidRPr="007D6297" w:rsidRDefault="00000000" w:rsidP="00770EC5">
            <w:pPr>
              <w:pStyle w:val="Compact"/>
              <w:jc w:val="center"/>
              <w:rPr>
                <w:color w:val="000000" w:themeColor="text1"/>
              </w:rPr>
            </w:pPr>
            <w:r w:rsidRPr="007D6297">
              <w:rPr>
                <w:color w:val="000000" w:themeColor="text1"/>
              </w:rPr>
              <w:t>Ferney Duarte</w:t>
            </w:r>
          </w:p>
        </w:tc>
        <w:tc>
          <w:tcPr>
            <w:tcW w:w="0" w:type="auto"/>
            <w:shd w:val="clear" w:color="auto" w:fill="F2F2F2" w:themeFill="background1" w:themeFillShade="F2"/>
          </w:tcPr>
          <w:p w14:paraId="2CA661D1" w14:textId="77777777" w:rsidR="0033567B" w:rsidRPr="007D6297" w:rsidRDefault="00000000" w:rsidP="007D6297">
            <w:pPr>
              <w:pStyle w:val="Compact"/>
              <w:jc w:val="both"/>
              <w:rPr>
                <w:color w:val="000000" w:themeColor="text1"/>
              </w:rPr>
            </w:pPr>
            <w:r w:rsidRPr="007D6297">
              <w:rPr>
                <w:color w:val="000000" w:themeColor="text1"/>
              </w:rPr>
              <w:t>Historial de commits</w:t>
            </w:r>
          </w:p>
        </w:tc>
      </w:tr>
    </w:tbl>
    <w:p w14:paraId="496734F0" w14:textId="77777777" w:rsidR="005561C8" w:rsidRDefault="005561C8" w:rsidP="007D6297">
      <w:pPr>
        <w:pStyle w:val="BodyText"/>
        <w:jc w:val="both"/>
        <w:rPr>
          <w:b/>
          <w:bCs/>
          <w:color w:val="000000" w:themeColor="text1"/>
        </w:rPr>
      </w:pPr>
    </w:p>
    <w:p w14:paraId="1766C07E" w14:textId="77777777" w:rsidR="0033567B" w:rsidRPr="007D6297" w:rsidRDefault="00000000" w:rsidP="007D6297">
      <w:pPr>
        <w:pStyle w:val="BodyText"/>
        <w:jc w:val="both"/>
        <w:rPr>
          <w:color w:val="000000" w:themeColor="text1"/>
        </w:rPr>
      </w:pPr>
      <w:r w:rsidRPr="007D6297">
        <w:rPr>
          <w:b/>
          <w:bCs/>
          <w:color w:val="000000" w:themeColor="text1"/>
        </w:rPr>
        <w:t>Nota sobre el soporte de commits:</w:t>
      </w:r>
      <w:bookmarkEnd w:id="0"/>
      <w:bookmarkEnd w:id="11"/>
      <w:r>
        <w:t xml:space="preserve"> los scripts de modelado (train_churn_models.py, train_final_model.py) fueron desarrollados por Andrés Rueda, pero al cierre de esta entrega aún no reflejan su autoría directa en el historial de Git (se subieron desde la máquina de Ferney Duarte). Se le compartió a Andrés una guía con instrucciones detalladas para realizar 2 commits propios (actualización del script de entrenamiento y documentación de reproducibilidad) antes del cierre de esta entrega; la evidencia correspondiente se incluye en la Sección 5.1.</w:t>
      </w:r>
    </w:p>
    <w:sectPr w:rsidR="0033567B" w:rsidRPr="007D62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7841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9450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04153236">
    <w:abstractNumId w:val="0"/>
  </w:num>
  <w:num w:numId="2" w16cid:durableId="1225066528">
    <w:abstractNumId w:val="1"/>
  </w:num>
  <w:num w:numId="3" w16cid:durableId="1834173867">
    <w:abstractNumId w:val="1"/>
  </w:num>
  <w:num w:numId="4" w16cid:durableId="743796734">
    <w:abstractNumId w:val="1"/>
  </w:num>
  <w:num w:numId="5" w16cid:durableId="1621107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3567B"/>
    <w:rsid w:val="001A25B9"/>
    <w:rsid w:val="0033567B"/>
    <w:rsid w:val="004861F3"/>
    <w:rsid w:val="005561C8"/>
    <w:rsid w:val="00770EC5"/>
    <w:rsid w:val="007D6297"/>
    <w:rsid w:val="00A733D7"/>
    <w:rsid w:val="00AA443C"/>
    <w:rsid w:val="00DB7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B42AD2D"/>
  <w15:docId w15:val="{D56640E3-AF7A-0244-A056-1FBE21BC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7D6297"/>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rsid w:val="007D629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7D629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7D6297"/>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fduarteg2/ProjectChurn/blob/main/train_final_model.py"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github.com/fduarteg2/ProjectChurn/blob/main/train_churn_models.py"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blastchar/telco-customer-churn" TargetMode="External"/><Relationship Id="rId11" Type="http://schemas.openxmlformats.org/officeDocument/2006/relationships/hyperlink" Target="https://github.com/fduarteg2/ProjectChurn" TargetMode="External"/><Relationship Id="rId5" Type="http://schemas.openxmlformats.org/officeDocument/2006/relationships/hyperlink" Target="https://github.com/fduarteg2/ProjectChurn" TargetMode="External"/><Relationship Id="rId15" Type="http://schemas.openxmlformats.org/officeDocument/2006/relationships/image" Target="media/image5.png"/><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fduarteg2/ProjectChurn/blob/main/tabler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1849</Words>
  <Characters>10543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TelcoChurn - Entrega 2</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TelcoChurn - Entrega 2</dc:title>
  <dc:creator/>
  <cp:keywords/>
  <cp:lastModifiedBy>Ferney Duarte Garzon</cp:lastModifiedBy>
  <cp:revision>3</cp:revision>
  <dcterms:created xsi:type="dcterms:W3CDTF">2026-07-08T02:06:00Z</dcterms:created>
  <dcterms:modified xsi:type="dcterms:W3CDTF">2026-07-12T00:50:00Z</dcterms:modified>
  <dc:language>es</dc:language>
</cp:coreProperties>
</file>