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C32" w:rsidRPr="009F045F" w:rsidRDefault="00F53D71" w:rsidP="009F045F">
      <w:pPr>
        <w:spacing w:after="0" w:line="240" w:lineRule="auto"/>
        <w:ind w:firstLine="709"/>
        <w:jc w:val="both"/>
        <w:outlineLvl w:val="0"/>
        <w:rPr>
          <w:rFonts w:ascii="Times New Roman" w:hAnsi="Times New Roman" w:cs="Times New Roman"/>
          <w:sz w:val="28"/>
          <w:szCs w:val="28"/>
        </w:rPr>
      </w:pPr>
      <w:r w:rsidRPr="009F045F">
        <w:rPr>
          <w:rFonts w:ascii="Times New Roman" w:hAnsi="Times New Roman" w:cs="Times New Roman"/>
          <w:sz w:val="28"/>
          <w:szCs w:val="28"/>
        </w:rPr>
        <w:t xml:space="preserve">Лекция 7. </w:t>
      </w:r>
      <w:r w:rsidR="00AD4C32" w:rsidRPr="009F045F">
        <w:rPr>
          <w:rFonts w:ascii="Times New Roman" w:hAnsi="Times New Roman" w:cs="Times New Roman"/>
          <w:sz w:val="28"/>
          <w:szCs w:val="28"/>
        </w:rPr>
        <w:t xml:space="preserve">Россия в первой четверти </w:t>
      </w:r>
      <w:r w:rsidR="00AD4C32" w:rsidRPr="009F045F">
        <w:rPr>
          <w:rFonts w:ascii="Times New Roman" w:hAnsi="Times New Roman" w:cs="Times New Roman"/>
          <w:sz w:val="28"/>
          <w:szCs w:val="28"/>
          <w:lang w:val="en-US"/>
        </w:rPr>
        <w:t>XVIII</w:t>
      </w:r>
      <w:r w:rsidR="00AD4C32" w:rsidRPr="009F045F">
        <w:rPr>
          <w:rFonts w:ascii="Times New Roman" w:hAnsi="Times New Roman" w:cs="Times New Roman"/>
          <w:sz w:val="28"/>
          <w:szCs w:val="28"/>
        </w:rPr>
        <w:t xml:space="preserve"> в.: преобразования Петра I, оценка их в российской историографии, внешняя политика.</w:t>
      </w:r>
    </w:p>
    <w:p w:rsidR="00DD3CF8" w:rsidRPr="009F045F" w:rsidRDefault="00DD3CF8" w:rsidP="009F045F">
      <w:pPr>
        <w:spacing w:after="0" w:line="240" w:lineRule="auto"/>
        <w:ind w:firstLine="709"/>
        <w:jc w:val="both"/>
        <w:outlineLvl w:val="0"/>
        <w:rPr>
          <w:rFonts w:ascii="Times New Roman" w:hAnsi="Times New Roman" w:cs="Times New Roman"/>
          <w:b/>
          <w:sz w:val="28"/>
          <w:szCs w:val="28"/>
        </w:rPr>
      </w:pPr>
    </w:p>
    <w:p w:rsidR="00CF7845" w:rsidRPr="009F045F" w:rsidRDefault="00CF7845" w:rsidP="009F045F">
      <w:pPr>
        <w:spacing w:after="0" w:line="240" w:lineRule="auto"/>
        <w:ind w:firstLine="709"/>
        <w:jc w:val="both"/>
        <w:outlineLvl w:val="0"/>
        <w:rPr>
          <w:rFonts w:ascii="Times New Roman" w:eastAsia="Times New Roman" w:hAnsi="Times New Roman" w:cs="Times New Roman"/>
          <w:bCs/>
          <w:kern w:val="36"/>
          <w:sz w:val="28"/>
          <w:szCs w:val="28"/>
          <w:lang w:eastAsia="ru-RU"/>
        </w:rPr>
      </w:pPr>
      <w:r w:rsidRPr="009F045F">
        <w:rPr>
          <w:rFonts w:ascii="Times New Roman" w:eastAsia="Times New Roman" w:hAnsi="Times New Roman" w:cs="Times New Roman"/>
          <w:bCs/>
          <w:kern w:val="36"/>
          <w:sz w:val="28"/>
          <w:szCs w:val="28"/>
          <w:lang w:eastAsia="ru-RU"/>
        </w:rPr>
        <w:t>1. Предпосылки и причины реформ Петра I</w:t>
      </w:r>
    </w:p>
    <w:p w:rsidR="008A337E" w:rsidRPr="009F045F" w:rsidRDefault="008A337E" w:rsidP="009F045F">
      <w:pPr>
        <w:spacing w:after="0" w:line="240" w:lineRule="auto"/>
        <w:ind w:firstLine="709"/>
        <w:jc w:val="both"/>
        <w:outlineLvl w:val="3"/>
        <w:rPr>
          <w:rFonts w:ascii="Times New Roman" w:eastAsia="Times New Roman" w:hAnsi="Times New Roman" w:cs="Times New Roman"/>
          <w:bCs/>
          <w:sz w:val="28"/>
          <w:szCs w:val="28"/>
          <w:lang w:eastAsia="ru-RU"/>
        </w:rPr>
      </w:pPr>
      <w:r w:rsidRPr="009F045F">
        <w:rPr>
          <w:rFonts w:ascii="Times New Roman" w:eastAsia="Times New Roman" w:hAnsi="Times New Roman" w:cs="Times New Roman"/>
          <w:bCs/>
          <w:sz w:val="28"/>
          <w:szCs w:val="28"/>
          <w:lang w:eastAsia="ru-RU"/>
        </w:rPr>
        <w:t>2. Реформы Петра </w:t>
      </w:r>
      <w:r w:rsidRPr="009F045F">
        <w:rPr>
          <w:rFonts w:ascii="Times New Roman" w:eastAsia="Times New Roman" w:hAnsi="Times New Roman" w:cs="Times New Roman"/>
          <w:sz w:val="28"/>
          <w:szCs w:val="28"/>
          <w:lang w:eastAsia="ru-RU"/>
        </w:rPr>
        <w:t>I</w:t>
      </w:r>
    </w:p>
    <w:p w:rsidR="004328DF" w:rsidRPr="009F045F" w:rsidRDefault="004328DF" w:rsidP="009F045F">
      <w:pPr>
        <w:pStyle w:val="a3"/>
        <w:spacing w:before="0" w:beforeAutospacing="0" w:after="0" w:afterAutospacing="0"/>
        <w:ind w:firstLine="709"/>
        <w:jc w:val="both"/>
        <w:rPr>
          <w:sz w:val="28"/>
          <w:szCs w:val="28"/>
        </w:rPr>
      </w:pPr>
      <w:r w:rsidRPr="009F045F">
        <w:rPr>
          <w:rStyle w:val="a5"/>
          <w:b w:val="0"/>
          <w:sz w:val="28"/>
          <w:szCs w:val="28"/>
        </w:rPr>
        <w:t>3. Социальная политика.</w:t>
      </w:r>
      <w:r w:rsidRPr="009F045F">
        <w:rPr>
          <w:bCs/>
          <w:sz w:val="28"/>
          <w:szCs w:val="28"/>
        </w:rPr>
        <w:t xml:space="preserve"> Народные волнения в первой четверти XVIII в.</w:t>
      </w:r>
    </w:p>
    <w:p w:rsidR="004328DF" w:rsidRPr="009F045F" w:rsidRDefault="004328DF" w:rsidP="009F045F">
      <w:pPr>
        <w:pStyle w:val="4"/>
        <w:spacing w:before="0" w:beforeAutospacing="0" w:after="0" w:afterAutospacing="0"/>
        <w:ind w:firstLine="709"/>
        <w:jc w:val="both"/>
        <w:rPr>
          <w:b w:val="0"/>
          <w:sz w:val="28"/>
          <w:szCs w:val="28"/>
        </w:rPr>
      </w:pPr>
      <w:r w:rsidRPr="009F045F">
        <w:rPr>
          <w:b w:val="0"/>
          <w:sz w:val="28"/>
          <w:szCs w:val="28"/>
        </w:rPr>
        <w:t>4. «Дело царевича Алексея»</w:t>
      </w:r>
    </w:p>
    <w:p w:rsidR="003B11A9" w:rsidRPr="009F045F" w:rsidRDefault="00F53D71" w:rsidP="009F045F">
      <w:pPr>
        <w:pStyle w:val="4"/>
        <w:spacing w:before="0" w:beforeAutospacing="0" w:after="0" w:afterAutospacing="0"/>
        <w:ind w:firstLine="709"/>
        <w:jc w:val="both"/>
        <w:rPr>
          <w:b w:val="0"/>
          <w:sz w:val="28"/>
          <w:szCs w:val="28"/>
        </w:rPr>
      </w:pPr>
      <w:r w:rsidRPr="009F045F">
        <w:rPr>
          <w:b w:val="0"/>
          <w:sz w:val="28"/>
          <w:szCs w:val="28"/>
        </w:rPr>
        <w:t>5</w:t>
      </w:r>
      <w:r w:rsidR="003B11A9" w:rsidRPr="009F045F">
        <w:rPr>
          <w:b w:val="0"/>
          <w:sz w:val="28"/>
          <w:szCs w:val="28"/>
        </w:rPr>
        <w:t>. Внешняя политика</w:t>
      </w:r>
    </w:p>
    <w:p w:rsidR="00F53D71" w:rsidRPr="009F045F" w:rsidRDefault="00F53D71" w:rsidP="009F045F">
      <w:pPr>
        <w:pStyle w:val="4"/>
        <w:spacing w:before="0" w:beforeAutospacing="0" w:after="0" w:afterAutospacing="0"/>
        <w:ind w:firstLine="709"/>
        <w:jc w:val="both"/>
        <w:rPr>
          <w:b w:val="0"/>
          <w:sz w:val="28"/>
          <w:szCs w:val="28"/>
        </w:rPr>
      </w:pPr>
      <w:r w:rsidRPr="009F045F">
        <w:rPr>
          <w:b w:val="0"/>
          <w:sz w:val="28"/>
          <w:szCs w:val="28"/>
        </w:rPr>
        <w:t>6. Оценка петровских преобразований в российской историографии</w:t>
      </w:r>
    </w:p>
    <w:p w:rsidR="00F53D71" w:rsidRPr="009F045F" w:rsidRDefault="00F53D71" w:rsidP="009F045F">
      <w:pPr>
        <w:pStyle w:val="4"/>
        <w:spacing w:before="0" w:beforeAutospacing="0" w:after="0" w:afterAutospacing="0"/>
        <w:ind w:firstLine="709"/>
        <w:jc w:val="both"/>
        <w:rPr>
          <w:sz w:val="28"/>
          <w:szCs w:val="28"/>
        </w:rPr>
      </w:pPr>
    </w:p>
    <w:p w:rsidR="00CF7845" w:rsidRPr="009F045F" w:rsidRDefault="00CF7845" w:rsidP="009F045F">
      <w:pPr>
        <w:spacing w:after="0" w:line="240" w:lineRule="auto"/>
        <w:ind w:firstLine="709"/>
        <w:jc w:val="both"/>
        <w:outlineLvl w:val="0"/>
        <w:rPr>
          <w:rFonts w:ascii="Times New Roman" w:eastAsia="Times New Roman" w:hAnsi="Times New Roman" w:cs="Times New Roman"/>
          <w:b/>
          <w:bCs/>
          <w:kern w:val="36"/>
          <w:sz w:val="28"/>
          <w:szCs w:val="28"/>
          <w:lang w:eastAsia="ru-RU"/>
        </w:rPr>
      </w:pPr>
    </w:p>
    <w:p w:rsidR="00CF7845" w:rsidRPr="009F045F" w:rsidRDefault="00CF7845" w:rsidP="009F045F">
      <w:pPr>
        <w:spacing w:after="0" w:line="240" w:lineRule="auto"/>
        <w:ind w:firstLine="709"/>
        <w:jc w:val="both"/>
        <w:outlineLvl w:val="0"/>
        <w:rPr>
          <w:rFonts w:ascii="Times New Roman" w:eastAsia="Times New Roman" w:hAnsi="Times New Roman" w:cs="Times New Roman"/>
          <w:b/>
          <w:bCs/>
          <w:kern w:val="36"/>
          <w:sz w:val="28"/>
          <w:szCs w:val="28"/>
          <w:lang w:eastAsia="ru-RU"/>
        </w:rPr>
      </w:pPr>
    </w:p>
    <w:p w:rsidR="00F43A22" w:rsidRPr="009F045F" w:rsidRDefault="00CF7845" w:rsidP="009F045F">
      <w:pPr>
        <w:spacing w:after="0" w:line="240" w:lineRule="auto"/>
        <w:ind w:firstLine="709"/>
        <w:jc w:val="both"/>
        <w:outlineLvl w:val="0"/>
        <w:rPr>
          <w:rFonts w:ascii="Times New Roman" w:eastAsia="Times New Roman" w:hAnsi="Times New Roman" w:cs="Times New Roman"/>
          <w:b/>
          <w:bCs/>
          <w:kern w:val="36"/>
          <w:sz w:val="28"/>
          <w:szCs w:val="28"/>
          <w:lang w:eastAsia="ru-RU"/>
        </w:rPr>
      </w:pPr>
      <w:r w:rsidRPr="009F045F">
        <w:rPr>
          <w:rFonts w:ascii="Times New Roman" w:eastAsia="Times New Roman" w:hAnsi="Times New Roman" w:cs="Times New Roman"/>
          <w:b/>
          <w:bCs/>
          <w:kern w:val="36"/>
          <w:sz w:val="28"/>
          <w:szCs w:val="28"/>
          <w:lang w:eastAsia="ru-RU"/>
        </w:rPr>
        <w:t>1. Предпосылки и причины реформ</w:t>
      </w:r>
      <w:r w:rsidR="00F43A22" w:rsidRPr="009F045F">
        <w:rPr>
          <w:rFonts w:ascii="Times New Roman" w:eastAsia="Times New Roman" w:hAnsi="Times New Roman" w:cs="Times New Roman"/>
          <w:b/>
          <w:bCs/>
          <w:kern w:val="36"/>
          <w:sz w:val="28"/>
          <w:szCs w:val="28"/>
          <w:lang w:eastAsia="ru-RU"/>
        </w:rPr>
        <w:t xml:space="preserve"> Петра I</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proofErr w:type="gramStart"/>
      <w:r w:rsidRPr="009F045F">
        <w:rPr>
          <w:rFonts w:ascii="Times New Roman" w:eastAsia="Times New Roman" w:hAnsi="Times New Roman" w:cs="Times New Roman"/>
          <w:sz w:val="28"/>
          <w:szCs w:val="28"/>
          <w:lang w:eastAsia="ru-RU"/>
        </w:rPr>
        <w:t>В начале</w:t>
      </w:r>
      <w:proofErr w:type="gramEnd"/>
      <w:r w:rsidRPr="009F045F">
        <w:rPr>
          <w:rFonts w:ascii="Times New Roman" w:eastAsia="Times New Roman" w:hAnsi="Times New Roman" w:cs="Times New Roman"/>
          <w:sz w:val="28"/>
          <w:szCs w:val="28"/>
          <w:lang w:eastAsia="ru-RU"/>
        </w:rPr>
        <w:t> XVIII в. Россия вступила на путь модернизации, начало которой положили реформы Петра I, охватившие многие сферы жизни общества.</w:t>
      </w:r>
    </w:p>
    <w:p w:rsidR="00CF7845" w:rsidRPr="009F045F" w:rsidRDefault="00CF7845" w:rsidP="009F045F">
      <w:pPr>
        <w:spacing w:after="0" w:line="240" w:lineRule="auto"/>
        <w:ind w:firstLine="709"/>
        <w:jc w:val="both"/>
        <w:rPr>
          <w:rFonts w:ascii="Times New Roman" w:eastAsia="Times New Roman" w:hAnsi="Times New Roman" w:cs="Times New Roman"/>
          <w:sz w:val="28"/>
          <w:szCs w:val="28"/>
          <w:lang w:eastAsia="ru-RU"/>
        </w:rPr>
      </w:pP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noProof/>
          <w:sz w:val="28"/>
          <w:szCs w:val="28"/>
          <w:lang w:eastAsia="ru-RU"/>
        </w:rPr>
        <w:drawing>
          <wp:inline distT="0" distB="0" distL="0" distR="0" wp14:anchorId="6A9A5434" wp14:editId="3D9D38FD">
            <wp:extent cx="3933825" cy="3848100"/>
            <wp:effectExtent l="0" t="0" r="9525" b="0"/>
            <wp:docPr id="1" name="Рисунок 1" descr="https://foxford.ru/uploads/tinymce_image/image/20709/1_%D0%BF%D1%80%D0%B5%D0%B4%D0%BF%D0%BE%D1%81%D1%8B%D0%BB%D0%BA%D0%B8_%D1%80%D0%B5%D1%84%D0%BE%D1%80%D0%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oxford.ru/uploads/tinymce_image/image/20709/1_%D0%BF%D1%80%D0%B5%D0%B4%D0%BF%D0%BE%D1%81%D1%8B%D0%BB%D0%BA%D0%B8_%D1%80%D0%B5%D1%84%D0%BE%D1%80%D0%B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3848100"/>
                    </a:xfrm>
                    <a:prstGeom prst="rect">
                      <a:avLst/>
                    </a:prstGeom>
                    <a:noFill/>
                    <a:ln>
                      <a:noFill/>
                    </a:ln>
                  </pic:spPr>
                </pic:pic>
              </a:graphicData>
            </a:graphic>
          </wp:inline>
        </w:drawing>
      </w:r>
    </w:p>
    <w:p w:rsidR="00CF7845" w:rsidRPr="009F045F" w:rsidRDefault="00CF7845" w:rsidP="009F045F">
      <w:pPr>
        <w:spacing w:after="0" w:line="240" w:lineRule="auto"/>
        <w:ind w:firstLine="709"/>
        <w:jc w:val="both"/>
        <w:rPr>
          <w:rFonts w:ascii="Times New Roman" w:eastAsia="Times New Roman" w:hAnsi="Times New Roman" w:cs="Times New Roman"/>
          <w:sz w:val="28"/>
          <w:szCs w:val="28"/>
          <w:lang w:eastAsia="ru-RU"/>
        </w:rPr>
      </w:pP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Основу феодальной экономики страны составляло сельское хозяйство, которое отличалось рутинными способами земледелия и использованием подневольного труда крепостного крестьянина. Россия уступала западноевропейским странам по объему выпускаемой промышленной продукции и техническому оснащению производства, уровню образования и культуры. Боярская аристократия, стоявшая во главе государственного аппарата, в борьбе за сохранение своего положения не учитывала </w:t>
      </w:r>
      <w:r w:rsidRPr="009F045F">
        <w:rPr>
          <w:rFonts w:ascii="Times New Roman" w:eastAsia="Times New Roman" w:hAnsi="Times New Roman" w:cs="Times New Roman"/>
          <w:sz w:val="28"/>
          <w:szCs w:val="28"/>
          <w:lang w:eastAsia="ru-RU"/>
        </w:rPr>
        <w:lastRenderedPageBreak/>
        <w:t xml:space="preserve">национальных интересов страны. Русское войско, состоявшее из стрельцов и дворянского ополчения, было плохо вооружено и обучено. Причиной реформ стала отсталость России, которую Петр хотел преодолеть, используя европейских опыт. </w:t>
      </w:r>
      <w:r w:rsidR="00CF7845" w:rsidRPr="009F045F">
        <w:rPr>
          <w:rFonts w:ascii="Times New Roman" w:eastAsia="Times New Roman" w:hAnsi="Times New Roman" w:cs="Times New Roman"/>
          <w:sz w:val="28"/>
          <w:szCs w:val="28"/>
          <w:lang w:eastAsia="ru-RU"/>
        </w:rPr>
        <w:t xml:space="preserve">Важнейшей причиной стало также стремление получить выход к теплым морям для успешного развития экономики. </w:t>
      </w:r>
      <w:proofErr w:type="gramStart"/>
      <w:r w:rsidR="00CF7845" w:rsidRPr="009F045F">
        <w:rPr>
          <w:rFonts w:ascii="Times New Roman" w:eastAsia="Times New Roman" w:hAnsi="Times New Roman" w:cs="Times New Roman"/>
          <w:sz w:val="28"/>
          <w:szCs w:val="28"/>
          <w:lang w:eastAsia="ru-RU"/>
        </w:rPr>
        <w:t>Во-многом</w:t>
      </w:r>
      <w:proofErr w:type="gramEnd"/>
      <w:r w:rsidR="00CF7845" w:rsidRPr="009F045F">
        <w:rPr>
          <w:rFonts w:ascii="Times New Roman" w:eastAsia="Times New Roman" w:hAnsi="Times New Roman" w:cs="Times New Roman"/>
          <w:sz w:val="28"/>
          <w:szCs w:val="28"/>
          <w:lang w:eastAsia="ru-RU"/>
        </w:rPr>
        <w:t xml:space="preserve">, именно внешнеполитический фактор являлся определяющим в проведении той или иной реформы. </w:t>
      </w:r>
      <w:r w:rsidRPr="009F045F">
        <w:rPr>
          <w:rFonts w:ascii="Times New Roman" w:eastAsia="Times New Roman" w:hAnsi="Times New Roman" w:cs="Times New Roman"/>
          <w:sz w:val="28"/>
          <w:szCs w:val="28"/>
          <w:lang w:eastAsia="ru-RU"/>
        </w:rPr>
        <w:t>Своеобразны способы проведения реформ: царь опирался не на инициативу людей, а на государственный механизм.</w:t>
      </w:r>
    </w:p>
    <w:p w:rsidR="00CF7845" w:rsidRPr="009F045F" w:rsidRDefault="00CF7845" w:rsidP="009F045F">
      <w:pPr>
        <w:spacing w:after="0" w:line="240" w:lineRule="auto"/>
        <w:ind w:firstLine="709"/>
        <w:jc w:val="both"/>
        <w:rPr>
          <w:rFonts w:ascii="Times New Roman" w:eastAsia="Times New Roman" w:hAnsi="Times New Roman" w:cs="Times New Roman"/>
          <w:i/>
          <w:iCs/>
          <w:sz w:val="28"/>
          <w:szCs w:val="28"/>
          <w:lang w:eastAsia="ru-RU"/>
        </w:rPr>
      </w:pP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proofErr w:type="gramStart"/>
      <w:r w:rsidRPr="009F045F">
        <w:rPr>
          <w:rFonts w:ascii="Times New Roman" w:eastAsia="Times New Roman" w:hAnsi="Times New Roman" w:cs="Times New Roman"/>
          <w:i/>
          <w:iCs/>
          <w:sz w:val="28"/>
          <w:szCs w:val="28"/>
          <w:lang w:eastAsia="ru-RU"/>
        </w:rPr>
        <w:t>Из документа (Е. В. Анисимов.</w:t>
      </w:r>
      <w:proofErr w:type="gramEnd"/>
      <w:r w:rsidRPr="009F045F">
        <w:rPr>
          <w:rFonts w:ascii="Times New Roman" w:eastAsia="Times New Roman" w:hAnsi="Times New Roman" w:cs="Times New Roman"/>
          <w:i/>
          <w:iCs/>
          <w:sz w:val="28"/>
          <w:szCs w:val="28"/>
          <w:lang w:eastAsia="ru-RU"/>
        </w:rPr>
        <w:t xml:space="preserve"> </w:t>
      </w:r>
      <w:proofErr w:type="gramStart"/>
      <w:r w:rsidRPr="009F045F">
        <w:rPr>
          <w:rFonts w:ascii="Times New Roman" w:eastAsia="Times New Roman" w:hAnsi="Times New Roman" w:cs="Times New Roman"/>
          <w:i/>
          <w:iCs/>
          <w:sz w:val="28"/>
          <w:szCs w:val="28"/>
          <w:lang w:eastAsia="ru-RU"/>
        </w:rPr>
        <w:t>Время петровских реформ):</w:t>
      </w:r>
      <w:proofErr w:type="gramEnd"/>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"Время петровских реформ</w:t>
      </w:r>
      <w:r w:rsidR="00CF7845" w:rsidRPr="009F045F">
        <w:rPr>
          <w:rFonts w:ascii="Times New Roman" w:eastAsia="Times New Roman" w:hAnsi="Times New Roman" w:cs="Times New Roman"/>
          <w:sz w:val="28"/>
          <w:szCs w:val="28"/>
          <w:lang w:eastAsia="ru-RU"/>
        </w:rPr>
        <w:t xml:space="preserve"> </w:t>
      </w:r>
      <w:r w:rsidRPr="009F045F">
        <w:rPr>
          <w:rFonts w:ascii="Times New Roman" w:eastAsia="Times New Roman" w:hAnsi="Times New Roman" w:cs="Times New Roman"/>
          <w:sz w:val="28"/>
          <w:szCs w:val="28"/>
          <w:lang w:eastAsia="ru-RU"/>
        </w:rPr>
        <w:t>это время основания тоталитарного государства, яркой проповеди и внедрения в массовое сознание культа сильной личности вождя, «учителя народа». Это и время запуска «вечного двигателя» отечественной бюрократической машины</w:t>
      </w:r>
      <w:proofErr w:type="gramStart"/>
      <w:r w:rsidRPr="009F045F">
        <w:rPr>
          <w:rFonts w:ascii="Times New Roman" w:eastAsia="Times New Roman" w:hAnsi="Times New Roman" w:cs="Times New Roman"/>
          <w:sz w:val="28"/>
          <w:szCs w:val="28"/>
          <w:lang w:eastAsia="ru-RU"/>
        </w:rPr>
        <w:t>… Э</w:t>
      </w:r>
      <w:proofErr w:type="gramEnd"/>
      <w:r w:rsidRPr="009F045F">
        <w:rPr>
          <w:rFonts w:ascii="Times New Roman" w:eastAsia="Times New Roman" w:hAnsi="Times New Roman" w:cs="Times New Roman"/>
          <w:sz w:val="28"/>
          <w:szCs w:val="28"/>
          <w:lang w:eastAsia="ru-RU"/>
        </w:rPr>
        <w:t>то всеобъемлющая система контроля, фискальства и доносительства… Время Петра это и столь характерное для нашего общества страх, индифферентность, … внешняя и внутренняя несвобода личности".</w:t>
      </w:r>
    </w:p>
    <w:p w:rsidR="00CF7845" w:rsidRPr="009F045F" w:rsidRDefault="00CF7845" w:rsidP="009F045F">
      <w:pPr>
        <w:spacing w:after="0" w:line="240" w:lineRule="auto"/>
        <w:ind w:firstLine="709"/>
        <w:jc w:val="both"/>
        <w:rPr>
          <w:rFonts w:ascii="Times New Roman" w:eastAsia="Times New Roman" w:hAnsi="Times New Roman" w:cs="Times New Roman"/>
          <w:sz w:val="28"/>
          <w:szCs w:val="28"/>
          <w:lang w:eastAsia="ru-RU"/>
        </w:rPr>
      </w:pP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Реформы Петра I стали продолжением изменений в обществе, начавшихся еще в XVII в. при царе Алексее Михайловиче. Силой своего характера царь ускорил процессы преобразований. У него не было заранее продуманного плана реформ, поэтому указы и предписания часто противоречили друг другу. </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Приступая к реформам, Петр I преследовал главную цель </w:t>
      </w:r>
      <w:r w:rsidR="00CF7845" w:rsidRPr="009F045F">
        <w:rPr>
          <w:rFonts w:ascii="Times New Roman" w:eastAsia="Times New Roman" w:hAnsi="Times New Roman" w:cs="Times New Roman"/>
          <w:sz w:val="28"/>
          <w:szCs w:val="28"/>
          <w:lang w:eastAsia="ru-RU"/>
        </w:rPr>
        <w:t xml:space="preserve">- </w:t>
      </w:r>
      <w:r w:rsidRPr="009F045F">
        <w:rPr>
          <w:rFonts w:ascii="Times New Roman" w:eastAsia="Times New Roman" w:hAnsi="Times New Roman" w:cs="Times New Roman"/>
          <w:sz w:val="28"/>
          <w:szCs w:val="28"/>
          <w:lang w:eastAsia="ru-RU"/>
        </w:rPr>
        <w:t>создание мощного обороноспособного государства с высоким международным престижем. С одной стороны, его деятельность была направлена на развитие рыночных отношений, предпринимательства, повышение общеобразовательного уровня людей, с другой ставка делалась на госаппарат, что и привело к тотальному огосударствлению общества.</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Важным стимулом реформаторской деятельности Петра I стала Северная война (1700–1721 гг.), в ходе которой необходимо было создать сильную армию и флот, эффективную систему управления, развитую экономику.</w:t>
      </w:r>
    </w:p>
    <w:p w:rsidR="00CF7845" w:rsidRPr="009F045F" w:rsidRDefault="00CF7845" w:rsidP="009F045F">
      <w:pPr>
        <w:spacing w:after="0" w:line="240" w:lineRule="auto"/>
        <w:ind w:firstLine="709"/>
        <w:jc w:val="both"/>
        <w:outlineLvl w:val="3"/>
        <w:rPr>
          <w:rFonts w:ascii="Times New Roman" w:eastAsia="Times New Roman" w:hAnsi="Times New Roman" w:cs="Times New Roman"/>
          <w:b/>
          <w:bCs/>
          <w:sz w:val="28"/>
          <w:szCs w:val="28"/>
          <w:lang w:eastAsia="ru-RU"/>
        </w:rPr>
      </w:pPr>
    </w:p>
    <w:p w:rsidR="00F43A22" w:rsidRPr="009F045F" w:rsidRDefault="00CF7845" w:rsidP="009F045F">
      <w:pPr>
        <w:spacing w:after="0" w:line="240" w:lineRule="auto"/>
        <w:ind w:firstLine="709"/>
        <w:jc w:val="both"/>
        <w:outlineLvl w:val="3"/>
        <w:rPr>
          <w:rFonts w:ascii="Times New Roman" w:eastAsia="Times New Roman" w:hAnsi="Times New Roman" w:cs="Times New Roman"/>
          <w:b/>
          <w:bCs/>
          <w:sz w:val="28"/>
          <w:szCs w:val="28"/>
          <w:lang w:eastAsia="ru-RU"/>
        </w:rPr>
      </w:pPr>
      <w:r w:rsidRPr="009F045F">
        <w:rPr>
          <w:rFonts w:ascii="Times New Roman" w:eastAsia="Times New Roman" w:hAnsi="Times New Roman" w:cs="Times New Roman"/>
          <w:b/>
          <w:bCs/>
          <w:sz w:val="28"/>
          <w:szCs w:val="28"/>
          <w:lang w:eastAsia="ru-RU"/>
        </w:rPr>
        <w:t>2. Р</w:t>
      </w:r>
      <w:r w:rsidR="00F43A22" w:rsidRPr="009F045F">
        <w:rPr>
          <w:rFonts w:ascii="Times New Roman" w:eastAsia="Times New Roman" w:hAnsi="Times New Roman" w:cs="Times New Roman"/>
          <w:b/>
          <w:bCs/>
          <w:sz w:val="28"/>
          <w:szCs w:val="28"/>
          <w:lang w:eastAsia="ru-RU"/>
        </w:rPr>
        <w:t>еформы Петра </w:t>
      </w:r>
      <w:r w:rsidRPr="009F045F">
        <w:rPr>
          <w:rFonts w:ascii="Times New Roman" w:eastAsia="Times New Roman" w:hAnsi="Times New Roman" w:cs="Times New Roman"/>
          <w:b/>
          <w:sz w:val="28"/>
          <w:szCs w:val="28"/>
          <w:lang w:eastAsia="ru-RU"/>
        </w:rPr>
        <w:t>I</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Северная война началась для России с поражения в ноябре 1700 г. под Нарвой. Петр развил бурную деятельность по созданию профессиональной регулярной армии, комплектуемой путем рекрутских наборов. Офицерский состав комплектовался из дворян, которые обязаны были находиться на военной или гражданской службе. Содержание солдат и офицеров государство взяло на себя. </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Административные реформы, налоги</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Для победы в войне со Швецией необходим был новый государственный аппарат. </w:t>
      </w:r>
      <w:r w:rsidRPr="009F045F">
        <w:rPr>
          <w:rFonts w:ascii="Times New Roman" w:eastAsia="Times New Roman" w:hAnsi="Times New Roman" w:cs="Times New Roman"/>
          <w:b/>
          <w:bCs/>
          <w:sz w:val="28"/>
          <w:szCs w:val="28"/>
          <w:lang w:eastAsia="ru-RU"/>
        </w:rPr>
        <w:t>В 1704 г.</w:t>
      </w:r>
      <w:r w:rsidRPr="009F045F">
        <w:rPr>
          <w:rFonts w:ascii="Times New Roman" w:eastAsia="Times New Roman" w:hAnsi="Times New Roman" w:cs="Times New Roman"/>
          <w:sz w:val="28"/>
          <w:szCs w:val="28"/>
          <w:lang w:eastAsia="ru-RU"/>
        </w:rPr>
        <w:t xml:space="preserve"> был создан </w:t>
      </w:r>
      <w:r w:rsidRPr="009F045F">
        <w:rPr>
          <w:rFonts w:ascii="Times New Roman" w:eastAsia="Times New Roman" w:hAnsi="Times New Roman" w:cs="Times New Roman"/>
          <w:b/>
          <w:bCs/>
          <w:sz w:val="28"/>
          <w:szCs w:val="28"/>
          <w:lang w:eastAsia="ru-RU"/>
        </w:rPr>
        <w:t>Кабинет</w:t>
      </w:r>
      <w:r w:rsidRPr="009F045F">
        <w:rPr>
          <w:rFonts w:ascii="Times New Roman" w:eastAsia="Times New Roman" w:hAnsi="Times New Roman" w:cs="Times New Roman"/>
          <w:sz w:val="28"/>
          <w:szCs w:val="28"/>
          <w:lang w:eastAsia="ru-RU"/>
        </w:rPr>
        <w:t xml:space="preserve"> </w:t>
      </w:r>
      <w:r w:rsidR="008A337E" w:rsidRPr="009F045F">
        <w:rPr>
          <w:rFonts w:ascii="Times New Roman" w:eastAsia="Times New Roman" w:hAnsi="Times New Roman" w:cs="Times New Roman"/>
          <w:sz w:val="28"/>
          <w:szCs w:val="28"/>
          <w:lang w:eastAsia="ru-RU"/>
        </w:rPr>
        <w:t xml:space="preserve">- </w:t>
      </w:r>
      <w:r w:rsidRPr="009F045F">
        <w:rPr>
          <w:rFonts w:ascii="Times New Roman" w:eastAsia="Times New Roman" w:hAnsi="Times New Roman" w:cs="Times New Roman"/>
          <w:sz w:val="28"/>
          <w:szCs w:val="28"/>
          <w:lang w:eastAsia="ru-RU"/>
        </w:rPr>
        <w:t xml:space="preserve">личная канцелярия </w:t>
      </w:r>
      <w:r w:rsidRPr="009F045F">
        <w:rPr>
          <w:rFonts w:ascii="Times New Roman" w:eastAsia="Times New Roman" w:hAnsi="Times New Roman" w:cs="Times New Roman"/>
          <w:sz w:val="28"/>
          <w:szCs w:val="28"/>
          <w:lang w:eastAsia="ru-RU"/>
        </w:rPr>
        <w:lastRenderedPageBreak/>
        <w:t xml:space="preserve">Петра. </w:t>
      </w:r>
      <w:r w:rsidRPr="009F045F">
        <w:rPr>
          <w:rFonts w:ascii="Times New Roman" w:eastAsia="Times New Roman" w:hAnsi="Times New Roman" w:cs="Times New Roman"/>
          <w:b/>
          <w:bCs/>
          <w:sz w:val="28"/>
          <w:szCs w:val="28"/>
          <w:lang w:eastAsia="ru-RU"/>
        </w:rPr>
        <w:t>В 1711 г.</w:t>
      </w:r>
      <w:r w:rsidRPr="009F045F">
        <w:rPr>
          <w:rFonts w:ascii="Times New Roman" w:eastAsia="Times New Roman" w:hAnsi="Times New Roman" w:cs="Times New Roman"/>
          <w:sz w:val="28"/>
          <w:szCs w:val="28"/>
          <w:lang w:eastAsia="ru-RU"/>
        </w:rPr>
        <w:t xml:space="preserve"> высший орган государственной власти  </w:t>
      </w:r>
      <w:r w:rsidRPr="009F045F">
        <w:rPr>
          <w:rFonts w:ascii="Times New Roman" w:eastAsia="Times New Roman" w:hAnsi="Times New Roman" w:cs="Times New Roman"/>
          <w:b/>
          <w:bCs/>
          <w:sz w:val="28"/>
          <w:szCs w:val="28"/>
          <w:lang w:eastAsia="ru-RU"/>
        </w:rPr>
        <w:t>Сенат</w:t>
      </w:r>
      <w:r w:rsidRPr="009F045F">
        <w:rPr>
          <w:rFonts w:ascii="Times New Roman" w:eastAsia="Times New Roman" w:hAnsi="Times New Roman" w:cs="Times New Roman"/>
          <w:sz w:val="28"/>
          <w:szCs w:val="28"/>
          <w:lang w:eastAsia="ru-RU"/>
        </w:rPr>
        <w:t>  заменил Боярскую думу. Сенаторы назначались царем, во главе Сената с 1722 г. стоял генерал-прокурор («око государево»). Ему подчинялись прокуроры и фискалы. В 1711 г. был учрежден институт</w:t>
      </w:r>
      <w:r w:rsidRPr="009F045F">
        <w:rPr>
          <w:rFonts w:ascii="Times New Roman" w:eastAsia="Times New Roman" w:hAnsi="Times New Roman" w:cs="Times New Roman"/>
          <w:b/>
          <w:bCs/>
          <w:sz w:val="28"/>
          <w:szCs w:val="28"/>
          <w:lang w:eastAsia="ru-RU"/>
        </w:rPr>
        <w:t xml:space="preserve"> фискалов</w:t>
      </w:r>
      <w:r w:rsidRPr="009F045F">
        <w:rPr>
          <w:rFonts w:ascii="Times New Roman" w:eastAsia="Times New Roman" w:hAnsi="Times New Roman" w:cs="Times New Roman"/>
          <w:sz w:val="28"/>
          <w:szCs w:val="28"/>
          <w:lang w:eastAsia="ru-RU"/>
        </w:rPr>
        <w:t xml:space="preserve"> для тайного надзора за делами, включавший </w:t>
      </w:r>
      <w:proofErr w:type="spellStart"/>
      <w:r w:rsidRPr="009F045F">
        <w:rPr>
          <w:rFonts w:ascii="Times New Roman" w:eastAsia="Times New Roman" w:hAnsi="Times New Roman" w:cs="Times New Roman"/>
          <w:sz w:val="28"/>
          <w:szCs w:val="28"/>
          <w:lang w:eastAsia="ru-RU"/>
        </w:rPr>
        <w:t>обер</w:t>
      </w:r>
      <w:proofErr w:type="spellEnd"/>
      <w:r w:rsidRPr="009F045F">
        <w:rPr>
          <w:rFonts w:ascii="Times New Roman" w:eastAsia="Times New Roman" w:hAnsi="Times New Roman" w:cs="Times New Roman"/>
          <w:sz w:val="28"/>
          <w:szCs w:val="28"/>
          <w:lang w:eastAsia="ru-RU"/>
        </w:rPr>
        <w:t>-фискала, провинциа</w:t>
      </w:r>
      <w:proofErr w:type="gramStart"/>
      <w:r w:rsidRPr="009F045F">
        <w:rPr>
          <w:rFonts w:ascii="Times New Roman" w:eastAsia="Times New Roman" w:hAnsi="Times New Roman" w:cs="Times New Roman"/>
          <w:sz w:val="28"/>
          <w:szCs w:val="28"/>
          <w:lang w:eastAsia="ru-RU"/>
        </w:rPr>
        <w:t>л-</w:t>
      </w:r>
      <w:proofErr w:type="gramEnd"/>
      <w:r w:rsidRPr="009F045F">
        <w:rPr>
          <w:rFonts w:ascii="Times New Roman" w:eastAsia="Times New Roman" w:hAnsi="Times New Roman" w:cs="Times New Roman"/>
          <w:sz w:val="28"/>
          <w:szCs w:val="28"/>
          <w:lang w:eastAsia="ru-RU"/>
        </w:rPr>
        <w:t xml:space="preserve"> и коллежских фискалов.  В 1714 г. сфера действий фискалов была уточнена: они должны были изобличать преступления указов, взятки, кражи казны и другие преступления, вредящие «государственному интересу». </w:t>
      </w:r>
      <w:r w:rsidRPr="009F045F">
        <w:rPr>
          <w:rFonts w:ascii="Times New Roman" w:eastAsia="Times New Roman" w:hAnsi="Times New Roman" w:cs="Times New Roman"/>
          <w:b/>
          <w:bCs/>
          <w:sz w:val="28"/>
          <w:szCs w:val="28"/>
          <w:lang w:eastAsia="ru-RU"/>
        </w:rPr>
        <w:t>В 1718–1721 гг.</w:t>
      </w:r>
      <w:r w:rsidRPr="009F045F">
        <w:rPr>
          <w:rFonts w:ascii="Times New Roman" w:eastAsia="Times New Roman" w:hAnsi="Times New Roman" w:cs="Times New Roman"/>
          <w:sz w:val="28"/>
          <w:szCs w:val="28"/>
          <w:lang w:eastAsia="ru-RU"/>
        </w:rPr>
        <w:t xml:space="preserve"> была ликвидирована приказная система, учреждены </w:t>
      </w:r>
      <w:r w:rsidRPr="009F045F">
        <w:rPr>
          <w:rFonts w:ascii="Times New Roman" w:eastAsia="Times New Roman" w:hAnsi="Times New Roman" w:cs="Times New Roman"/>
          <w:b/>
          <w:bCs/>
          <w:sz w:val="28"/>
          <w:szCs w:val="28"/>
          <w:lang w:eastAsia="ru-RU"/>
        </w:rPr>
        <w:t>коллегии</w:t>
      </w:r>
      <w:r w:rsidRPr="009F045F">
        <w:rPr>
          <w:rFonts w:ascii="Times New Roman" w:eastAsia="Times New Roman" w:hAnsi="Times New Roman" w:cs="Times New Roman"/>
          <w:sz w:val="28"/>
          <w:szCs w:val="28"/>
          <w:lang w:eastAsia="ru-RU"/>
        </w:rPr>
        <w:t xml:space="preserve">. Основная особенность системы управления через коллегии состояла в четком разделении между ними функций. Порядок работы коллегий определялся специальными регламентами, а общие принципы работы органов центральной власти излагались в </w:t>
      </w:r>
      <w:r w:rsidRPr="009F045F">
        <w:rPr>
          <w:rFonts w:ascii="Times New Roman" w:eastAsia="Times New Roman" w:hAnsi="Times New Roman" w:cs="Times New Roman"/>
          <w:b/>
          <w:bCs/>
          <w:sz w:val="28"/>
          <w:szCs w:val="28"/>
          <w:lang w:eastAsia="ru-RU"/>
        </w:rPr>
        <w:t>Генеральном регламенте (1719–1724 гг.)</w:t>
      </w:r>
      <w:r w:rsidRPr="009F045F">
        <w:rPr>
          <w:rFonts w:ascii="Times New Roman" w:eastAsia="Times New Roman" w:hAnsi="Times New Roman" w:cs="Times New Roman"/>
          <w:sz w:val="28"/>
          <w:szCs w:val="28"/>
          <w:lang w:eastAsia="ru-RU"/>
        </w:rPr>
        <w:t>. В основу принятия решений был положен принцип коллегиальности. Каждая коллегия состояла из присутствия и канцелярии, во главе которых были президент, советники, асессоры.</w:t>
      </w:r>
    </w:p>
    <w:tbl>
      <w:tblPr>
        <w:tblW w:w="9630" w:type="dxa"/>
        <w:tblCellSpacing w:w="15" w:type="dxa"/>
        <w:tblCellMar>
          <w:top w:w="15" w:type="dxa"/>
          <w:left w:w="15" w:type="dxa"/>
          <w:bottom w:w="15" w:type="dxa"/>
          <w:right w:w="15" w:type="dxa"/>
        </w:tblCellMar>
        <w:tblLook w:val="04A0" w:firstRow="1" w:lastRow="0" w:firstColumn="1" w:lastColumn="0" w:noHBand="0" w:noVBand="1"/>
      </w:tblPr>
      <w:tblGrid>
        <w:gridCol w:w="4946"/>
        <w:gridCol w:w="4684"/>
      </w:tblGrid>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Название коллегии</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Компетенция</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Военная </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Армия</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Адмиралтейская</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Флот</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Чужестранных (иностранных) дел</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Внешняя политика</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Берг-коллегия</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Тяжелая промышленность</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Мануфактур-коллегия</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Легкая промышленность</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Коммерц-коллегия</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Торговля</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Камер-коллегия</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Государственные доходы</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proofErr w:type="spellStart"/>
            <w:r w:rsidRPr="009F045F">
              <w:rPr>
                <w:rFonts w:ascii="Times New Roman" w:eastAsia="Times New Roman" w:hAnsi="Times New Roman" w:cs="Times New Roman"/>
                <w:sz w:val="28"/>
                <w:szCs w:val="28"/>
                <w:lang w:eastAsia="ru-RU"/>
              </w:rPr>
              <w:t>Штатс</w:t>
            </w:r>
            <w:proofErr w:type="spellEnd"/>
            <w:r w:rsidRPr="009F045F">
              <w:rPr>
                <w:rFonts w:ascii="Times New Roman" w:eastAsia="Times New Roman" w:hAnsi="Times New Roman" w:cs="Times New Roman"/>
                <w:sz w:val="28"/>
                <w:szCs w:val="28"/>
                <w:lang w:eastAsia="ru-RU"/>
              </w:rPr>
              <w:t>-контор-коллегия</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Государственные расходы</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proofErr w:type="spellStart"/>
            <w:r w:rsidRPr="009F045F">
              <w:rPr>
                <w:rFonts w:ascii="Times New Roman" w:eastAsia="Times New Roman" w:hAnsi="Times New Roman" w:cs="Times New Roman"/>
                <w:sz w:val="28"/>
                <w:szCs w:val="28"/>
                <w:lang w:eastAsia="ru-RU"/>
              </w:rPr>
              <w:t>Ревизион</w:t>
            </w:r>
            <w:proofErr w:type="spellEnd"/>
            <w:r w:rsidRPr="009F045F">
              <w:rPr>
                <w:rFonts w:ascii="Times New Roman" w:eastAsia="Times New Roman" w:hAnsi="Times New Roman" w:cs="Times New Roman"/>
                <w:sz w:val="28"/>
                <w:szCs w:val="28"/>
                <w:lang w:eastAsia="ru-RU"/>
              </w:rPr>
              <w:t>-коллегия</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proofErr w:type="gramStart"/>
            <w:r w:rsidRPr="009F045F">
              <w:rPr>
                <w:rFonts w:ascii="Times New Roman" w:eastAsia="Times New Roman" w:hAnsi="Times New Roman" w:cs="Times New Roman"/>
                <w:sz w:val="28"/>
                <w:szCs w:val="28"/>
                <w:lang w:eastAsia="ru-RU"/>
              </w:rPr>
              <w:t>Контроль за</w:t>
            </w:r>
            <w:proofErr w:type="gramEnd"/>
            <w:r w:rsidRPr="009F045F">
              <w:rPr>
                <w:rFonts w:ascii="Times New Roman" w:eastAsia="Times New Roman" w:hAnsi="Times New Roman" w:cs="Times New Roman"/>
                <w:sz w:val="28"/>
                <w:szCs w:val="28"/>
                <w:lang w:eastAsia="ru-RU"/>
              </w:rPr>
              <w:t xml:space="preserve"> финансами</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Юстиц-коллегия</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proofErr w:type="gramStart"/>
            <w:r w:rsidRPr="009F045F">
              <w:rPr>
                <w:rFonts w:ascii="Times New Roman" w:eastAsia="Times New Roman" w:hAnsi="Times New Roman" w:cs="Times New Roman"/>
                <w:sz w:val="28"/>
                <w:szCs w:val="28"/>
                <w:lang w:eastAsia="ru-RU"/>
              </w:rPr>
              <w:t>Контроль за</w:t>
            </w:r>
            <w:proofErr w:type="gramEnd"/>
            <w:r w:rsidRPr="009F045F">
              <w:rPr>
                <w:rFonts w:ascii="Times New Roman" w:eastAsia="Times New Roman" w:hAnsi="Times New Roman" w:cs="Times New Roman"/>
                <w:sz w:val="28"/>
                <w:szCs w:val="28"/>
                <w:lang w:eastAsia="ru-RU"/>
              </w:rPr>
              <w:t xml:space="preserve"> судопроизводством</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Вотчинная коллегия</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Землевладение</w:t>
            </w:r>
          </w:p>
        </w:tc>
      </w:tr>
      <w:tr w:rsidR="00F43A22" w:rsidRPr="009F045F" w:rsidTr="00F43A22">
        <w:trPr>
          <w:tblCellSpacing w:w="15" w:type="dxa"/>
        </w:trPr>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Главный магистрат</w:t>
            </w:r>
          </w:p>
        </w:tc>
        <w:tc>
          <w:tcPr>
            <w:tcW w:w="0" w:type="auto"/>
            <w:vAlign w:val="center"/>
            <w:hideMark/>
          </w:tcPr>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Городское управление</w:t>
            </w:r>
          </w:p>
        </w:tc>
      </w:tr>
    </w:tbl>
    <w:p w:rsidR="00F43A22" w:rsidRPr="009F045F" w:rsidRDefault="00F43A22" w:rsidP="009F045F">
      <w:pPr>
        <w:spacing w:after="0" w:line="240" w:lineRule="auto"/>
        <w:ind w:firstLine="709"/>
        <w:jc w:val="both"/>
        <w:rPr>
          <w:rFonts w:ascii="Times New Roman" w:hAnsi="Times New Roman" w:cs="Times New Roman"/>
          <w:b/>
          <w:color w:val="FF0000"/>
          <w:sz w:val="28"/>
          <w:szCs w:val="28"/>
        </w:rPr>
      </w:pP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В 1708–1710 гг.</w:t>
      </w:r>
      <w:r w:rsidRPr="009F045F">
        <w:rPr>
          <w:rFonts w:ascii="Times New Roman" w:eastAsia="Times New Roman" w:hAnsi="Times New Roman" w:cs="Times New Roman"/>
          <w:sz w:val="28"/>
          <w:szCs w:val="28"/>
          <w:lang w:eastAsia="ru-RU"/>
        </w:rPr>
        <w:t xml:space="preserve"> в России создано новое административное деление. Вся страна была поделена на восемь </w:t>
      </w:r>
      <w:r w:rsidRPr="009F045F">
        <w:rPr>
          <w:rFonts w:ascii="Times New Roman" w:eastAsia="Times New Roman" w:hAnsi="Times New Roman" w:cs="Times New Roman"/>
          <w:b/>
          <w:bCs/>
          <w:sz w:val="28"/>
          <w:szCs w:val="28"/>
          <w:lang w:eastAsia="ru-RU"/>
        </w:rPr>
        <w:t>губерний</w:t>
      </w:r>
      <w:r w:rsidRPr="009F045F">
        <w:rPr>
          <w:rFonts w:ascii="Times New Roman" w:eastAsia="Times New Roman" w:hAnsi="Times New Roman" w:cs="Times New Roman"/>
          <w:sz w:val="28"/>
          <w:szCs w:val="28"/>
          <w:lang w:eastAsia="ru-RU"/>
        </w:rPr>
        <w:t>, во главе которых стояли губернаторы, обладающие полнотой исполнительной и судебной власти на местах. Губернии делились на провинции, а те на уезды. Во главе провинций стоял воевода, уезд возглавлял земский комиссар.</w:t>
      </w:r>
    </w:p>
    <w:p w:rsidR="008A337E" w:rsidRPr="009F045F" w:rsidRDefault="008A337E" w:rsidP="009F045F">
      <w:pPr>
        <w:spacing w:after="0" w:line="240" w:lineRule="auto"/>
        <w:ind w:firstLine="709"/>
        <w:jc w:val="both"/>
        <w:rPr>
          <w:rFonts w:ascii="Times New Roman" w:eastAsia="Times New Roman" w:hAnsi="Times New Roman" w:cs="Times New Roman"/>
          <w:sz w:val="28"/>
          <w:szCs w:val="28"/>
          <w:lang w:eastAsia="ru-RU"/>
        </w:rPr>
      </w:pP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noProof/>
          <w:sz w:val="28"/>
          <w:szCs w:val="28"/>
          <w:lang w:eastAsia="ru-RU"/>
        </w:rPr>
        <w:lastRenderedPageBreak/>
        <w:drawing>
          <wp:inline distT="0" distB="0" distL="0" distR="0" wp14:anchorId="53A0238A" wp14:editId="418058F9">
            <wp:extent cx="3486150" cy="2295525"/>
            <wp:effectExtent l="0" t="0" r="0" b="9525"/>
            <wp:docPr id="2" name="Рисунок 2" descr="https://foxford.ru/uploads/tinymce_image/image/20710/4_%D0%B3%D1%83%D0%B1%D0%B5%D1%80%D0%BD%D1%81%D0%BA%D0%B0%D1%8F_%D1%80%D0%B5%D1%84%D0%BE%D1%80%D0%BC%D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oxford.ru/uploads/tinymce_image/image/20710/4_%D0%B3%D1%83%D0%B1%D0%B5%D1%80%D0%BD%D1%81%D0%BA%D0%B0%D1%8F_%D1%80%D0%B5%D1%84%D0%BE%D1%80%D0%BC%D0%B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6150" cy="2295525"/>
                    </a:xfrm>
                    <a:prstGeom prst="rect">
                      <a:avLst/>
                    </a:prstGeom>
                    <a:noFill/>
                    <a:ln>
                      <a:noFill/>
                    </a:ln>
                  </pic:spPr>
                </pic:pic>
              </a:graphicData>
            </a:graphic>
          </wp:inline>
        </w:drawing>
      </w:r>
    </w:p>
    <w:p w:rsidR="008A337E" w:rsidRPr="009F045F" w:rsidRDefault="008A337E" w:rsidP="009F045F">
      <w:pPr>
        <w:spacing w:after="0" w:line="240" w:lineRule="auto"/>
        <w:ind w:firstLine="709"/>
        <w:jc w:val="both"/>
        <w:rPr>
          <w:rFonts w:ascii="Times New Roman" w:eastAsia="Times New Roman" w:hAnsi="Times New Roman" w:cs="Times New Roman"/>
          <w:sz w:val="28"/>
          <w:szCs w:val="28"/>
          <w:lang w:eastAsia="ru-RU"/>
        </w:rPr>
      </w:pP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Содержание регулярной армии и нового государственного аппарата требовало огромных средств, для привлечения которых была проведена </w:t>
      </w:r>
      <w:r w:rsidRPr="009F045F">
        <w:rPr>
          <w:rFonts w:ascii="Times New Roman" w:eastAsia="Times New Roman" w:hAnsi="Times New Roman" w:cs="Times New Roman"/>
          <w:b/>
          <w:bCs/>
          <w:sz w:val="28"/>
          <w:szCs w:val="28"/>
          <w:lang w:eastAsia="ru-RU"/>
        </w:rPr>
        <w:t>налоговая реформа</w:t>
      </w:r>
      <w:r w:rsidRPr="009F045F">
        <w:rPr>
          <w:rFonts w:ascii="Times New Roman" w:eastAsia="Times New Roman" w:hAnsi="Times New Roman" w:cs="Times New Roman"/>
          <w:sz w:val="28"/>
          <w:szCs w:val="28"/>
          <w:lang w:eastAsia="ru-RU"/>
        </w:rPr>
        <w:t xml:space="preserve">. </w:t>
      </w:r>
      <w:r w:rsidRPr="009F045F">
        <w:rPr>
          <w:rFonts w:ascii="Times New Roman" w:eastAsia="Times New Roman" w:hAnsi="Times New Roman" w:cs="Times New Roman"/>
          <w:b/>
          <w:bCs/>
          <w:sz w:val="28"/>
          <w:szCs w:val="28"/>
          <w:lang w:eastAsia="ru-RU"/>
        </w:rPr>
        <w:t>В 1718 г.</w:t>
      </w:r>
      <w:r w:rsidRPr="009F045F">
        <w:rPr>
          <w:rFonts w:ascii="Times New Roman" w:eastAsia="Times New Roman" w:hAnsi="Times New Roman" w:cs="Times New Roman"/>
          <w:sz w:val="28"/>
          <w:szCs w:val="28"/>
          <w:lang w:eastAsia="ru-RU"/>
        </w:rPr>
        <w:t xml:space="preserve"> государство приступило к </w:t>
      </w:r>
      <w:r w:rsidRPr="009F045F">
        <w:rPr>
          <w:rFonts w:ascii="Times New Roman" w:eastAsia="Times New Roman" w:hAnsi="Times New Roman" w:cs="Times New Roman"/>
          <w:b/>
          <w:bCs/>
          <w:sz w:val="28"/>
          <w:szCs w:val="28"/>
          <w:lang w:eastAsia="ru-RU"/>
        </w:rPr>
        <w:t xml:space="preserve">переписи населения, </w:t>
      </w:r>
      <w:proofErr w:type="gramStart"/>
      <w:r w:rsidRPr="009F045F">
        <w:rPr>
          <w:rFonts w:ascii="Times New Roman" w:eastAsia="Times New Roman" w:hAnsi="Times New Roman" w:cs="Times New Roman"/>
          <w:sz w:val="28"/>
          <w:szCs w:val="28"/>
          <w:lang w:eastAsia="ru-RU"/>
        </w:rPr>
        <w:t>по</w:t>
      </w:r>
      <w:proofErr w:type="gramEnd"/>
      <w:r w:rsidRPr="009F045F">
        <w:rPr>
          <w:rFonts w:ascii="Times New Roman" w:eastAsia="Times New Roman" w:hAnsi="Times New Roman" w:cs="Times New Roman"/>
          <w:sz w:val="28"/>
          <w:szCs w:val="28"/>
          <w:lang w:eastAsia="ru-RU"/>
        </w:rPr>
        <w:t xml:space="preserve"> </w:t>
      </w:r>
      <w:proofErr w:type="gramStart"/>
      <w:r w:rsidRPr="009F045F">
        <w:rPr>
          <w:rFonts w:ascii="Times New Roman" w:eastAsia="Times New Roman" w:hAnsi="Times New Roman" w:cs="Times New Roman"/>
          <w:sz w:val="28"/>
          <w:szCs w:val="28"/>
          <w:lang w:eastAsia="ru-RU"/>
        </w:rPr>
        <w:t>результатом</w:t>
      </w:r>
      <w:proofErr w:type="gramEnd"/>
      <w:r w:rsidRPr="009F045F">
        <w:rPr>
          <w:rFonts w:ascii="Times New Roman" w:eastAsia="Times New Roman" w:hAnsi="Times New Roman" w:cs="Times New Roman"/>
          <w:sz w:val="28"/>
          <w:szCs w:val="28"/>
          <w:lang w:eastAsia="ru-RU"/>
        </w:rPr>
        <w:t xml:space="preserve"> которой составлялись</w:t>
      </w:r>
      <w:r w:rsidRPr="009F045F">
        <w:rPr>
          <w:rFonts w:ascii="Times New Roman" w:eastAsia="Times New Roman" w:hAnsi="Times New Roman" w:cs="Times New Roman"/>
          <w:b/>
          <w:bCs/>
          <w:sz w:val="28"/>
          <w:szCs w:val="28"/>
          <w:lang w:eastAsia="ru-RU"/>
        </w:rPr>
        <w:t> «Ревизские сказки». </w:t>
      </w:r>
      <w:r w:rsidRPr="009F045F">
        <w:rPr>
          <w:rFonts w:ascii="Times New Roman" w:eastAsia="Times New Roman" w:hAnsi="Times New Roman" w:cs="Times New Roman"/>
          <w:sz w:val="28"/>
          <w:szCs w:val="28"/>
          <w:lang w:eastAsia="ru-RU"/>
        </w:rPr>
        <w:t>Петр заменил подворный налог подушным, теперь он взимался с каждой души мужского пола и составил: с помещичьего крестьянина 74 коп</w:t>
      </w:r>
      <w:proofErr w:type="gramStart"/>
      <w:r w:rsidRPr="009F045F">
        <w:rPr>
          <w:rFonts w:ascii="Times New Roman" w:eastAsia="Times New Roman" w:hAnsi="Times New Roman" w:cs="Times New Roman"/>
          <w:sz w:val="28"/>
          <w:szCs w:val="28"/>
          <w:lang w:eastAsia="ru-RU"/>
        </w:rPr>
        <w:t>.</w:t>
      </w:r>
      <w:proofErr w:type="gramEnd"/>
      <w:r w:rsidRPr="009F045F">
        <w:rPr>
          <w:rFonts w:ascii="Times New Roman" w:eastAsia="Times New Roman" w:hAnsi="Times New Roman" w:cs="Times New Roman"/>
          <w:sz w:val="28"/>
          <w:szCs w:val="28"/>
          <w:lang w:eastAsia="ru-RU"/>
        </w:rPr>
        <w:t xml:space="preserve"> </w:t>
      </w:r>
      <w:proofErr w:type="gramStart"/>
      <w:r w:rsidRPr="009F045F">
        <w:rPr>
          <w:rFonts w:ascii="Times New Roman" w:eastAsia="Times New Roman" w:hAnsi="Times New Roman" w:cs="Times New Roman"/>
          <w:sz w:val="28"/>
          <w:szCs w:val="28"/>
          <w:lang w:eastAsia="ru-RU"/>
        </w:rPr>
        <w:t>в</w:t>
      </w:r>
      <w:proofErr w:type="gramEnd"/>
      <w:r w:rsidRPr="009F045F">
        <w:rPr>
          <w:rFonts w:ascii="Times New Roman" w:eastAsia="Times New Roman" w:hAnsi="Times New Roman" w:cs="Times New Roman"/>
          <w:sz w:val="28"/>
          <w:szCs w:val="28"/>
          <w:lang w:eastAsia="ru-RU"/>
        </w:rPr>
        <w:t xml:space="preserve"> год, с посадского человека 1 руб. 14 коп.</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proofErr w:type="gramStart"/>
      <w:r w:rsidRPr="009F045F">
        <w:rPr>
          <w:rFonts w:ascii="Times New Roman" w:eastAsia="Times New Roman" w:hAnsi="Times New Roman" w:cs="Times New Roman"/>
          <w:sz w:val="28"/>
          <w:szCs w:val="28"/>
          <w:lang w:eastAsia="ru-RU"/>
        </w:rPr>
        <w:t>Важное значение</w:t>
      </w:r>
      <w:proofErr w:type="gramEnd"/>
      <w:r w:rsidRPr="009F045F">
        <w:rPr>
          <w:rFonts w:ascii="Times New Roman" w:eastAsia="Times New Roman" w:hAnsi="Times New Roman" w:cs="Times New Roman"/>
          <w:sz w:val="28"/>
          <w:szCs w:val="28"/>
          <w:lang w:eastAsia="ru-RU"/>
        </w:rPr>
        <w:t xml:space="preserve"> для духовной жизни россиян имела</w:t>
      </w:r>
      <w:r w:rsidRPr="009F045F">
        <w:rPr>
          <w:rFonts w:ascii="Times New Roman" w:eastAsia="Times New Roman" w:hAnsi="Times New Roman" w:cs="Times New Roman"/>
          <w:b/>
          <w:bCs/>
          <w:sz w:val="28"/>
          <w:szCs w:val="28"/>
          <w:lang w:eastAsia="ru-RU"/>
        </w:rPr>
        <w:t xml:space="preserve"> реформа церковного управления.</w:t>
      </w:r>
      <w:r w:rsidRPr="009F045F">
        <w:rPr>
          <w:rFonts w:ascii="Times New Roman" w:eastAsia="Times New Roman" w:hAnsi="Times New Roman" w:cs="Times New Roman"/>
          <w:sz w:val="28"/>
          <w:szCs w:val="28"/>
          <w:lang w:eastAsia="ru-RU"/>
        </w:rPr>
        <w:t xml:space="preserve"> После смерти в 1700 г. патриарха Андриана выборы нового патриарха не проводились. Для управления церковными делами в соответствии с </w:t>
      </w:r>
      <w:r w:rsidRPr="009F045F">
        <w:rPr>
          <w:rFonts w:ascii="Times New Roman" w:eastAsia="Times New Roman" w:hAnsi="Times New Roman" w:cs="Times New Roman"/>
          <w:b/>
          <w:bCs/>
          <w:sz w:val="28"/>
          <w:szCs w:val="28"/>
          <w:lang w:eastAsia="ru-RU"/>
        </w:rPr>
        <w:t>«Духовным регламентом»</w:t>
      </w:r>
      <w:r w:rsidRPr="009F045F">
        <w:rPr>
          <w:rFonts w:ascii="Times New Roman" w:eastAsia="Times New Roman" w:hAnsi="Times New Roman" w:cs="Times New Roman"/>
          <w:sz w:val="28"/>
          <w:szCs w:val="28"/>
          <w:lang w:eastAsia="ru-RU"/>
        </w:rPr>
        <w:t xml:space="preserve"> </w:t>
      </w:r>
      <w:r w:rsidRPr="009F045F">
        <w:rPr>
          <w:rFonts w:ascii="Times New Roman" w:eastAsia="Times New Roman" w:hAnsi="Times New Roman" w:cs="Times New Roman"/>
          <w:b/>
          <w:bCs/>
          <w:sz w:val="28"/>
          <w:szCs w:val="28"/>
          <w:lang w:eastAsia="ru-RU"/>
        </w:rPr>
        <w:t>в 1721 г.</w:t>
      </w:r>
      <w:r w:rsidRPr="009F045F">
        <w:rPr>
          <w:rFonts w:ascii="Times New Roman" w:eastAsia="Times New Roman" w:hAnsi="Times New Roman" w:cs="Times New Roman"/>
          <w:sz w:val="28"/>
          <w:szCs w:val="28"/>
          <w:lang w:eastAsia="ru-RU"/>
        </w:rPr>
        <w:t xml:space="preserve"> была создана новая коллегия </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w:t>
      </w:r>
      <w:r w:rsidRPr="009F045F">
        <w:rPr>
          <w:rFonts w:ascii="Times New Roman" w:eastAsia="Times New Roman" w:hAnsi="Times New Roman" w:cs="Times New Roman"/>
          <w:b/>
          <w:bCs/>
          <w:sz w:val="28"/>
          <w:szCs w:val="28"/>
          <w:lang w:eastAsia="ru-RU"/>
        </w:rPr>
        <w:t>Святейший Синод</w:t>
      </w:r>
      <w:r w:rsidRPr="009F045F">
        <w:rPr>
          <w:rFonts w:ascii="Times New Roman" w:eastAsia="Times New Roman" w:hAnsi="Times New Roman" w:cs="Times New Roman"/>
          <w:sz w:val="28"/>
          <w:szCs w:val="28"/>
          <w:lang w:eastAsia="ru-RU"/>
        </w:rPr>
        <w:t>. Синодальный период деятельности церкви продолжался до августа 1917 г. Синод управлял церковными делами: занимался имуществом церкви, назначением высших должностных лиц, следил за религиозным и нравственным образованием и воспитанием.</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Создание Синода означало подчинение духовной власти светской. Церковь при Петре превратилась в одно из государственных учреждений и должна была напрямую обслуживать государственные интересы. В результате православная церковь была административно ограничена.  В отличие от католической церкви, игравшей самостоятельную политическую роль, русская церковь оказалась в положении служителя режиму.</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Неограниченность царской власти позволяла Петру вмешиваться в деятельность Сената, коллегий и других государственных учреждений. </w:t>
      </w:r>
      <w:r w:rsidRPr="009F045F">
        <w:rPr>
          <w:rFonts w:ascii="Times New Roman" w:eastAsia="Times New Roman" w:hAnsi="Times New Roman" w:cs="Times New Roman"/>
          <w:b/>
          <w:bCs/>
          <w:sz w:val="28"/>
          <w:szCs w:val="28"/>
          <w:lang w:eastAsia="ru-RU"/>
        </w:rPr>
        <w:t>В 1721 г.</w:t>
      </w:r>
      <w:r w:rsidRPr="009F045F">
        <w:rPr>
          <w:rFonts w:ascii="Times New Roman" w:eastAsia="Times New Roman" w:hAnsi="Times New Roman" w:cs="Times New Roman"/>
          <w:sz w:val="28"/>
          <w:szCs w:val="28"/>
          <w:lang w:eastAsia="ru-RU"/>
        </w:rPr>
        <w:t xml:space="preserve"> Петр I</w:t>
      </w:r>
      <w:r w:rsidRPr="009F045F">
        <w:rPr>
          <w:rFonts w:ascii="Times New Roman" w:eastAsia="Times New Roman" w:hAnsi="Times New Roman" w:cs="Times New Roman"/>
          <w:b/>
          <w:bCs/>
          <w:sz w:val="28"/>
          <w:szCs w:val="28"/>
          <w:lang w:eastAsia="ru-RU"/>
        </w:rPr>
        <w:t> </w:t>
      </w:r>
      <w:r w:rsidRPr="009F045F">
        <w:rPr>
          <w:rFonts w:ascii="Times New Roman" w:eastAsia="Times New Roman" w:hAnsi="Times New Roman" w:cs="Times New Roman"/>
          <w:sz w:val="28"/>
          <w:szCs w:val="28"/>
          <w:lang w:eastAsia="ru-RU"/>
        </w:rPr>
        <w:t>принял титул</w:t>
      </w:r>
      <w:r w:rsidRPr="009F045F">
        <w:rPr>
          <w:rFonts w:ascii="Times New Roman" w:eastAsia="Times New Roman" w:hAnsi="Times New Roman" w:cs="Times New Roman"/>
          <w:b/>
          <w:bCs/>
          <w:sz w:val="28"/>
          <w:szCs w:val="28"/>
          <w:lang w:eastAsia="ru-RU"/>
        </w:rPr>
        <w:t xml:space="preserve"> императора</w:t>
      </w:r>
      <w:r w:rsidRPr="009F045F">
        <w:rPr>
          <w:rFonts w:ascii="Times New Roman" w:eastAsia="Times New Roman" w:hAnsi="Times New Roman" w:cs="Times New Roman"/>
          <w:sz w:val="28"/>
          <w:szCs w:val="28"/>
          <w:lang w:eastAsia="ru-RU"/>
        </w:rPr>
        <w:t>, т. е. главы светской и духовной власти.</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Петр  I</w:t>
      </w:r>
      <w:r w:rsidRPr="009F045F">
        <w:rPr>
          <w:rStyle w:val="a5"/>
          <w:sz w:val="28"/>
          <w:szCs w:val="28"/>
        </w:rPr>
        <w:t> </w:t>
      </w:r>
      <w:r w:rsidRPr="009F045F">
        <w:rPr>
          <w:sz w:val="28"/>
          <w:szCs w:val="28"/>
        </w:rPr>
        <w:t>принимает титул Отца Отечества, Всероссийского императора и Великого, 1721 г.</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Петр не воспринимал европейское общественное устройство, где была предусмотрена автономия общества от власти. «Английская вольность здесь неуместна, как в стене горох. Надлежит знать народ, как оным управлять», утверждал Петр. Систему власти, созданную им в России, принято называть </w:t>
      </w:r>
      <w:r w:rsidRPr="009F045F">
        <w:rPr>
          <w:rStyle w:val="a5"/>
          <w:sz w:val="28"/>
          <w:szCs w:val="28"/>
        </w:rPr>
        <w:lastRenderedPageBreak/>
        <w:t>абсолютизмом</w:t>
      </w:r>
      <w:r w:rsidRPr="009F045F">
        <w:rPr>
          <w:sz w:val="28"/>
          <w:szCs w:val="28"/>
        </w:rPr>
        <w:t>. Силовые структуры применялись для достижения государственных целей. В 1722 г. была изменена система престолонаследия, отныне император мог назначать себе преемника.</w:t>
      </w:r>
    </w:p>
    <w:p w:rsidR="00F43A22" w:rsidRPr="009F045F" w:rsidRDefault="00F43A22" w:rsidP="009F045F">
      <w:pPr>
        <w:pStyle w:val="a3"/>
        <w:spacing w:before="0" w:beforeAutospacing="0" w:after="0" w:afterAutospacing="0"/>
        <w:ind w:firstLine="709"/>
        <w:jc w:val="both"/>
        <w:rPr>
          <w:sz w:val="28"/>
          <w:szCs w:val="28"/>
        </w:rPr>
      </w:pPr>
      <w:r w:rsidRPr="009F045F">
        <w:rPr>
          <w:noProof/>
          <w:sz w:val="28"/>
          <w:szCs w:val="28"/>
        </w:rPr>
        <w:drawing>
          <wp:inline distT="0" distB="0" distL="0" distR="0" wp14:anchorId="73E21B40" wp14:editId="443C5B70">
            <wp:extent cx="4743450" cy="5715000"/>
            <wp:effectExtent l="0" t="0" r="0" b="0"/>
            <wp:docPr id="3" name="Рисунок 3" descr="https://foxford.ru/uploads/tinymce_image/image/20712/6_%D0%B0%D0%B4%D0%BC%D0%B8%D0%BD%D0%B8%D1%81%D1%82%D1%80%D0%B0%D1%82%D0%B8%D0%B2%D0%BD%D1%8B%D0%B5_%D1%80%D0%B5%D1%84%D0%BE%D1%80%D0%BC%D1%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oxford.ru/uploads/tinymce_image/image/20712/6_%D0%B0%D0%B4%D0%BC%D0%B8%D0%BD%D0%B8%D1%81%D1%82%D1%80%D0%B0%D1%82%D0%B8%D0%B2%D0%BD%D1%8B%D0%B5_%D1%80%D0%B5%D1%84%D0%BE%D1%80%D0%BC%D1%8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0" cy="5715000"/>
                    </a:xfrm>
                    <a:prstGeom prst="rect">
                      <a:avLst/>
                    </a:prstGeom>
                    <a:noFill/>
                    <a:ln>
                      <a:noFill/>
                    </a:ln>
                  </pic:spPr>
                </pic:pic>
              </a:graphicData>
            </a:graphic>
          </wp:inline>
        </w:drawing>
      </w:r>
    </w:p>
    <w:p w:rsidR="004328DF" w:rsidRPr="009F045F" w:rsidRDefault="004328DF" w:rsidP="009F045F">
      <w:pPr>
        <w:pStyle w:val="a3"/>
        <w:spacing w:before="0" w:beforeAutospacing="0" w:after="0" w:afterAutospacing="0"/>
        <w:ind w:firstLine="709"/>
        <w:jc w:val="both"/>
        <w:rPr>
          <w:rStyle w:val="a5"/>
          <w:sz w:val="28"/>
          <w:szCs w:val="28"/>
        </w:rPr>
      </w:pPr>
    </w:p>
    <w:p w:rsidR="00F43A22" w:rsidRPr="009F045F" w:rsidRDefault="00F43A22" w:rsidP="009F045F">
      <w:pPr>
        <w:pStyle w:val="a3"/>
        <w:spacing w:before="0" w:beforeAutospacing="0" w:after="0" w:afterAutospacing="0"/>
        <w:ind w:firstLine="709"/>
        <w:jc w:val="both"/>
        <w:rPr>
          <w:sz w:val="28"/>
          <w:szCs w:val="28"/>
        </w:rPr>
      </w:pPr>
      <w:r w:rsidRPr="009F045F">
        <w:rPr>
          <w:rStyle w:val="a5"/>
          <w:sz w:val="28"/>
          <w:szCs w:val="28"/>
        </w:rPr>
        <w:t>Преобразования в промышленности и торговле</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Инициатором развития промышленности выступало государство. 43 % основанных  </w:t>
      </w:r>
      <w:proofErr w:type="gramStart"/>
      <w:r w:rsidRPr="009F045F">
        <w:rPr>
          <w:sz w:val="28"/>
          <w:szCs w:val="28"/>
        </w:rPr>
        <w:t>в начале</w:t>
      </w:r>
      <w:proofErr w:type="gramEnd"/>
      <w:r w:rsidRPr="009F045F">
        <w:rPr>
          <w:sz w:val="28"/>
          <w:szCs w:val="28"/>
        </w:rPr>
        <w:t xml:space="preserve"> XVIII в. предприятий были созданы на государственные средства. Половина из них предназначалась для снабжения армии и флота. Особенно большое значение приобрел Уральский металлургический район, на заводах которого производили пушки, ядра, гранаты, ружья, штыки, якоря, сабли. </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В 1719 г. была объявлена «Берг-привилегия», разрешавшая отыскивать руды и основывать заводы. Купцы, строившие заводы, получали льготы. Так, благодаря покровительству государства стал крупнейшим </w:t>
      </w:r>
      <w:proofErr w:type="gramStart"/>
      <w:r w:rsidRPr="009F045F">
        <w:rPr>
          <w:sz w:val="28"/>
          <w:szCs w:val="28"/>
        </w:rPr>
        <w:t>заводчиком</w:t>
      </w:r>
      <w:proofErr w:type="gramEnd"/>
      <w:r w:rsidRPr="009F045F">
        <w:rPr>
          <w:sz w:val="28"/>
          <w:szCs w:val="28"/>
        </w:rPr>
        <w:t xml:space="preserve"> бывший тульский оружейник Н. Демидов, основатель династии Демидовых. </w:t>
      </w:r>
      <w:r w:rsidRPr="009F045F">
        <w:rPr>
          <w:sz w:val="28"/>
          <w:szCs w:val="28"/>
        </w:rPr>
        <w:lastRenderedPageBreak/>
        <w:t>Частные мануфактуры выполняли государственные заказы. На рынок поступали излишки продукции.</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Основывались суконные, полотняно-парусные  промышленные предприятия. В царствование Петра I центром текстильной промышленности стала Москва. Возникли новые отрасли промышленности: фаянсовое дело, судостроение, шелкопрядение, производство бумаги.</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Для управления купцами и ремесленниками был создан </w:t>
      </w:r>
      <w:r w:rsidRPr="009F045F">
        <w:rPr>
          <w:rStyle w:val="a5"/>
          <w:sz w:val="28"/>
          <w:szCs w:val="28"/>
        </w:rPr>
        <w:t>Главный магистрат</w:t>
      </w:r>
      <w:r w:rsidRPr="009F045F">
        <w:rPr>
          <w:sz w:val="28"/>
          <w:szCs w:val="28"/>
        </w:rPr>
        <w:t xml:space="preserve">. По указу </w:t>
      </w:r>
      <w:r w:rsidRPr="009F045F">
        <w:rPr>
          <w:rStyle w:val="a5"/>
          <w:sz w:val="28"/>
          <w:szCs w:val="28"/>
        </w:rPr>
        <w:t>1722</w:t>
      </w:r>
      <w:r w:rsidRPr="009F045F">
        <w:rPr>
          <w:sz w:val="28"/>
          <w:szCs w:val="28"/>
        </w:rPr>
        <w:t xml:space="preserve"> г. мастера-ремесленники объединились в </w:t>
      </w:r>
      <w:r w:rsidRPr="009F045F">
        <w:rPr>
          <w:rStyle w:val="a5"/>
          <w:sz w:val="28"/>
          <w:szCs w:val="28"/>
        </w:rPr>
        <w:t>цехи</w:t>
      </w:r>
      <w:r w:rsidRPr="009F045F">
        <w:rPr>
          <w:sz w:val="28"/>
          <w:szCs w:val="28"/>
        </w:rPr>
        <w:t>,</w:t>
      </w:r>
      <w:r w:rsidRPr="009F045F">
        <w:rPr>
          <w:rStyle w:val="a5"/>
          <w:sz w:val="28"/>
          <w:szCs w:val="28"/>
        </w:rPr>
        <w:t> </w:t>
      </w:r>
      <w:r w:rsidRPr="009F045F">
        <w:rPr>
          <w:sz w:val="28"/>
          <w:szCs w:val="28"/>
        </w:rPr>
        <w:t>что свидетельствовало о желании государства упорядочить и регламентировать мелкое производство, поставить его под опеку власти. </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В результате принятых мер к 1725 г. в России действовало 221 промышленное предприятие, из них 86 металлургических заводов. Из этих заводов только 21 был основан до Петра и продолжал действовать при нем. Кроме того, ряд предприятий, возникших в 1726–1730 гг., проектировался еще при нем. Созданная промышленная база обеспечивала нужды регулярной армии. Современный флот способствовал развитию торговых связей.</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Петр I проводил </w:t>
      </w:r>
      <w:r w:rsidRPr="009F045F">
        <w:rPr>
          <w:rStyle w:val="a5"/>
          <w:sz w:val="28"/>
          <w:szCs w:val="28"/>
        </w:rPr>
        <w:t>протекционистскую политику</w:t>
      </w:r>
      <w:r w:rsidRPr="009F045F">
        <w:rPr>
          <w:sz w:val="28"/>
          <w:szCs w:val="28"/>
        </w:rPr>
        <w:t xml:space="preserve"> по отношению к русской промышленности. Она была проникнута духом </w:t>
      </w:r>
      <w:r w:rsidRPr="009F045F">
        <w:rPr>
          <w:rStyle w:val="a5"/>
          <w:sz w:val="28"/>
          <w:szCs w:val="28"/>
        </w:rPr>
        <w:t>меркантилизма, </w:t>
      </w:r>
      <w:r w:rsidRPr="009F045F">
        <w:rPr>
          <w:sz w:val="28"/>
          <w:szCs w:val="28"/>
        </w:rPr>
        <w:t xml:space="preserve">оправдывающим вмешательство государства в хозяйственную деятельность. Предприниматели получали различные привилегии, субсидии, оборудование, сырье. В итоге  зависимость от импорта значительно сократилась. Изделия из русских мануфактур широко распространились по всей стране. </w:t>
      </w:r>
      <w:r w:rsidRPr="009F045F">
        <w:rPr>
          <w:rStyle w:val="a5"/>
          <w:sz w:val="28"/>
          <w:szCs w:val="28"/>
        </w:rPr>
        <w:t>В 1724 г.</w:t>
      </w:r>
      <w:r w:rsidRPr="009F045F">
        <w:rPr>
          <w:sz w:val="28"/>
          <w:szCs w:val="28"/>
        </w:rPr>
        <w:t xml:space="preserve"> был введен</w:t>
      </w:r>
      <w:r w:rsidRPr="009F045F">
        <w:rPr>
          <w:rStyle w:val="a5"/>
          <w:sz w:val="28"/>
          <w:szCs w:val="28"/>
        </w:rPr>
        <w:t xml:space="preserve"> таможенный тариф</w:t>
      </w:r>
      <w:r w:rsidRPr="009F045F">
        <w:rPr>
          <w:sz w:val="28"/>
          <w:szCs w:val="28"/>
        </w:rPr>
        <w:t>  (высокие пошлины ограничили ввоз иностранных товаров и льготные условия поощряли ввоз сырья для промышленности и вывоз готовых изделий). К 1726 г. Россия вывозила товаров в два раза больше, чем ввозила. На экспорт шли лес, кожи, лен, пенька, железо, полотно. Импортировали краски, вина, шелк, пряности, предметы роскоши.</w:t>
      </w:r>
    </w:p>
    <w:p w:rsidR="00F43A22" w:rsidRPr="009F045F" w:rsidRDefault="00F43A22" w:rsidP="009F045F">
      <w:pPr>
        <w:pStyle w:val="a3"/>
        <w:spacing w:before="0" w:beforeAutospacing="0" w:after="0" w:afterAutospacing="0"/>
        <w:ind w:firstLine="709"/>
        <w:jc w:val="both"/>
        <w:rPr>
          <w:sz w:val="28"/>
          <w:szCs w:val="28"/>
        </w:rPr>
      </w:pPr>
      <w:r w:rsidRPr="009F045F">
        <w:rPr>
          <w:rStyle w:val="a5"/>
          <w:sz w:val="28"/>
          <w:szCs w:val="28"/>
        </w:rPr>
        <w:t>Преобразования в области культуры. Культура первой четверти XVIII в. </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Преобразования в области культуры строились без учета национально-исторических традиций Руси. Начинает складываться система светского образования. В 1701 г. в Москве были открыты </w:t>
      </w:r>
      <w:r w:rsidRPr="009F045F">
        <w:rPr>
          <w:rStyle w:val="a5"/>
          <w:sz w:val="28"/>
          <w:szCs w:val="28"/>
        </w:rPr>
        <w:t>математическая и навигационная школа</w:t>
      </w:r>
      <w:r w:rsidRPr="009F045F">
        <w:rPr>
          <w:sz w:val="28"/>
          <w:szCs w:val="28"/>
        </w:rPr>
        <w:t xml:space="preserve"> для детей чиновников и дворян 12–14 лет. Учителями стали Л. Магницкий, профессор Г. </w:t>
      </w:r>
      <w:proofErr w:type="spellStart"/>
      <w:r w:rsidRPr="009F045F">
        <w:rPr>
          <w:sz w:val="28"/>
          <w:szCs w:val="28"/>
        </w:rPr>
        <w:t>Фарварсон</w:t>
      </w:r>
      <w:proofErr w:type="spellEnd"/>
      <w:r w:rsidRPr="009F045F">
        <w:rPr>
          <w:sz w:val="28"/>
          <w:szCs w:val="28"/>
        </w:rPr>
        <w:t xml:space="preserve">. В 1705 г. была основана первая гимназия в Москве.  Так как учеба в школе приравнивалась к государственной службе, к  1725 г. в 42 </w:t>
      </w:r>
      <w:r w:rsidRPr="009F045F">
        <w:rPr>
          <w:rStyle w:val="a5"/>
          <w:sz w:val="28"/>
          <w:szCs w:val="28"/>
        </w:rPr>
        <w:t>цифирных школах</w:t>
      </w:r>
      <w:r w:rsidRPr="009F045F">
        <w:rPr>
          <w:sz w:val="28"/>
          <w:szCs w:val="28"/>
        </w:rPr>
        <w:t xml:space="preserve"> в провинциальных городах обучалось 2 тыс. человек. Необходимость в профессиональных кадрах привела к открытию артиллерийской, инженерной, морской, хирургической школ. Для солдатских детей открывались гарнизонные школы, для подготовки  священнослужителей духовные школы. Высшее образование дети дворян получали за границей. Продвижение по службе и женитьба были поставлены в зависимость от </w:t>
      </w:r>
      <w:r w:rsidRPr="009F045F">
        <w:rPr>
          <w:sz w:val="28"/>
          <w:szCs w:val="28"/>
        </w:rPr>
        <w:lastRenderedPageBreak/>
        <w:t xml:space="preserve">образования. В 1715 г. начала работу </w:t>
      </w:r>
      <w:r w:rsidRPr="009F045F">
        <w:rPr>
          <w:rStyle w:val="a5"/>
          <w:sz w:val="28"/>
          <w:szCs w:val="28"/>
        </w:rPr>
        <w:t>Морская академия</w:t>
      </w:r>
      <w:r w:rsidRPr="009F045F">
        <w:rPr>
          <w:sz w:val="28"/>
          <w:szCs w:val="28"/>
        </w:rPr>
        <w:t xml:space="preserve">. После второй поездки Петра I в Европу он утвердил </w:t>
      </w:r>
      <w:r w:rsidRPr="009F045F">
        <w:rPr>
          <w:rStyle w:val="a5"/>
          <w:sz w:val="28"/>
          <w:szCs w:val="28"/>
        </w:rPr>
        <w:t>Устав Академии наук</w:t>
      </w:r>
      <w:r w:rsidRPr="009F045F">
        <w:rPr>
          <w:sz w:val="28"/>
          <w:szCs w:val="28"/>
        </w:rPr>
        <w:t>, которая открылась в 1725 г.</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Развивалось издательское дело, были открыты новые типографии. Популярностью пользовались «Арифметика» Л. Магницкого, «Грамматика» М. </w:t>
      </w:r>
      <w:proofErr w:type="spellStart"/>
      <w:r w:rsidRPr="009F045F">
        <w:rPr>
          <w:sz w:val="28"/>
          <w:szCs w:val="28"/>
        </w:rPr>
        <w:t>Смотрицкого</w:t>
      </w:r>
      <w:proofErr w:type="spellEnd"/>
      <w:r w:rsidRPr="009F045F">
        <w:rPr>
          <w:sz w:val="28"/>
          <w:szCs w:val="28"/>
        </w:rPr>
        <w:t>. В 1703 г. стала выходить печатная газета «Ведомости». В 1708 г. церковнославянский шрифт был заменен светским.</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Утверждению светских начал в культуре способствовали учреждение музея (</w:t>
      </w:r>
      <w:r w:rsidRPr="009F045F">
        <w:rPr>
          <w:rStyle w:val="a5"/>
          <w:sz w:val="28"/>
          <w:szCs w:val="28"/>
        </w:rPr>
        <w:t>Кунсткамеры</w:t>
      </w:r>
      <w:r w:rsidRPr="009F045F">
        <w:rPr>
          <w:sz w:val="28"/>
          <w:szCs w:val="28"/>
        </w:rPr>
        <w:t>), библиотек, организация географических экспедиций, поиски полезных ископаемых.</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Указ от 19 декабря 1699 г. вводил в стране </w:t>
      </w:r>
      <w:r w:rsidRPr="009F045F">
        <w:rPr>
          <w:rStyle w:val="a5"/>
          <w:sz w:val="28"/>
          <w:szCs w:val="28"/>
        </w:rPr>
        <w:t>новый календарь</w:t>
      </w:r>
      <w:r w:rsidRPr="009F045F">
        <w:rPr>
          <w:sz w:val="28"/>
          <w:szCs w:val="28"/>
        </w:rPr>
        <w:t>. Новый год отныне начинался не с 1 сентября, а с 1 января (по юлианскому календарю), летоисчисление велось не от сотворения мира, а от Рождества Христова (1700 вместо 7208 года по старому летоисчислению). Царь приказал встречать Новый год, устраивать фейерверки, украшать дома еловыми ветками.</w:t>
      </w:r>
    </w:p>
    <w:p w:rsidR="00F43A22" w:rsidRPr="009F045F" w:rsidRDefault="00F43A22" w:rsidP="009F045F">
      <w:pPr>
        <w:spacing w:after="0" w:line="240" w:lineRule="auto"/>
        <w:ind w:firstLine="709"/>
        <w:jc w:val="both"/>
        <w:rPr>
          <w:rFonts w:ascii="Times New Roman" w:hAnsi="Times New Roman" w:cs="Times New Roman"/>
          <w:sz w:val="28"/>
          <w:szCs w:val="28"/>
        </w:rPr>
      </w:pPr>
      <w:r w:rsidRPr="009F045F">
        <w:rPr>
          <w:rFonts w:ascii="Times New Roman" w:hAnsi="Times New Roman" w:cs="Times New Roman"/>
          <w:sz w:val="28"/>
          <w:szCs w:val="28"/>
        </w:rPr>
        <w:t xml:space="preserve">Происходившие изменения коснулись быта русских людей. Петр I замахнулся на древнейшие обычаи, образ жизни русского боярства. В пылу гнева он </w:t>
      </w:r>
      <w:proofErr w:type="gramStart"/>
      <w:r w:rsidRPr="009F045F">
        <w:rPr>
          <w:rFonts w:ascii="Times New Roman" w:hAnsi="Times New Roman" w:cs="Times New Roman"/>
          <w:sz w:val="28"/>
          <w:szCs w:val="28"/>
        </w:rPr>
        <w:t>самолично</w:t>
      </w:r>
      <w:proofErr w:type="gramEnd"/>
      <w:r w:rsidRPr="009F045F">
        <w:rPr>
          <w:rFonts w:ascii="Times New Roman" w:hAnsi="Times New Roman" w:cs="Times New Roman"/>
          <w:sz w:val="28"/>
          <w:szCs w:val="28"/>
        </w:rPr>
        <w:t xml:space="preserve"> срезал бороды у боярина А. Шеина и князя Ф. </w:t>
      </w:r>
      <w:proofErr w:type="spellStart"/>
      <w:r w:rsidRPr="009F045F">
        <w:rPr>
          <w:rFonts w:ascii="Times New Roman" w:hAnsi="Times New Roman" w:cs="Times New Roman"/>
          <w:sz w:val="28"/>
          <w:szCs w:val="28"/>
        </w:rPr>
        <w:t>Ромадановского</w:t>
      </w:r>
      <w:proofErr w:type="spellEnd"/>
      <w:r w:rsidRPr="009F045F">
        <w:rPr>
          <w:rFonts w:ascii="Times New Roman" w:hAnsi="Times New Roman" w:cs="Times New Roman"/>
          <w:sz w:val="28"/>
          <w:szCs w:val="28"/>
        </w:rPr>
        <w:t>. Носить бороды запрещалось всем, кроме церковных чинов. Те, кто не хотел подчиняться, платил налог (60–100 руб. в год). Крестьяне могли не брить бороды, но при въезде и выезде из города платили копейку. Уплативший налог получал специальную медаль, которую носил на шее. Петр приказал сменить длиннополую старинную одежду на европейский костюм. </w:t>
      </w:r>
    </w:p>
    <w:p w:rsidR="00F43A22" w:rsidRPr="009F045F" w:rsidRDefault="00F43A22" w:rsidP="009F045F">
      <w:pPr>
        <w:spacing w:after="0" w:line="240" w:lineRule="auto"/>
        <w:ind w:firstLine="709"/>
        <w:jc w:val="both"/>
        <w:rPr>
          <w:rFonts w:ascii="Times New Roman" w:hAnsi="Times New Roman" w:cs="Times New Roman"/>
          <w:sz w:val="28"/>
          <w:szCs w:val="28"/>
        </w:rPr>
      </w:pPr>
      <w:r w:rsidRPr="009F045F">
        <w:rPr>
          <w:rFonts w:ascii="Times New Roman" w:hAnsi="Times New Roman" w:cs="Times New Roman"/>
          <w:sz w:val="28"/>
          <w:szCs w:val="28"/>
        </w:rPr>
        <w:t xml:space="preserve">Символом изменений стали введенные Петром в 1718 г. </w:t>
      </w:r>
      <w:r w:rsidRPr="009F045F">
        <w:rPr>
          <w:rStyle w:val="a5"/>
          <w:rFonts w:ascii="Times New Roman" w:hAnsi="Times New Roman" w:cs="Times New Roman"/>
          <w:sz w:val="28"/>
          <w:szCs w:val="28"/>
        </w:rPr>
        <w:t>ассамблеи</w:t>
      </w:r>
      <w:r w:rsidRPr="009F045F">
        <w:rPr>
          <w:rFonts w:ascii="Times New Roman" w:hAnsi="Times New Roman" w:cs="Times New Roman"/>
          <w:sz w:val="28"/>
          <w:szCs w:val="28"/>
        </w:rPr>
        <w:t xml:space="preserve"> собрания бояр и дворян для увеселений. На ассамблеи приглашалось избранное общество. Начинались они в 16–17 часов и продолжались до 22 часов. Хозяева предоставляли легкое угощение, напитки, столики для игры в шахматы. Гости угощались, общались, танцевали. На ассамблеях присутствовали женщины. Указами Петра I были запрещены насильственная выдача замуж и женитьба.</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Результатом заботы о правилах этикета стало составление царем наставления </w:t>
      </w:r>
      <w:r w:rsidRPr="009F045F">
        <w:rPr>
          <w:rStyle w:val="a5"/>
          <w:sz w:val="28"/>
          <w:szCs w:val="28"/>
        </w:rPr>
        <w:t>«Юности честное зерцало, или Показание к житейскому обхождению»</w:t>
      </w:r>
      <w:r w:rsidRPr="009F045F">
        <w:rPr>
          <w:sz w:val="28"/>
          <w:szCs w:val="28"/>
        </w:rPr>
        <w:t>, излагавшее правила поведения молодых людей. </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Перемены в русской культуре первой четверти XVIII в. утверждали ее светский характер, подчеркивали личностное начало. </w:t>
      </w:r>
      <w:proofErr w:type="gramStart"/>
      <w:r w:rsidRPr="009F045F">
        <w:rPr>
          <w:sz w:val="28"/>
          <w:szCs w:val="28"/>
        </w:rPr>
        <w:t>В русскую жизнь началось проникновение ценностей западноевропейской цивилизации, обозначился разрыв между дворянской и народной культурами.</w:t>
      </w:r>
      <w:proofErr w:type="gramEnd"/>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Противником светской культуры был </w:t>
      </w:r>
      <w:r w:rsidRPr="009F045F">
        <w:rPr>
          <w:rStyle w:val="a5"/>
          <w:sz w:val="28"/>
          <w:szCs w:val="28"/>
        </w:rPr>
        <w:t>И. Т. Посошков,</w:t>
      </w:r>
      <w:r w:rsidRPr="009F045F">
        <w:rPr>
          <w:sz w:val="28"/>
          <w:szCs w:val="28"/>
        </w:rPr>
        <w:t xml:space="preserve"> крупнейший публицист XVIII в. Его труды «</w:t>
      </w:r>
      <w:proofErr w:type="spellStart"/>
      <w:r w:rsidRPr="009F045F">
        <w:rPr>
          <w:sz w:val="28"/>
          <w:szCs w:val="28"/>
        </w:rPr>
        <w:t>Доношение</w:t>
      </w:r>
      <w:proofErr w:type="spellEnd"/>
      <w:r w:rsidRPr="009F045F">
        <w:rPr>
          <w:sz w:val="28"/>
          <w:szCs w:val="28"/>
        </w:rPr>
        <w:t xml:space="preserve"> о ратном поведении», «Завещание отеческое к сыну своему», «Книга о скудости и богатстве» свидетельствуют о патриотизме автора, уверенного, что «многие немцы нас умнее науками, а наши остротою… не хуже их…». В своих произведениях </w:t>
      </w:r>
      <w:r w:rsidRPr="009F045F">
        <w:rPr>
          <w:sz w:val="28"/>
          <w:szCs w:val="28"/>
        </w:rPr>
        <w:lastRenderedPageBreak/>
        <w:t>Посошков почитает царя «яко Бога». Сторонник крепостного права, Посошков разрабатывает меры по улучшению положения крестьян. Царь, по мнению автора, должен оградить крестьян от произвола помещиков. </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Приверженцем абсолютизма и сторонником Петра был </w:t>
      </w:r>
      <w:r w:rsidRPr="009F045F">
        <w:rPr>
          <w:rStyle w:val="a5"/>
          <w:sz w:val="28"/>
          <w:szCs w:val="28"/>
        </w:rPr>
        <w:t>Ф. Прокопович</w:t>
      </w:r>
      <w:r w:rsidRPr="009F045F">
        <w:rPr>
          <w:sz w:val="28"/>
          <w:szCs w:val="28"/>
        </w:rPr>
        <w:t xml:space="preserve">, бывший учитель </w:t>
      </w:r>
      <w:proofErr w:type="spellStart"/>
      <w:r w:rsidRPr="009F045F">
        <w:rPr>
          <w:sz w:val="28"/>
          <w:szCs w:val="28"/>
        </w:rPr>
        <w:t>Киево-Могилянской</w:t>
      </w:r>
      <w:proofErr w:type="spellEnd"/>
      <w:r w:rsidRPr="009F045F">
        <w:rPr>
          <w:sz w:val="28"/>
          <w:szCs w:val="28"/>
        </w:rPr>
        <w:t xml:space="preserve"> академии, писатель-проповедник. Именно ему Петр поручил идеологическое обоснование государственных реформ. В «Слове похвальном о флоте российском» Прокопович обосновывал право монарха распоряжаться престолом. В «деле царевича Алексея» он на стороне царя. В «Слове о власти и чести царской» Прокопович доказывает необходимость неограниченной  самодержавной власти. </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В 1702 г. в Москве на Красной площади открылся первый публичный театр </w:t>
      </w:r>
      <w:proofErr w:type="gramStart"/>
      <w:r w:rsidRPr="009F045F">
        <w:rPr>
          <w:sz w:val="28"/>
          <w:szCs w:val="28"/>
        </w:rPr>
        <w:t>в</w:t>
      </w:r>
      <w:proofErr w:type="gramEnd"/>
      <w:r w:rsidRPr="009F045F">
        <w:rPr>
          <w:sz w:val="28"/>
          <w:szCs w:val="28"/>
        </w:rPr>
        <w:t xml:space="preserve"> «Комедийной </w:t>
      </w:r>
      <w:proofErr w:type="spellStart"/>
      <w:r w:rsidRPr="009F045F">
        <w:rPr>
          <w:sz w:val="28"/>
          <w:szCs w:val="28"/>
        </w:rPr>
        <w:t>хороме</w:t>
      </w:r>
      <w:proofErr w:type="spellEnd"/>
      <w:r w:rsidRPr="009F045F">
        <w:rPr>
          <w:sz w:val="28"/>
          <w:szCs w:val="28"/>
        </w:rPr>
        <w:t>». Труппа иностранных актеров разыгрывала пьесы Ж.-Б. Мольера, трагедии из античной жизни.</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Архитектура первой четверти XVIII в.  связана с деятельностью Петра I. Архитектурно-</w:t>
      </w:r>
      <w:proofErr w:type="gramStart"/>
      <w:r w:rsidRPr="009F045F">
        <w:rPr>
          <w:sz w:val="28"/>
          <w:szCs w:val="28"/>
        </w:rPr>
        <w:t>планировочный план</w:t>
      </w:r>
      <w:proofErr w:type="gramEnd"/>
      <w:r w:rsidRPr="009F045F">
        <w:rPr>
          <w:sz w:val="28"/>
          <w:szCs w:val="28"/>
        </w:rPr>
        <w:t xml:space="preserve"> российских городов изменился. Было построено много промышленных городов и поселков. С 1710 г. активно используется при постройке кирпич. Если до петровских реформ наиболее величественными сооружениями были церкви и царские дворцы, то с начала  XVIII в. больше внимания уделяется облику гражданских строений, жилых зданий, ратушей, школ, больниц. По указу Петра создается комиссия, которая станет главным органом проектирования столицы. Гражданское строительство возобладало на </w:t>
      </w:r>
      <w:proofErr w:type="gramStart"/>
      <w:r w:rsidRPr="009F045F">
        <w:rPr>
          <w:sz w:val="28"/>
          <w:szCs w:val="28"/>
        </w:rPr>
        <w:t>церковным</w:t>
      </w:r>
      <w:proofErr w:type="gramEnd"/>
      <w:r w:rsidRPr="009F045F">
        <w:rPr>
          <w:sz w:val="28"/>
          <w:szCs w:val="28"/>
        </w:rPr>
        <w:t xml:space="preserve">. Дома в городах начали строить фасадами вдоль улиц, было проведено разуплотнение застройки в противопожарных целях. Главным архитектурным объектом в целом стал Санкт-Петербург. По приглашению царя в Россию приехали иностранные архитекторы </w:t>
      </w:r>
      <w:r w:rsidRPr="009F045F">
        <w:rPr>
          <w:rStyle w:val="a5"/>
          <w:sz w:val="28"/>
          <w:szCs w:val="28"/>
        </w:rPr>
        <w:t xml:space="preserve">Д. </w:t>
      </w:r>
      <w:proofErr w:type="spellStart"/>
      <w:r w:rsidRPr="009F045F">
        <w:rPr>
          <w:rStyle w:val="a5"/>
          <w:sz w:val="28"/>
          <w:szCs w:val="28"/>
        </w:rPr>
        <w:t>Трезини</w:t>
      </w:r>
      <w:proofErr w:type="spellEnd"/>
      <w:r w:rsidRPr="009F045F">
        <w:rPr>
          <w:rStyle w:val="a5"/>
          <w:sz w:val="28"/>
          <w:szCs w:val="28"/>
        </w:rPr>
        <w:t xml:space="preserve">, Ж.-Б. </w:t>
      </w:r>
      <w:proofErr w:type="spellStart"/>
      <w:r w:rsidRPr="009F045F">
        <w:rPr>
          <w:rStyle w:val="a5"/>
          <w:sz w:val="28"/>
          <w:szCs w:val="28"/>
        </w:rPr>
        <w:t>Леблон</w:t>
      </w:r>
      <w:proofErr w:type="spellEnd"/>
      <w:r w:rsidRPr="009F045F">
        <w:rPr>
          <w:rStyle w:val="a5"/>
          <w:sz w:val="28"/>
          <w:szCs w:val="28"/>
        </w:rPr>
        <w:t xml:space="preserve">, Г. И. </w:t>
      </w:r>
      <w:proofErr w:type="spellStart"/>
      <w:r w:rsidRPr="009F045F">
        <w:rPr>
          <w:rStyle w:val="a5"/>
          <w:sz w:val="28"/>
          <w:szCs w:val="28"/>
        </w:rPr>
        <w:t>Шедель</w:t>
      </w:r>
      <w:proofErr w:type="spellEnd"/>
      <w:r w:rsidRPr="009F045F">
        <w:rPr>
          <w:rStyle w:val="a5"/>
          <w:sz w:val="28"/>
          <w:szCs w:val="28"/>
        </w:rPr>
        <w:t>, Б. К. Растрелли</w:t>
      </w:r>
      <w:r w:rsidRPr="009F045F">
        <w:rPr>
          <w:sz w:val="28"/>
          <w:szCs w:val="28"/>
        </w:rPr>
        <w:t xml:space="preserve"> (отец), которые внесли большой вклад в развитие архитектуры XVIII в. Строительство Санкт-Петербурга начинается с закладки Петропавловской крепости в 1703 г. и Адмиралтейства в 1704 г. </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noProof/>
          <w:sz w:val="28"/>
          <w:szCs w:val="28"/>
          <w:lang w:eastAsia="ru-RU"/>
        </w:rPr>
        <w:lastRenderedPageBreak/>
        <w:drawing>
          <wp:inline distT="0" distB="0" distL="0" distR="0" wp14:anchorId="5A8CB4D2" wp14:editId="6301D406">
            <wp:extent cx="2314575" cy="3409950"/>
            <wp:effectExtent l="0" t="0" r="9525" b="0"/>
            <wp:docPr id="7" name="Рисунок 7" descr="https://foxford.ru/uploads/tinymce_image/image/20715/10_%D0%BF%D0%B5%D1%82%D1%80%D0%BE%D0%BF%D0%B0%D0%B2%D0%BB%D0%BE%D0%B2%D1%81%D0%BA%D0%B8%D0%B9_%D1%81%D0%BE%D0%B1%D0%BE%D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oxford.ru/uploads/tinymce_image/image/20715/10_%D0%BF%D0%B5%D1%82%D1%80%D0%BE%D0%BF%D0%B0%D0%B2%D0%BB%D0%BE%D0%B2%D1%81%D0%BA%D0%B8%D0%B9_%D1%81%D0%BE%D0%B1%D0%BE%D1%8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575" cy="3409950"/>
                    </a:xfrm>
                    <a:prstGeom prst="rect">
                      <a:avLst/>
                    </a:prstGeom>
                    <a:noFill/>
                    <a:ln>
                      <a:noFill/>
                    </a:ln>
                  </pic:spPr>
                </pic:pic>
              </a:graphicData>
            </a:graphic>
          </wp:inline>
        </w:drawing>
      </w:r>
    </w:p>
    <w:p w:rsidR="00B94659"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i/>
          <w:sz w:val="28"/>
          <w:szCs w:val="28"/>
          <w:lang w:eastAsia="ru-RU"/>
        </w:rPr>
        <w:t>Петропавловский собор</w:t>
      </w:r>
      <w:r w:rsidRPr="009F045F">
        <w:rPr>
          <w:rFonts w:ascii="Times New Roman" w:eastAsia="Times New Roman" w:hAnsi="Times New Roman" w:cs="Times New Roman"/>
          <w:sz w:val="28"/>
          <w:szCs w:val="28"/>
          <w:lang w:eastAsia="ru-RU"/>
        </w:rPr>
        <w:t xml:space="preserve">, архитектор Д. </w:t>
      </w:r>
      <w:proofErr w:type="spellStart"/>
      <w:r w:rsidRPr="009F045F">
        <w:rPr>
          <w:rFonts w:ascii="Times New Roman" w:eastAsia="Times New Roman" w:hAnsi="Times New Roman" w:cs="Times New Roman"/>
          <w:sz w:val="28"/>
          <w:szCs w:val="28"/>
          <w:lang w:eastAsia="ru-RU"/>
        </w:rPr>
        <w:t>Трезини</w:t>
      </w:r>
      <w:proofErr w:type="spellEnd"/>
      <w:r w:rsidRPr="009F045F">
        <w:rPr>
          <w:rFonts w:ascii="Times New Roman" w:eastAsia="Times New Roman" w:hAnsi="Times New Roman" w:cs="Times New Roman"/>
          <w:sz w:val="28"/>
          <w:szCs w:val="28"/>
          <w:lang w:eastAsia="ru-RU"/>
        </w:rPr>
        <w:t xml:space="preserve">           </w:t>
      </w:r>
    </w:p>
    <w:p w:rsidR="004328DF" w:rsidRPr="009F045F" w:rsidRDefault="004328DF" w:rsidP="009F045F">
      <w:pPr>
        <w:spacing w:after="0" w:line="240" w:lineRule="auto"/>
        <w:ind w:firstLine="709"/>
        <w:jc w:val="both"/>
        <w:rPr>
          <w:rFonts w:ascii="Times New Roman" w:hAnsi="Times New Roman" w:cs="Times New Roman"/>
          <w:sz w:val="28"/>
          <w:szCs w:val="28"/>
        </w:rPr>
      </w:pPr>
    </w:p>
    <w:p w:rsidR="00F43A22" w:rsidRPr="009F045F" w:rsidRDefault="00F43A22" w:rsidP="009F045F">
      <w:pPr>
        <w:spacing w:after="0" w:line="240" w:lineRule="auto"/>
        <w:ind w:firstLine="709"/>
        <w:jc w:val="both"/>
        <w:rPr>
          <w:rFonts w:ascii="Times New Roman" w:hAnsi="Times New Roman" w:cs="Times New Roman"/>
          <w:sz w:val="28"/>
          <w:szCs w:val="28"/>
        </w:rPr>
      </w:pPr>
      <w:r w:rsidRPr="009F045F">
        <w:rPr>
          <w:rFonts w:ascii="Times New Roman" w:hAnsi="Times New Roman" w:cs="Times New Roman"/>
          <w:sz w:val="28"/>
          <w:szCs w:val="28"/>
        </w:rPr>
        <w:t>Основным направлением в архитектуре становится</w:t>
      </w:r>
      <w:r w:rsidRPr="009F045F">
        <w:rPr>
          <w:rStyle w:val="a5"/>
          <w:rFonts w:ascii="Times New Roman" w:hAnsi="Times New Roman" w:cs="Times New Roman"/>
          <w:sz w:val="28"/>
          <w:szCs w:val="28"/>
        </w:rPr>
        <w:t xml:space="preserve"> барокко</w:t>
      </w:r>
      <w:r w:rsidRPr="009F045F">
        <w:rPr>
          <w:rFonts w:ascii="Times New Roman" w:hAnsi="Times New Roman" w:cs="Times New Roman"/>
          <w:sz w:val="28"/>
          <w:szCs w:val="28"/>
        </w:rPr>
        <w:t xml:space="preserve"> (итал. </w:t>
      </w:r>
      <w:proofErr w:type="spellStart"/>
      <w:r w:rsidRPr="009F045F">
        <w:rPr>
          <w:rStyle w:val="a4"/>
          <w:rFonts w:ascii="Times New Roman" w:hAnsi="Times New Roman" w:cs="Times New Roman"/>
          <w:sz w:val="28"/>
          <w:szCs w:val="28"/>
        </w:rPr>
        <w:t>barocco</w:t>
      </w:r>
      <w:proofErr w:type="spellEnd"/>
      <w:r w:rsidRPr="009F045F">
        <w:rPr>
          <w:rFonts w:ascii="Times New Roman" w:hAnsi="Times New Roman" w:cs="Times New Roman"/>
          <w:sz w:val="28"/>
          <w:szCs w:val="28"/>
        </w:rPr>
        <w:t xml:space="preserve"> </w:t>
      </w:r>
      <w:proofErr w:type="gramStart"/>
      <w:r w:rsidRPr="009F045F">
        <w:rPr>
          <w:rFonts w:ascii="Times New Roman" w:hAnsi="Times New Roman" w:cs="Times New Roman"/>
          <w:sz w:val="28"/>
          <w:szCs w:val="28"/>
        </w:rPr>
        <w:t>причудливый</w:t>
      </w:r>
      <w:proofErr w:type="gramEnd"/>
      <w:r w:rsidRPr="009F045F">
        <w:rPr>
          <w:rFonts w:ascii="Times New Roman" w:hAnsi="Times New Roman" w:cs="Times New Roman"/>
          <w:sz w:val="28"/>
          <w:szCs w:val="28"/>
        </w:rPr>
        <w:t>), для которого характерны пышность, контрастность, экзальтация образа, совмещение реальности и иллюзий. В этот период создаются Петропавловский собор, летний дворец Петра Первого, Кунсткамера, дворец Меншикова, здание</w:t>
      </w:r>
      <w:proofErr w:type="gramStart"/>
      <w:r w:rsidRPr="009F045F">
        <w:rPr>
          <w:rFonts w:ascii="Times New Roman" w:hAnsi="Times New Roman" w:cs="Times New Roman"/>
          <w:sz w:val="28"/>
          <w:szCs w:val="28"/>
        </w:rPr>
        <w:t xml:space="preserve"> Д</w:t>
      </w:r>
      <w:proofErr w:type="gramEnd"/>
      <w:r w:rsidRPr="009F045F">
        <w:rPr>
          <w:rFonts w:ascii="Times New Roman" w:hAnsi="Times New Roman" w:cs="Times New Roman"/>
          <w:sz w:val="28"/>
          <w:szCs w:val="28"/>
        </w:rPr>
        <w:t>венадцати коллегий в Санкт-Петербурге. В Москве это церкви Архангела Гавриил</w:t>
      </w:r>
      <w:proofErr w:type="gramStart"/>
      <w:r w:rsidRPr="009F045F">
        <w:rPr>
          <w:rFonts w:ascii="Times New Roman" w:hAnsi="Times New Roman" w:cs="Times New Roman"/>
          <w:sz w:val="28"/>
          <w:szCs w:val="28"/>
        </w:rPr>
        <w:t>а и Иоа</w:t>
      </w:r>
      <w:proofErr w:type="gramEnd"/>
      <w:r w:rsidRPr="009F045F">
        <w:rPr>
          <w:rFonts w:ascii="Times New Roman" w:hAnsi="Times New Roman" w:cs="Times New Roman"/>
          <w:sz w:val="28"/>
          <w:szCs w:val="28"/>
        </w:rPr>
        <w:t>нна Воина на Якиманке. Характерными элементами, свойственными этому периоду, оформлен главный въезд в Арсенальный двор Кремля. Среди важных объектов провинциальных городов стоит отметить Петропавловский собор в Казани.</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Свидетельством обмирщения культуры первой четверти XVIII в. стала светская портретная живопись. Выдающийся портретист </w:t>
      </w:r>
      <w:r w:rsidRPr="009F045F">
        <w:rPr>
          <w:rStyle w:val="a5"/>
          <w:sz w:val="28"/>
          <w:szCs w:val="28"/>
        </w:rPr>
        <w:t>И. Н.  Никитин</w:t>
      </w:r>
      <w:r w:rsidRPr="009F045F">
        <w:rPr>
          <w:sz w:val="28"/>
          <w:szCs w:val="28"/>
        </w:rPr>
        <w:t xml:space="preserve"> утверждал принципы нового светского искусства. Среди галереи работ, созданной им, выделяется подчеркнутой скромностью портрет напольного гетмана. Его значение заключается в том, что он противостоит западной традиции парадного портрета. В «Напольном гетмане» проявились черты национального своеобразия русского искусства. </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В позе гетмана нет ничего показного. Художник передал выражение, раскрывающее существенные черты характера изображенного человека. Внешность гетмана не искажена модным париком и придворной одеждой. Волосы острижены по-казацки, «в кружок», поношенный коричневый кафтан с выцветшими золотыми галунами расстегнут. Художник изобразил своего героя таким, каким наблюдал его в жизни. Это стремление к естественности и жизненной правде одно из основных достоинств </w:t>
      </w:r>
      <w:proofErr w:type="spellStart"/>
      <w:r w:rsidRPr="009F045F">
        <w:rPr>
          <w:sz w:val="28"/>
          <w:szCs w:val="28"/>
        </w:rPr>
        <w:t>никитинского</w:t>
      </w:r>
      <w:proofErr w:type="spellEnd"/>
      <w:r w:rsidRPr="009F045F">
        <w:rPr>
          <w:sz w:val="28"/>
          <w:szCs w:val="28"/>
        </w:rPr>
        <w:t xml:space="preserve"> портрета.</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Попытки архивистов и музейных работников идентифицировать изображенного человека не привели к положительным результатам. Надпись </w:t>
      </w:r>
      <w:r w:rsidRPr="009F045F">
        <w:rPr>
          <w:sz w:val="28"/>
          <w:szCs w:val="28"/>
        </w:rPr>
        <w:lastRenderedPageBreak/>
        <w:t>на обратной стороне портрета говорит, что перед нами напольный гетман (боевой командир полевых казачьих отрядов). Сила обобщения Никитина делает этот портрет одним из важных исторических памятников петровского времени. Военачальники, подобные напольному гетману, на рубеже XVII–XVIII вв. охраняли южные границы России, бились за выход к морю, воевали под Азовом.</w:t>
      </w:r>
    </w:p>
    <w:p w:rsidR="004328DF" w:rsidRPr="009F045F" w:rsidRDefault="004328DF" w:rsidP="009F045F">
      <w:pPr>
        <w:pStyle w:val="a3"/>
        <w:spacing w:before="0" w:beforeAutospacing="0" w:after="0" w:afterAutospacing="0"/>
        <w:ind w:firstLine="709"/>
        <w:jc w:val="both"/>
        <w:rPr>
          <w:rStyle w:val="a5"/>
          <w:sz w:val="28"/>
          <w:szCs w:val="28"/>
        </w:rPr>
      </w:pPr>
    </w:p>
    <w:p w:rsidR="00F43A22" w:rsidRPr="009F045F" w:rsidRDefault="004328DF" w:rsidP="009F045F">
      <w:pPr>
        <w:pStyle w:val="a3"/>
        <w:spacing w:before="0" w:beforeAutospacing="0" w:after="0" w:afterAutospacing="0"/>
        <w:ind w:firstLine="709"/>
        <w:jc w:val="both"/>
        <w:rPr>
          <w:sz w:val="28"/>
          <w:szCs w:val="28"/>
        </w:rPr>
      </w:pPr>
      <w:r w:rsidRPr="009F045F">
        <w:rPr>
          <w:rStyle w:val="a5"/>
          <w:sz w:val="28"/>
          <w:szCs w:val="28"/>
        </w:rPr>
        <w:t xml:space="preserve">3. </w:t>
      </w:r>
      <w:r w:rsidR="00F43A22" w:rsidRPr="009F045F">
        <w:rPr>
          <w:rStyle w:val="a5"/>
          <w:sz w:val="28"/>
          <w:szCs w:val="28"/>
        </w:rPr>
        <w:t>Социальная политика</w:t>
      </w:r>
      <w:r w:rsidRPr="009F045F">
        <w:rPr>
          <w:rStyle w:val="a5"/>
          <w:sz w:val="28"/>
          <w:szCs w:val="28"/>
        </w:rPr>
        <w:t>.</w:t>
      </w:r>
      <w:r w:rsidRPr="009F045F">
        <w:rPr>
          <w:b/>
          <w:bCs/>
          <w:sz w:val="28"/>
          <w:szCs w:val="28"/>
        </w:rPr>
        <w:t xml:space="preserve"> Народные волнения в первой четверти XVIII в.</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При Петре  I произошла консолидация дворянского сословия в замкнутую привилегированную структуру, зависимую от монарха и обязанную служить царю и государству. За службу дворянство обеспечивалось землей, </w:t>
      </w:r>
      <w:proofErr w:type="spellStart"/>
      <w:r w:rsidRPr="009F045F">
        <w:rPr>
          <w:sz w:val="28"/>
          <w:szCs w:val="28"/>
        </w:rPr>
        <w:t>душевладением</w:t>
      </w:r>
      <w:proofErr w:type="spellEnd"/>
      <w:r w:rsidRPr="009F045F">
        <w:rPr>
          <w:sz w:val="28"/>
          <w:szCs w:val="28"/>
        </w:rPr>
        <w:t xml:space="preserve"> и освобождалось от многочисленных податей. </w:t>
      </w:r>
      <w:r w:rsidRPr="009F045F">
        <w:rPr>
          <w:rStyle w:val="a5"/>
          <w:sz w:val="28"/>
          <w:szCs w:val="28"/>
        </w:rPr>
        <w:t>В 1714 г.</w:t>
      </w:r>
      <w:r w:rsidRPr="009F045F">
        <w:rPr>
          <w:sz w:val="28"/>
          <w:szCs w:val="28"/>
        </w:rPr>
        <w:t xml:space="preserve"> был принят </w:t>
      </w:r>
      <w:r w:rsidRPr="009F045F">
        <w:rPr>
          <w:rStyle w:val="a5"/>
          <w:sz w:val="28"/>
          <w:szCs w:val="28"/>
        </w:rPr>
        <w:t>Указ о единонаследии, </w:t>
      </w:r>
      <w:r w:rsidRPr="009F045F">
        <w:rPr>
          <w:sz w:val="28"/>
          <w:szCs w:val="28"/>
        </w:rPr>
        <w:t>уравнявший в правах дворянское поместье и боярскую вотчину. Отныне земельная собственность передавалась от отца к старшему сыну, вводился принцип майората. Остальные члены рода должны были нести обязательную службу в государственных учреждениях, в армии, на флоте. Служебная карьера зависела от личной выслуги или заслуг перед царем. Царский указ запрещал дворянам жениться до получения образования. Военная карьера начиналась с младенческого возраста, когда детей дворян записывали на службу, чтобы к приходу в армию получить младший офицерский чин.</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 xml:space="preserve">В 1722 г. «Табель о рангах» упорядочил службу, разделив ее на гражданскую, придворную и военную, ввел систему иерархии чиновников (14 классов), укрепил принцип </w:t>
      </w:r>
      <w:r w:rsidRPr="009F045F">
        <w:rPr>
          <w:b/>
          <w:sz w:val="28"/>
          <w:szCs w:val="28"/>
        </w:rPr>
        <w:t>личной выслуги и заслуг</w:t>
      </w:r>
      <w:r w:rsidRPr="009F045F">
        <w:rPr>
          <w:sz w:val="28"/>
          <w:szCs w:val="28"/>
        </w:rPr>
        <w:t xml:space="preserve"> (новые критерии продвижения по службе), создал стимулы для служебного рвения.</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Табель открыла возможность лицам податных сословий входить в дворянское сословие: чин XIV класса возводил в личное дворянство, а VIII класс открывал доступ к потомственному дворянству.</w:t>
      </w:r>
    </w:p>
    <w:p w:rsidR="004328DF" w:rsidRPr="009F045F" w:rsidRDefault="004328DF" w:rsidP="009F045F">
      <w:pPr>
        <w:pStyle w:val="a3"/>
        <w:spacing w:before="0" w:beforeAutospacing="0" w:after="0" w:afterAutospacing="0"/>
        <w:ind w:firstLine="709"/>
        <w:jc w:val="both"/>
        <w:rPr>
          <w:rStyle w:val="a4"/>
          <w:sz w:val="28"/>
          <w:szCs w:val="28"/>
        </w:rPr>
      </w:pPr>
    </w:p>
    <w:p w:rsidR="00F43A22" w:rsidRPr="009F045F" w:rsidRDefault="00F43A22" w:rsidP="009F045F">
      <w:pPr>
        <w:pStyle w:val="a3"/>
        <w:spacing w:before="0" w:beforeAutospacing="0" w:after="0" w:afterAutospacing="0"/>
        <w:ind w:firstLine="709"/>
        <w:jc w:val="both"/>
        <w:rPr>
          <w:sz w:val="28"/>
          <w:szCs w:val="28"/>
        </w:rPr>
      </w:pPr>
      <w:proofErr w:type="gramStart"/>
      <w:r w:rsidRPr="009F045F">
        <w:rPr>
          <w:rStyle w:val="a4"/>
          <w:sz w:val="28"/>
          <w:szCs w:val="28"/>
        </w:rPr>
        <w:t>Из документа (Ю. М. Лотман.</w:t>
      </w:r>
      <w:proofErr w:type="gramEnd"/>
      <w:r w:rsidRPr="009F045F">
        <w:rPr>
          <w:rStyle w:val="a4"/>
          <w:sz w:val="28"/>
          <w:szCs w:val="28"/>
        </w:rPr>
        <w:t> </w:t>
      </w:r>
      <w:proofErr w:type="gramStart"/>
      <w:r w:rsidRPr="009F045F">
        <w:rPr>
          <w:rStyle w:val="a4"/>
          <w:sz w:val="28"/>
          <w:szCs w:val="28"/>
        </w:rPr>
        <w:t>Беседы о русской культуре):</w:t>
      </w:r>
      <w:proofErr w:type="gramEnd"/>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"Что представляла собой Табель о рангах? Основная, первая мысль законодателя была в целом вполне трезвой: люди должны занимать должности по своим способностям и по своему реальному вкладу в государственное дело. Табель о рангах и устанавливала зависимость общественного положения человека от его места в служебной иерархии. Последнее же в идеале должно было соответствовать заслугам перед царем и отечеством…</w:t>
      </w:r>
    </w:p>
    <w:p w:rsidR="00F43A22" w:rsidRPr="009F045F" w:rsidRDefault="00F43A22" w:rsidP="009F045F">
      <w:pPr>
        <w:pStyle w:val="a3"/>
        <w:spacing w:before="0" w:beforeAutospacing="0" w:after="0" w:afterAutospacing="0"/>
        <w:ind w:firstLine="709"/>
        <w:jc w:val="both"/>
        <w:rPr>
          <w:sz w:val="28"/>
          <w:szCs w:val="28"/>
        </w:rPr>
      </w:pPr>
      <w:r w:rsidRPr="009F045F">
        <w:rPr>
          <w:sz w:val="28"/>
          <w:szCs w:val="28"/>
        </w:rPr>
        <w:t>Такая формулировка закона открывала, по мысли Петра I, доступ в высшее государственное сословие людям разных общественных групп, отличившимся в службе, и, напротив, закрывала доступ «</w:t>
      </w:r>
      <w:proofErr w:type="gramStart"/>
      <w:r w:rsidRPr="009F045F">
        <w:rPr>
          <w:sz w:val="28"/>
          <w:szCs w:val="28"/>
        </w:rPr>
        <w:t>нахалам</w:t>
      </w:r>
      <w:proofErr w:type="gramEnd"/>
      <w:r w:rsidRPr="009F045F">
        <w:rPr>
          <w:sz w:val="28"/>
          <w:szCs w:val="28"/>
        </w:rPr>
        <w:t xml:space="preserve"> и тунеядцам»…".</w:t>
      </w:r>
    </w:p>
    <w:p w:rsidR="004328DF" w:rsidRPr="009F045F" w:rsidRDefault="004328DF" w:rsidP="009F045F">
      <w:pPr>
        <w:spacing w:after="0" w:line="240" w:lineRule="auto"/>
        <w:ind w:firstLine="709"/>
        <w:jc w:val="both"/>
        <w:rPr>
          <w:rFonts w:ascii="Times New Roman" w:eastAsia="Times New Roman" w:hAnsi="Times New Roman" w:cs="Times New Roman"/>
          <w:sz w:val="28"/>
          <w:szCs w:val="28"/>
          <w:lang w:eastAsia="ru-RU"/>
        </w:rPr>
      </w:pP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lastRenderedPageBreak/>
        <w:t>Крестьянство при Петре I  было разделено на две группы: крепостных и государственных (однодворцы, черносошные крестьяне, татары, население Сибири). Холопы вошли в число крепостных крестьян. Новая категория крестьян приписанные к мануфактурам посессионные крестьяне. Указ 1721 г.  разрешал дворянам и купцам-заводчикам покупать крестьян для работы на мануфактурах. Они были прикреплены к производству. Продать их отдельно от мануфактуры было нельзя.</w:t>
      </w:r>
    </w:p>
    <w:p w:rsidR="00F43A22" w:rsidRPr="009F045F" w:rsidRDefault="00F43A22"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Посадское население (купцы, ремесленники) было распределено по гильдиям, цехам и подчинялось магистрату. Городское население подразделялось также на регулярных (промышленники, купцы, цеховые ремесленники) и нерегулярных (остальных) граждан. Первые участвовали в городском управлении, платили налоги, состояли в гильдии или цехе.</w:t>
      </w:r>
    </w:p>
    <w:p w:rsidR="004328DF" w:rsidRPr="009F045F" w:rsidRDefault="004328DF" w:rsidP="009F045F">
      <w:pPr>
        <w:spacing w:after="0" w:line="240" w:lineRule="auto"/>
        <w:ind w:firstLine="709"/>
        <w:jc w:val="both"/>
        <w:outlineLvl w:val="3"/>
        <w:rPr>
          <w:rFonts w:ascii="Times New Roman" w:eastAsia="Times New Roman" w:hAnsi="Times New Roman" w:cs="Times New Roman"/>
          <w:b/>
          <w:bCs/>
          <w:sz w:val="28"/>
          <w:szCs w:val="28"/>
          <w:lang w:eastAsia="ru-RU"/>
        </w:rPr>
      </w:pPr>
    </w:p>
    <w:p w:rsidR="009A6B1E" w:rsidRPr="009F045F" w:rsidRDefault="009A6B1E" w:rsidP="009F045F">
      <w:pPr>
        <w:spacing w:after="0" w:line="240" w:lineRule="auto"/>
        <w:ind w:firstLine="709"/>
        <w:jc w:val="both"/>
        <w:outlineLvl w:val="3"/>
        <w:rPr>
          <w:rFonts w:ascii="Times New Roman" w:eastAsia="Times New Roman" w:hAnsi="Times New Roman" w:cs="Times New Roman"/>
          <w:b/>
          <w:bCs/>
          <w:sz w:val="28"/>
          <w:szCs w:val="28"/>
          <w:lang w:eastAsia="ru-RU"/>
        </w:rPr>
      </w:pPr>
      <w:r w:rsidRPr="009F045F">
        <w:rPr>
          <w:rFonts w:ascii="Times New Roman" w:eastAsia="Times New Roman" w:hAnsi="Times New Roman" w:cs="Times New Roman"/>
          <w:b/>
          <w:bCs/>
          <w:sz w:val="28"/>
          <w:szCs w:val="28"/>
          <w:lang w:eastAsia="ru-RU"/>
        </w:rPr>
        <w:t>Народные волнения в первой четверти XVIII в.</w:t>
      </w:r>
    </w:p>
    <w:tbl>
      <w:tblPr>
        <w:tblW w:w="9644" w:type="dxa"/>
        <w:tblCellSpacing w:w="15" w:type="dxa"/>
        <w:tblCellMar>
          <w:top w:w="15" w:type="dxa"/>
          <w:left w:w="15" w:type="dxa"/>
          <w:bottom w:w="15" w:type="dxa"/>
          <w:right w:w="15" w:type="dxa"/>
        </w:tblCellMar>
        <w:tblLook w:val="04A0" w:firstRow="1" w:lastRow="0" w:firstColumn="1" w:lastColumn="0" w:noHBand="0" w:noVBand="1"/>
      </w:tblPr>
      <w:tblGrid>
        <w:gridCol w:w="1371"/>
        <w:gridCol w:w="3306"/>
        <w:gridCol w:w="30"/>
        <w:gridCol w:w="4892"/>
        <w:gridCol w:w="45"/>
      </w:tblGrid>
      <w:tr w:rsidR="009A6B1E" w:rsidRPr="009F045F" w:rsidTr="009A6B1E">
        <w:trPr>
          <w:tblCellSpacing w:w="15" w:type="dxa"/>
        </w:trPr>
        <w:tc>
          <w:tcPr>
            <w:tcW w:w="0" w:type="auto"/>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w:t>
            </w:r>
          </w:p>
        </w:tc>
        <w:tc>
          <w:tcPr>
            <w:tcW w:w="0" w:type="auto"/>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Астраханское восстание 1705–1706 гг.</w:t>
            </w:r>
          </w:p>
        </w:tc>
        <w:tc>
          <w:tcPr>
            <w:tcW w:w="0" w:type="auto"/>
            <w:gridSpan w:val="3"/>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Восстание К. Булавина</w:t>
            </w:r>
          </w:p>
        </w:tc>
      </w:tr>
      <w:tr w:rsidR="009A6B1E" w:rsidRPr="009F045F" w:rsidTr="009A6B1E">
        <w:trPr>
          <w:tblCellSpacing w:w="15" w:type="dxa"/>
        </w:trPr>
        <w:tc>
          <w:tcPr>
            <w:tcW w:w="0" w:type="auto"/>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Время и место </w:t>
            </w:r>
          </w:p>
        </w:tc>
        <w:tc>
          <w:tcPr>
            <w:tcW w:w="0" w:type="auto"/>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1705–1706 гг.,</w:t>
            </w:r>
          </w:p>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Астрахань</w:t>
            </w:r>
          </w:p>
        </w:tc>
        <w:tc>
          <w:tcPr>
            <w:tcW w:w="0" w:type="auto"/>
            <w:gridSpan w:val="3"/>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1707–1709 гг., Дон</w:t>
            </w:r>
          </w:p>
        </w:tc>
      </w:tr>
      <w:tr w:rsidR="009A6B1E" w:rsidRPr="009F045F" w:rsidTr="009A6B1E">
        <w:trPr>
          <w:tblCellSpacing w:w="15" w:type="dxa"/>
        </w:trPr>
        <w:tc>
          <w:tcPr>
            <w:tcW w:w="0" w:type="auto"/>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Участники</w:t>
            </w:r>
          </w:p>
        </w:tc>
        <w:tc>
          <w:tcPr>
            <w:tcW w:w="0" w:type="auto"/>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Солдаты, посадские люди, сосланные стрельцы</w:t>
            </w:r>
          </w:p>
        </w:tc>
        <w:tc>
          <w:tcPr>
            <w:tcW w:w="0" w:type="auto"/>
            <w:gridSpan w:val="3"/>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Казаки, беглые люди</w:t>
            </w:r>
          </w:p>
        </w:tc>
      </w:tr>
      <w:tr w:rsidR="009A6B1E" w:rsidRPr="009F045F" w:rsidTr="009A6B1E">
        <w:trPr>
          <w:tblCellSpacing w:w="15" w:type="dxa"/>
        </w:trPr>
        <w:tc>
          <w:tcPr>
            <w:tcW w:w="0" w:type="auto"/>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Причины</w:t>
            </w:r>
          </w:p>
        </w:tc>
        <w:tc>
          <w:tcPr>
            <w:tcW w:w="0" w:type="auto"/>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Недовольство посадского населения увеличением налогов, произвол воевода Т. Ржевского, указ о введении западного образа жизни</w:t>
            </w:r>
          </w:p>
        </w:tc>
        <w:tc>
          <w:tcPr>
            <w:tcW w:w="0" w:type="auto"/>
            <w:gridSpan w:val="3"/>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Жестокие действия карательной экспедиции князя Долгорукого, направленной на Дон с целью сыска беглых.</w:t>
            </w:r>
          </w:p>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Наступление правительства на автономию Дона</w:t>
            </w:r>
          </w:p>
        </w:tc>
      </w:tr>
      <w:tr w:rsidR="009A6B1E" w:rsidRPr="009F045F" w:rsidTr="00D87858">
        <w:trPr>
          <w:gridAfter w:val="1"/>
          <w:tblCellSpacing w:w="15" w:type="dxa"/>
        </w:trPr>
        <w:tc>
          <w:tcPr>
            <w:tcW w:w="1193" w:type="dxa"/>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Итоги</w:t>
            </w:r>
          </w:p>
        </w:tc>
        <w:tc>
          <w:tcPr>
            <w:tcW w:w="3141" w:type="dxa"/>
            <w:gridSpan w:val="2"/>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Зачинщики восстания схвачены и отправлены в Москву, где казнены.</w:t>
            </w:r>
          </w:p>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Многие участники бунта сосланы в Сибирь</w:t>
            </w:r>
          </w:p>
        </w:tc>
        <w:tc>
          <w:tcPr>
            <w:tcW w:w="0" w:type="auto"/>
            <w:vAlign w:val="center"/>
            <w:hideMark/>
          </w:tcPr>
          <w:p w:rsidR="009A6B1E" w:rsidRPr="009F045F" w:rsidRDefault="009A6B1E"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Карательные отряды жестоко расправились с участниками восстания. 8 донских станиц были уничтожены. Для устрашения по Дону пускались плоты с </w:t>
            </w:r>
            <w:proofErr w:type="gramStart"/>
            <w:r w:rsidRPr="009F045F">
              <w:rPr>
                <w:rFonts w:ascii="Times New Roman" w:eastAsia="Times New Roman" w:hAnsi="Times New Roman" w:cs="Times New Roman"/>
                <w:sz w:val="28"/>
                <w:szCs w:val="28"/>
                <w:lang w:eastAsia="ru-RU"/>
              </w:rPr>
              <w:t>казненными</w:t>
            </w:r>
            <w:proofErr w:type="gramEnd"/>
            <w:r w:rsidRPr="009F045F">
              <w:rPr>
                <w:rFonts w:ascii="Times New Roman" w:eastAsia="Times New Roman" w:hAnsi="Times New Roman" w:cs="Times New Roman"/>
                <w:sz w:val="28"/>
                <w:szCs w:val="28"/>
                <w:lang w:eastAsia="ru-RU"/>
              </w:rPr>
              <w:t xml:space="preserve">. Древний закон «С Дона выдачи нет» перестал действовать. </w:t>
            </w:r>
            <w:proofErr w:type="gramStart"/>
            <w:r w:rsidRPr="009F045F">
              <w:rPr>
                <w:rFonts w:ascii="Times New Roman" w:eastAsia="Times New Roman" w:hAnsi="Times New Roman" w:cs="Times New Roman"/>
                <w:sz w:val="28"/>
                <w:szCs w:val="28"/>
                <w:lang w:eastAsia="ru-RU"/>
              </w:rPr>
              <w:t>Часть казаков во главе с И. Некрасовым эмигрировала в</w:t>
            </w:r>
            <w:proofErr w:type="gramEnd"/>
            <w:r w:rsidRPr="009F045F">
              <w:rPr>
                <w:rFonts w:ascii="Times New Roman" w:eastAsia="Times New Roman" w:hAnsi="Times New Roman" w:cs="Times New Roman"/>
                <w:sz w:val="28"/>
                <w:szCs w:val="28"/>
                <w:lang w:eastAsia="ru-RU"/>
              </w:rPr>
              <w:t xml:space="preserve"> Турцию</w:t>
            </w:r>
          </w:p>
        </w:tc>
      </w:tr>
    </w:tbl>
    <w:p w:rsidR="004328DF" w:rsidRPr="009F045F" w:rsidRDefault="004328DF" w:rsidP="009F045F">
      <w:pPr>
        <w:pStyle w:val="4"/>
        <w:spacing w:before="0" w:beforeAutospacing="0" w:after="0" w:afterAutospacing="0"/>
        <w:ind w:firstLine="709"/>
        <w:jc w:val="both"/>
        <w:rPr>
          <w:sz w:val="28"/>
          <w:szCs w:val="28"/>
        </w:rPr>
      </w:pPr>
    </w:p>
    <w:p w:rsidR="00D87858" w:rsidRPr="009F045F" w:rsidRDefault="004328DF" w:rsidP="009F045F">
      <w:pPr>
        <w:pStyle w:val="4"/>
        <w:spacing w:before="0" w:beforeAutospacing="0" w:after="0" w:afterAutospacing="0"/>
        <w:ind w:firstLine="709"/>
        <w:jc w:val="both"/>
        <w:rPr>
          <w:sz w:val="28"/>
          <w:szCs w:val="28"/>
        </w:rPr>
      </w:pPr>
      <w:r w:rsidRPr="009F045F">
        <w:rPr>
          <w:sz w:val="28"/>
          <w:szCs w:val="28"/>
        </w:rPr>
        <w:t xml:space="preserve">4. </w:t>
      </w:r>
      <w:r w:rsidR="00D87858" w:rsidRPr="009F045F">
        <w:rPr>
          <w:sz w:val="28"/>
          <w:szCs w:val="28"/>
        </w:rPr>
        <w:t>«Дело царевича Алексея»</w:t>
      </w:r>
    </w:p>
    <w:p w:rsidR="00D87858" w:rsidRPr="009F045F" w:rsidRDefault="00D87858" w:rsidP="009F045F">
      <w:pPr>
        <w:pStyle w:val="a3"/>
        <w:spacing w:before="0" w:beforeAutospacing="0" w:after="0" w:afterAutospacing="0"/>
        <w:ind w:firstLine="709"/>
        <w:jc w:val="both"/>
        <w:rPr>
          <w:sz w:val="28"/>
          <w:szCs w:val="28"/>
        </w:rPr>
      </w:pPr>
      <w:r w:rsidRPr="009F045F">
        <w:rPr>
          <w:sz w:val="28"/>
          <w:szCs w:val="28"/>
        </w:rPr>
        <w:t xml:space="preserve">Петровским преобразованиям противилась оппозиционно-консервативная часть общества. Противники царя использовали для борьбы с ним царевича Алексея.  Петр, поглощенный преобразовательной деятельностью, мало внимания обращал на сына. На Алексея оказали влияние мать, ее родственники и духовник царевича Я. Игнатьев, противник </w:t>
      </w:r>
      <w:r w:rsidRPr="009F045F">
        <w:rPr>
          <w:sz w:val="28"/>
          <w:szCs w:val="28"/>
        </w:rPr>
        <w:lastRenderedPageBreak/>
        <w:t xml:space="preserve">Петра.  Когда ему исполнилось 8 лет, царица Евдокия была заточена в монастырь.   Петр не проявлял к сыну любви и заботы, в итоге стал для него чужим. Когда практически одновременно жена Алексея и царица Екатерина родили сыновей, названных Петрами, начался конфликт между царем и Алексеем. Уехав в Копенгаген по делам войны, Петр, не доверявший Алексею, в августе 1716 г. вызвал его к себе.  Однако царевич тайно бежал в Австрию, где просил покровительства у Карла VI Габсбурга. В 1718 г. стараниями дипломатов П. Толстого и А. Румянцева удалось вернуть Алексея в Россию. 3 февраля 1718 г. был объявлен царский указ о лишении права царевича Алексея на царский престол. Новым наследником был провозглашен Петр, сын царя от Екатерины. Вскоре были арестованы сообщники Алексея и недоброжелатели царя </w:t>
      </w:r>
      <w:proofErr w:type="spellStart"/>
      <w:r w:rsidRPr="009F045F">
        <w:rPr>
          <w:sz w:val="28"/>
          <w:szCs w:val="28"/>
        </w:rPr>
        <w:t>Кикины</w:t>
      </w:r>
      <w:proofErr w:type="spellEnd"/>
      <w:r w:rsidRPr="009F045F">
        <w:rPr>
          <w:sz w:val="28"/>
          <w:szCs w:val="28"/>
        </w:rPr>
        <w:t>, Вяземские, Долгорукие. В «Тайной канцелярии» их пытали, а затем приговорили к смертной казни. Спустя два дня после объявления приговора Алексей умер при неясных обстоятельствах.    </w:t>
      </w:r>
    </w:p>
    <w:p w:rsidR="00D87858" w:rsidRPr="009F045F" w:rsidRDefault="00D87858" w:rsidP="009F045F">
      <w:pPr>
        <w:pStyle w:val="a3"/>
        <w:spacing w:before="0" w:beforeAutospacing="0" w:after="0" w:afterAutospacing="0"/>
        <w:ind w:firstLine="709"/>
        <w:jc w:val="both"/>
        <w:rPr>
          <w:sz w:val="28"/>
          <w:szCs w:val="28"/>
        </w:rPr>
      </w:pPr>
      <w:r w:rsidRPr="009F045F">
        <w:rPr>
          <w:sz w:val="28"/>
          <w:szCs w:val="28"/>
        </w:rPr>
        <w:t>Впоследствии был принят указ 1722 г. о престолонаследии, разрешавший императору по своему праву назначать престолонаследников.      </w:t>
      </w:r>
    </w:p>
    <w:p w:rsidR="00D87858" w:rsidRPr="009F045F" w:rsidRDefault="00D87858" w:rsidP="009F045F">
      <w:pPr>
        <w:pStyle w:val="a3"/>
        <w:spacing w:before="0" w:beforeAutospacing="0" w:after="0" w:afterAutospacing="0"/>
        <w:ind w:firstLine="709"/>
        <w:jc w:val="both"/>
        <w:rPr>
          <w:sz w:val="28"/>
          <w:szCs w:val="28"/>
        </w:rPr>
      </w:pPr>
      <w:r w:rsidRPr="009F045F">
        <w:rPr>
          <w:noProof/>
          <w:sz w:val="28"/>
          <w:szCs w:val="28"/>
        </w:rPr>
        <w:drawing>
          <wp:inline distT="0" distB="0" distL="0" distR="0" wp14:anchorId="582FCE0F" wp14:editId="3D00F429">
            <wp:extent cx="3200400" cy="2324100"/>
            <wp:effectExtent l="0" t="0" r="0" b="0"/>
            <wp:docPr id="11" name="Рисунок 11" descr="https://foxford.ru/uploads/tinymce_image/image/20720/17_%D0%B0%D0%BB%D0%B5%D0%BA%D1%81%D0%B5%D0%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oxford.ru/uploads/tinymce_image/image/20720/17_%D0%B0%D0%BB%D0%B5%D0%BA%D1%81%D0%B5%D0%B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3273" cy="2326186"/>
                    </a:xfrm>
                    <a:prstGeom prst="rect">
                      <a:avLst/>
                    </a:prstGeom>
                    <a:noFill/>
                    <a:ln>
                      <a:noFill/>
                    </a:ln>
                  </pic:spPr>
                </pic:pic>
              </a:graphicData>
            </a:graphic>
          </wp:inline>
        </w:drawing>
      </w:r>
    </w:p>
    <w:p w:rsidR="00D87858" w:rsidRPr="009F045F" w:rsidRDefault="00D87858" w:rsidP="009F045F">
      <w:pPr>
        <w:pStyle w:val="a3"/>
        <w:spacing w:before="0" w:beforeAutospacing="0" w:after="0" w:afterAutospacing="0"/>
        <w:ind w:firstLine="709"/>
        <w:jc w:val="both"/>
        <w:rPr>
          <w:i/>
          <w:sz w:val="28"/>
          <w:szCs w:val="28"/>
        </w:rPr>
      </w:pPr>
      <w:r w:rsidRPr="009F045F">
        <w:rPr>
          <w:i/>
          <w:sz w:val="28"/>
          <w:szCs w:val="28"/>
        </w:rPr>
        <w:t xml:space="preserve">Н. Н. </w:t>
      </w:r>
      <w:proofErr w:type="spellStart"/>
      <w:r w:rsidRPr="009F045F">
        <w:rPr>
          <w:i/>
          <w:sz w:val="28"/>
          <w:szCs w:val="28"/>
        </w:rPr>
        <w:t>Ге</w:t>
      </w:r>
      <w:proofErr w:type="spellEnd"/>
      <w:r w:rsidRPr="009F045F">
        <w:rPr>
          <w:i/>
          <w:sz w:val="28"/>
          <w:szCs w:val="28"/>
        </w:rPr>
        <w:t>. Петр I допрашивает царевича Алексея</w:t>
      </w:r>
    </w:p>
    <w:p w:rsidR="004328DF" w:rsidRPr="009F045F" w:rsidRDefault="004328DF" w:rsidP="009F045F">
      <w:pPr>
        <w:pStyle w:val="a3"/>
        <w:spacing w:before="0" w:beforeAutospacing="0" w:after="0" w:afterAutospacing="0"/>
        <w:ind w:firstLine="709"/>
        <w:jc w:val="both"/>
        <w:rPr>
          <w:rStyle w:val="a4"/>
          <w:sz w:val="28"/>
          <w:szCs w:val="28"/>
        </w:rPr>
      </w:pPr>
    </w:p>
    <w:p w:rsidR="00D87858" w:rsidRPr="009F045F" w:rsidRDefault="00D87858" w:rsidP="009F045F">
      <w:pPr>
        <w:pStyle w:val="a3"/>
        <w:spacing w:before="0" w:beforeAutospacing="0" w:after="0" w:afterAutospacing="0"/>
        <w:ind w:firstLine="709"/>
        <w:jc w:val="both"/>
        <w:rPr>
          <w:sz w:val="28"/>
          <w:szCs w:val="28"/>
        </w:rPr>
      </w:pPr>
      <w:r w:rsidRPr="009F045F">
        <w:rPr>
          <w:rStyle w:val="a4"/>
          <w:sz w:val="28"/>
          <w:szCs w:val="28"/>
        </w:rPr>
        <w:t>Из документа («Устав о наследии престола»):</w:t>
      </w:r>
    </w:p>
    <w:p w:rsidR="00D87858" w:rsidRPr="009F045F" w:rsidRDefault="00D87858" w:rsidP="009F045F">
      <w:pPr>
        <w:pStyle w:val="a3"/>
        <w:spacing w:before="0" w:beforeAutospacing="0" w:after="0" w:afterAutospacing="0"/>
        <w:ind w:firstLine="709"/>
        <w:jc w:val="both"/>
        <w:rPr>
          <w:sz w:val="28"/>
          <w:szCs w:val="28"/>
        </w:rPr>
      </w:pPr>
      <w:proofErr w:type="gramStart"/>
      <w:r w:rsidRPr="009F045F">
        <w:rPr>
          <w:sz w:val="28"/>
          <w:szCs w:val="28"/>
        </w:rPr>
        <w:t xml:space="preserve">"…Понеже всем ведомо есть какою </w:t>
      </w:r>
      <w:proofErr w:type="spellStart"/>
      <w:r w:rsidRPr="009F045F">
        <w:rPr>
          <w:sz w:val="28"/>
          <w:szCs w:val="28"/>
        </w:rPr>
        <w:t>авесаломскою</w:t>
      </w:r>
      <w:proofErr w:type="spellEnd"/>
      <w:r w:rsidRPr="009F045F">
        <w:rPr>
          <w:sz w:val="28"/>
          <w:szCs w:val="28"/>
        </w:rPr>
        <w:t xml:space="preserve"> злостью </w:t>
      </w:r>
      <w:proofErr w:type="spellStart"/>
      <w:r w:rsidRPr="009F045F">
        <w:rPr>
          <w:sz w:val="28"/>
          <w:szCs w:val="28"/>
        </w:rPr>
        <w:t>надмен</w:t>
      </w:r>
      <w:proofErr w:type="spellEnd"/>
      <w:r w:rsidRPr="009F045F">
        <w:rPr>
          <w:sz w:val="28"/>
          <w:szCs w:val="28"/>
        </w:rPr>
        <w:t xml:space="preserve"> был сын наш Алексей, и что не раскаянием его оное намерение, но </w:t>
      </w:r>
      <w:proofErr w:type="spellStart"/>
      <w:r w:rsidRPr="009F045F">
        <w:rPr>
          <w:sz w:val="28"/>
          <w:szCs w:val="28"/>
        </w:rPr>
        <w:t>милостию</w:t>
      </w:r>
      <w:proofErr w:type="spellEnd"/>
      <w:r w:rsidRPr="009F045F">
        <w:rPr>
          <w:sz w:val="28"/>
          <w:szCs w:val="28"/>
        </w:rPr>
        <w:t xml:space="preserve"> </w:t>
      </w:r>
      <w:proofErr w:type="spellStart"/>
      <w:r w:rsidRPr="009F045F">
        <w:rPr>
          <w:sz w:val="28"/>
          <w:szCs w:val="28"/>
        </w:rPr>
        <w:t>Божиею</w:t>
      </w:r>
      <w:proofErr w:type="spellEnd"/>
      <w:r w:rsidRPr="009F045F">
        <w:rPr>
          <w:sz w:val="28"/>
          <w:szCs w:val="28"/>
        </w:rPr>
        <w:t xml:space="preserve"> ко всему нашему отечеству пресеклось… а сие ни для чего иного взросло, токмо от обычая </w:t>
      </w:r>
      <w:proofErr w:type="spellStart"/>
      <w:r w:rsidRPr="009F045F">
        <w:rPr>
          <w:sz w:val="28"/>
          <w:szCs w:val="28"/>
        </w:rPr>
        <w:t>стараго</w:t>
      </w:r>
      <w:proofErr w:type="spellEnd"/>
      <w:r w:rsidRPr="009F045F">
        <w:rPr>
          <w:sz w:val="28"/>
          <w:szCs w:val="28"/>
        </w:rPr>
        <w:t xml:space="preserve">, что большому сыну наследство давали, к тому ж один он тогда </w:t>
      </w:r>
      <w:proofErr w:type="spellStart"/>
      <w:r w:rsidRPr="009F045F">
        <w:rPr>
          <w:sz w:val="28"/>
          <w:szCs w:val="28"/>
        </w:rPr>
        <w:t>мужеска</w:t>
      </w:r>
      <w:proofErr w:type="spellEnd"/>
      <w:r w:rsidRPr="009F045F">
        <w:rPr>
          <w:sz w:val="28"/>
          <w:szCs w:val="28"/>
        </w:rPr>
        <w:t xml:space="preserve"> полу нашей фамилии был и для того ни на какое</w:t>
      </w:r>
      <w:proofErr w:type="gramEnd"/>
      <w:r w:rsidRPr="009F045F">
        <w:rPr>
          <w:sz w:val="28"/>
          <w:szCs w:val="28"/>
        </w:rPr>
        <w:t xml:space="preserve"> отеческое наказание смотреть не хотел.</w:t>
      </w:r>
    </w:p>
    <w:p w:rsidR="00D87858" w:rsidRPr="009F045F" w:rsidRDefault="00D87858" w:rsidP="009F045F">
      <w:pPr>
        <w:pStyle w:val="a3"/>
        <w:spacing w:before="0" w:beforeAutospacing="0" w:after="0" w:afterAutospacing="0"/>
        <w:ind w:firstLine="709"/>
        <w:jc w:val="both"/>
        <w:rPr>
          <w:sz w:val="28"/>
          <w:szCs w:val="28"/>
        </w:rPr>
      </w:pPr>
      <w:r w:rsidRPr="009F045F">
        <w:rPr>
          <w:sz w:val="28"/>
          <w:szCs w:val="28"/>
        </w:rPr>
        <w:t>…сей Устав учинить, дабы сие было всегда в воли правительствующего государя, кому оной хочет, тому и определит наследство и определенному, видя какое непотребство, паки отменит, дабы дети и потомки не впали в такую злость, как выше писано, имея сию узду на себе…"</w:t>
      </w:r>
    </w:p>
    <w:p w:rsidR="004328DF" w:rsidRPr="009F045F" w:rsidRDefault="004328DF" w:rsidP="009F045F">
      <w:pPr>
        <w:pStyle w:val="a3"/>
        <w:spacing w:before="0" w:beforeAutospacing="0" w:after="0" w:afterAutospacing="0"/>
        <w:ind w:firstLine="709"/>
        <w:jc w:val="both"/>
        <w:rPr>
          <w:sz w:val="28"/>
          <w:szCs w:val="28"/>
        </w:rPr>
      </w:pPr>
    </w:p>
    <w:p w:rsidR="00D87858" w:rsidRPr="009F045F" w:rsidRDefault="00D87858" w:rsidP="009F045F">
      <w:pPr>
        <w:pStyle w:val="a3"/>
        <w:spacing w:before="0" w:beforeAutospacing="0" w:after="0" w:afterAutospacing="0"/>
        <w:ind w:firstLine="709"/>
        <w:jc w:val="both"/>
        <w:rPr>
          <w:sz w:val="28"/>
          <w:szCs w:val="28"/>
        </w:rPr>
      </w:pPr>
      <w:r w:rsidRPr="009F045F">
        <w:rPr>
          <w:sz w:val="28"/>
          <w:szCs w:val="28"/>
        </w:rPr>
        <w:lastRenderedPageBreak/>
        <w:t>Вскоре после смерти Алексея Петр I  потерял сына Петра. Он стал задумываться о закреплении прав Екатерины Алексеевны как его восприемницы. В 1723 г. он издал манифест, в котором перечислил ее заслуги, в 1724 г. устроил пышную церемонию коронации императрицы.</w:t>
      </w:r>
    </w:p>
    <w:p w:rsidR="00D87858" w:rsidRPr="009F045F" w:rsidRDefault="00D87858" w:rsidP="009F045F">
      <w:pPr>
        <w:pStyle w:val="a3"/>
        <w:spacing w:before="0" w:beforeAutospacing="0" w:after="0" w:afterAutospacing="0"/>
        <w:ind w:firstLine="709"/>
        <w:jc w:val="both"/>
        <w:rPr>
          <w:sz w:val="28"/>
          <w:szCs w:val="28"/>
        </w:rPr>
      </w:pPr>
      <w:r w:rsidRPr="009F045F">
        <w:rPr>
          <w:sz w:val="28"/>
          <w:szCs w:val="28"/>
        </w:rPr>
        <w:t>На строительстве Ладожского канала царь простудился. В январе 1725 г. болезнь обострилась. Перед смертью он потребовал бумагу, но написать имя приемника не успел. Царь умер 28 января 1725 г. в возрасте 53 лет.</w:t>
      </w:r>
    </w:p>
    <w:p w:rsidR="00A2439C" w:rsidRPr="009F045F" w:rsidRDefault="00A2439C" w:rsidP="009F045F">
      <w:pPr>
        <w:pStyle w:val="a3"/>
        <w:spacing w:before="0" w:beforeAutospacing="0" w:after="0" w:afterAutospacing="0"/>
        <w:ind w:firstLine="709"/>
        <w:jc w:val="both"/>
        <w:rPr>
          <w:sz w:val="28"/>
          <w:szCs w:val="28"/>
        </w:rPr>
      </w:pPr>
    </w:p>
    <w:p w:rsidR="00D87858" w:rsidRPr="009F045F" w:rsidRDefault="00D87858" w:rsidP="009F045F">
      <w:pPr>
        <w:pStyle w:val="a3"/>
        <w:spacing w:before="0" w:beforeAutospacing="0" w:after="0" w:afterAutospacing="0"/>
        <w:ind w:firstLine="709"/>
        <w:jc w:val="both"/>
        <w:rPr>
          <w:sz w:val="28"/>
          <w:szCs w:val="28"/>
        </w:rPr>
      </w:pPr>
    </w:p>
    <w:p w:rsidR="00D87858" w:rsidRPr="009F045F" w:rsidRDefault="00D87858" w:rsidP="009F045F">
      <w:pPr>
        <w:pStyle w:val="a3"/>
        <w:spacing w:before="0" w:beforeAutospacing="0" w:after="0" w:afterAutospacing="0"/>
        <w:ind w:firstLine="709"/>
        <w:jc w:val="both"/>
        <w:rPr>
          <w:sz w:val="28"/>
          <w:szCs w:val="28"/>
        </w:rPr>
      </w:pPr>
    </w:p>
    <w:p w:rsidR="003B11A9" w:rsidRPr="009F045F" w:rsidRDefault="00F53D71" w:rsidP="009F045F">
      <w:pPr>
        <w:pStyle w:val="4"/>
        <w:spacing w:before="0" w:beforeAutospacing="0" w:after="0" w:afterAutospacing="0"/>
        <w:ind w:firstLine="709"/>
        <w:jc w:val="both"/>
        <w:rPr>
          <w:sz w:val="28"/>
          <w:szCs w:val="28"/>
        </w:rPr>
      </w:pPr>
      <w:r w:rsidRPr="009F045F">
        <w:rPr>
          <w:sz w:val="28"/>
          <w:szCs w:val="28"/>
        </w:rPr>
        <w:t>5</w:t>
      </w:r>
      <w:r w:rsidR="003B11A9" w:rsidRPr="009F045F">
        <w:rPr>
          <w:sz w:val="28"/>
          <w:szCs w:val="28"/>
        </w:rPr>
        <w:t>. Внешняя политика</w:t>
      </w:r>
    </w:p>
    <w:p w:rsidR="009A6B1E" w:rsidRPr="009F045F" w:rsidRDefault="003B11A9"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Главная цель внешней политики Петра – добиться выхода к морям: Черному и Балтийскому. Первоначальной целью была попытка пробиться именно к Черному морю, к сожалению, не имевшая успеха.</w:t>
      </w:r>
    </w:p>
    <w:p w:rsidR="003B11A9" w:rsidRPr="009F045F" w:rsidRDefault="003B11A9" w:rsidP="009F045F">
      <w:pPr>
        <w:spacing w:after="0" w:line="240" w:lineRule="auto"/>
        <w:ind w:firstLine="709"/>
        <w:jc w:val="both"/>
        <w:rPr>
          <w:rFonts w:ascii="Times New Roman" w:hAnsi="Times New Roman" w:cs="Times New Roman"/>
          <w:sz w:val="28"/>
          <w:szCs w:val="28"/>
        </w:rPr>
      </w:pPr>
      <w:r w:rsidRPr="009F045F">
        <w:rPr>
          <w:rFonts w:ascii="Times New Roman" w:hAnsi="Times New Roman" w:cs="Times New Roman"/>
          <w:sz w:val="28"/>
          <w:szCs w:val="28"/>
        </w:rPr>
        <w:t xml:space="preserve">В 1693 г. Петр отправился в Архангельск, где приказал строить корабли. Для развития внешнеполитических связей России он решился бороться за выход к Черному морю. В январе 1695 г. было объявлено о предстоящем походе на юг, командование возлагалось на боярина Б. Шереметева. В июне </w:t>
      </w:r>
      <w:r w:rsidRPr="009F045F">
        <w:rPr>
          <w:rStyle w:val="a5"/>
          <w:rFonts w:ascii="Times New Roman" w:hAnsi="Times New Roman" w:cs="Times New Roman"/>
          <w:sz w:val="28"/>
          <w:szCs w:val="28"/>
        </w:rPr>
        <w:t>1695</w:t>
      </w:r>
      <w:r w:rsidRPr="009F045F">
        <w:rPr>
          <w:rFonts w:ascii="Times New Roman" w:hAnsi="Times New Roman" w:cs="Times New Roman"/>
          <w:sz w:val="28"/>
          <w:szCs w:val="28"/>
        </w:rPr>
        <w:t xml:space="preserve"> </w:t>
      </w:r>
      <w:r w:rsidRPr="009F045F">
        <w:rPr>
          <w:rStyle w:val="a5"/>
          <w:rFonts w:ascii="Times New Roman" w:hAnsi="Times New Roman" w:cs="Times New Roman"/>
          <w:sz w:val="28"/>
          <w:szCs w:val="28"/>
        </w:rPr>
        <w:t>г.</w:t>
      </w:r>
      <w:r w:rsidRPr="009F045F">
        <w:rPr>
          <w:rFonts w:ascii="Times New Roman" w:hAnsi="Times New Roman" w:cs="Times New Roman"/>
          <w:sz w:val="28"/>
          <w:szCs w:val="28"/>
        </w:rPr>
        <w:t xml:space="preserve"> русские войска </w:t>
      </w:r>
      <w:r w:rsidRPr="009F045F">
        <w:rPr>
          <w:rStyle w:val="a5"/>
          <w:rFonts w:ascii="Times New Roman" w:hAnsi="Times New Roman" w:cs="Times New Roman"/>
          <w:sz w:val="28"/>
          <w:szCs w:val="28"/>
        </w:rPr>
        <w:t>осадили Азов</w:t>
      </w:r>
      <w:r w:rsidRPr="009F045F">
        <w:rPr>
          <w:rFonts w:ascii="Times New Roman" w:hAnsi="Times New Roman" w:cs="Times New Roman"/>
          <w:sz w:val="28"/>
          <w:szCs w:val="28"/>
        </w:rPr>
        <w:t xml:space="preserve">. Установив осаду крепости с суши, Петр вскоре убедился, что, не имея кораблей, взять Азов не удастся. Осада крепости была снята. Эта неудача убедила его в необходимости строительства флота, которое началось на р. Воронеж. К апрелю </w:t>
      </w:r>
      <w:r w:rsidRPr="009F045F">
        <w:rPr>
          <w:rStyle w:val="a5"/>
          <w:rFonts w:ascii="Times New Roman" w:hAnsi="Times New Roman" w:cs="Times New Roman"/>
          <w:sz w:val="28"/>
          <w:szCs w:val="28"/>
        </w:rPr>
        <w:t>1696 г</w:t>
      </w:r>
      <w:r w:rsidRPr="009F045F">
        <w:rPr>
          <w:rFonts w:ascii="Times New Roman" w:hAnsi="Times New Roman" w:cs="Times New Roman"/>
          <w:sz w:val="28"/>
          <w:szCs w:val="28"/>
        </w:rPr>
        <w:t>. на воду спустили 2 корабля, 4 брандеры, 23 галеры и 1300 стругов. Во втором походе Азов был блокирован с моря и взят, для закрепления позиций на Азовском море сооружена крепость Таганрог.</w:t>
      </w:r>
    </w:p>
    <w:p w:rsidR="003B11A9" w:rsidRPr="009F045F" w:rsidRDefault="003B11A9" w:rsidP="009F045F">
      <w:pPr>
        <w:spacing w:after="0" w:line="240" w:lineRule="auto"/>
        <w:ind w:firstLine="709"/>
        <w:jc w:val="both"/>
        <w:rPr>
          <w:rFonts w:ascii="Times New Roman" w:hAnsi="Times New Roman" w:cs="Times New Roman"/>
          <w:sz w:val="28"/>
          <w:szCs w:val="28"/>
        </w:rPr>
      </w:pPr>
      <w:r w:rsidRPr="009F045F">
        <w:rPr>
          <w:rFonts w:ascii="Times New Roman" w:hAnsi="Times New Roman" w:cs="Times New Roman"/>
          <w:sz w:val="28"/>
          <w:szCs w:val="28"/>
        </w:rPr>
        <w:t xml:space="preserve">Из-за неудачи на южном направлении внешняя политика была переориентирована на достижение выхода к Балтийскому морю, то есть с южного направления </w:t>
      </w:r>
      <w:proofErr w:type="gramStart"/>
      <w:r w:rsidRPr="009F045F">
        <w:rPr>
          <w:rFonts w:ascii="Times New Roman" w:hAnsi="Times New Roman" w:cs="Times New Roman"/>
          <w:sz w:val="28"/>
          <w:szCs w:val="28"/>
        </w:rPr>
        <w:t>на</w:t>
      </w:r>
      <w:proofErr w:type="gramEnd"/>
      <w:r w:rsidRPr="009F045F">
        <w:rPr>
          <w:rFonts w:ascii="Times New Roman" w:hAnsi="Times New Roman" w:cs="Times New Roman"/>
          <w:sz w:val="28"/>
          <w:szCs w:val="28"/>
        </w:rPr>
        <w:t xml:space="preserve"> северное.</w:t>
      </w:r>
      <w:r w:rsidR="00CC2426" w:rsidRPr="009F045F">
        <w:rPr>
          <w:rFonts w:ascii="Times New Roman" w:hAnsi="Times New Roman" w:cs="Times New Roman"/>
          <w:sz w:val="28"/>
          <w:szCs w:val="28"/>
        </w:rPr>
        <w:t xml:space="preserve"> Главное событие на северном направлении внешней политики – Северная война со Швецией.</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Особенностью преобразований первого периода деятельности Петра I является ее обусловленность задачами внутреннего переустройства, связанного с ведением </w:t>
      </w:r>
      <w:r w:rsidRPr="009F045F">
        <w:rPr>
          <w:rFonts w:ascii="Times New Roman" w:eastAsia="Times New Roman" w:hAnsi="Times New Roman" w:cs="Times New Roman"/>
          <w:b/>
          <w:bCs/>
          <w:sz w:val="28"/>
          <w:szCs w:val="28"/>
          <w:lang w:eastAsia="ru-RU"/>
        </w:rPr>
        <w:t>Северной войны (1700–1721 гг.).</w:t>
      </w:r>
      <w:r w:rsidRPr="009F045F">
        <w:rPr>
          <w:rFonts w:ascii="Times New Roman" w:eastAsia="Times New Roman" w:hAnsi="Times New Roman" w:cs="Times New Roman"/>
          <w:sz w:val="28"/>
          <w:szCs w:val="28"/>
          <w:lang w:eastAsia="ru-RU"/>
        </w:rPr>
        <w:t xml:space="preserve"> Реформы проводились насильственными методами. Государство, их инициатор, активно вмешивалось в экономику, регулируя торговлю, налогово-финансовую сферу, определяя развитие промышленности. Реформы осуществлялись в спешке, в условиях военного времени, под давлением консервативных сил.</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Причины войны, подготовка, планы сторон</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Итак, главной внешнеполитической задачей России </w:t>
      </w:r>
      <w:proofErr w:type="gramStart"/>
      <w:r w:rsidRPr="009F045F">
        <w:rPr>
          <w:rFonts w:ascii="Times New Roman" w:eastAsia="Times New Roman" w:hAnsi="Times New Roman" w:cs="Times New Roman"/>
          <w:sz w:val="28"/>
          <w:szCs w:val="28"/>
          <w:lang w:eastAsia="ru-RU"/>
        </w:rPr>
        <w:t>в начале</w:t>
      </w:r>
      <w:proofErr w:type="gramEnd"/>
      <w:r w:rsidRPr="009F045F">
        <w:rPr>
          <w:rFonts w:ascii="Times New Roman" w:eastAsia="Times New Roman" w:hAnsi="Times New Roman" w:cs="Times New Roman"/>
          <w:sz w:val="28"/>
          <w:szCs w:val="28"/>
          <w:lang w:eastAsia="ru-RU"/>
        </w:rPr>
        <w:t xml:space="preserve"> XVIII в. стала борьба за выход в Балтийское море, возвращение захваченных Швецией в XVII в. земель. Началу войны предшествовал поиск союзников, для чего в Европу направилось </w:t>
      </w:r>
      <w:r w:rsidRPr="009F045F">
        <w:rPr>
          <w:rFonts w:ascii="Times New Roman" w:eastAsia="Times New Roman" w:hAnsi="Times New Roman" w:cs="Times New Roman"/>
          <w:b/>
          <w:bCs/>
          <w:sz w:val="28"/>
          <w:szCs w:val="28"/>
          <w:lang w:eastAsia="ru-RU"/>
        </w:rPr>
        <w:t>Великое посольство (1697–1698 гг.)</w:t>
      </w:r>
      <w:r w:rsidRPr="009F045F">
        <w:rPr>
          <w:rFonts w:ascii="Times New Roman" w:eastAsia="Times New Roman" w:hAnsi="Times New Roman" w:cs="Times New Roman"/>
          <w:sz w:val="28"/>
          <w:szCs w:val="28"/>
          <w:lang w:eastAsia="ru-RU"/>
        </w:rPr>
        <w:t xml:space="preserve">. В  ходе этой дипломатической миссии послы (П. Б. Возницын, Ф. Я. Лефорт, Ф. А. Головин) с сопровождением, в котором под именем урядника </w:t>
      </w:r>
      <w:r w:rsidRPr="009F045F">
        <w:rPr>
          <w:rFonts w:ascii="Times New Roman" w:eastAsia="Times New Roman" w:hAnsi="Times New Roman" w:cs="Times New Roman"/>
          <w:sz w:val="28"/>
          <w:szCs w:val="28"/>
          <w:lang w:eastAsia="ru-RU"/>
        </w:rPr>
        <w:lastRenderedPageBreak/>
        <w:t xml:space="preserve">Преображенского полка П. Михайлова находился царь, посетили Голландию, Англию, Бранденбург, Австрию, создали предпосылки для организации </w:t>
      </w:r>
      <w:proofErr w:type="spellStart"/>
      <w:r w:rsidRPr="009F045F">
        <w:rPr>
          <w:rFonts w:ascii="Times New Roman" w:eastAsia="Times New Roman" w:hAnsi="Times New Roman" w:cs="Times New Roman"/>
          <w:sz w:val="28"/>
          <w:szCs w:val="28"/>
          <w:lang w:eastAsia="ru-RU"/>
        </w:rPr>
        <w:t>антишведской</w:t>
      </w:r>
      <w:proofErr w:type="spellEnd"/>
      <w:r w:rsidRPr="009F045F">
        <w:rPr>
          <w:rFonts w:ascii="Times New Roman" w:eastAsia="Times New Roman" w:hAnsi="Times New Roman" w:cs="Times New Roman"/>
          <w:sz w:val="28"/>
          <w:szCs w:val="28"/>
          <w:lang w:eastAsia="ru-RU"/>
        </w:rPr>
        <w:t xml:space="preserve"> коалиции, познакомились с образом жизни и порядками в европейских странах.</w:t>
      </w:r>
    </w:p>
    <w:p w:rsidR="00CC2426" w:rsidRPr="009F045F" w:rsidRDefault="00CC2426" w:rsidP="009F045F">
      <w:pPr>
        <w:spacing w:after="0" w:line="240" w:lineRule="auto"/>
        <w:ind w:firstLine="709"/>
        <w:jc w:val="both"/>
        <w:rPr>
          <w:rFonts w:ascii="Times New Roman" w:hAnsi="Times New Roman" w:cs="Times New Roman"/>
          <w:sz w:val="28"/>
          <w:szCs w:val="28"/>
        </w:rPr>
      </w:pPr>
      <w:r w:rsidRPr="009F045F">
        <w:rPr>
          <w:rStyle w:val="a5"/>
          <w:rFonts w:ascii="Times New Roman" w:hAnsi="Times New Roman" w:cs="Times New Roman"/>
          <w:sz w:val="28"/>
          <w:szCs w:val="28"/>
        </w:rPr>
        <w:t>В 1698 г.</w:t>
      </w:r>
      <w:r w:rsidRPr="009F045F">
        <w:rPr>
          <w:rFonts w:ascii="Times New Roman" w:hAnsi="Times New Roman" w:cs="Times New Roman"/>
          <w:sz w:val="28"/>
          <w:szCs w:val="28"/>
        </w:rPr>
        <w:t xml:space="preserve"> посольство пришлось прервать из-за известия о новом восстании Софьи. </w:t>
      </w:r>
      <w:r w:rsidRPr="009F045F">
        <w:rPr>
          <w:rStyle w:val="a5"/>
          <w:rFonts w:ascii="Times New Roman" w:hAnsi="Times New Roman" w:cs="Times New Roman"/>
          <w:sz w:val="28"/>
          <w:szCs w:val="28"/>
        </w:rPr>
        <w:t>Стрелецкий бунт</w:t>
      </w:r>
      <w:r w:rsidRPr="009F045F">
        <w:rPr>
          <w:rFonts w:ascii="Times New Roman" w:hAnsi="Times New Roman" w:cs="Times New Roman"/>
          <w:sz w:val="28"/>
          <w:szCs w:val="28"/>
        </w:rPr>
        <w:t>, организованный царевной Софьей, был подавлен правительственными войсками во главе с боярином Шеиным до приезда Петра в Москву. Петр лично возглавил следствие, пытаясь выяснить причины восстания и роль Софьи. Зачинщики (201 человек) бунта были казнены на Красной площади 30 сентября 1698 г.</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Целями России в Северной войне было завоевание выхода к Балтийскому морю, возвращение прибалтийских территорий. В конце</w:t>
      </w:r>
      <w:r w:rsidRPr="009F045F">
        <w:rPr>
          <w:rFonts w:ascii="Times New Roman" w:eastAsia="Times New Roman" w:hAnsi="Times New Roman" w:cs="Times New Roman"/>
          <w:b/>
          <w:bCs/>
          <w:color w:val="333333"/>
          <w:sz w:val="28"/>
          <w:szCs w:val="28"/>
          <w:lang w:eastAsia="ru-RU"/>
        </w:rPr>
        <w:t xml:space="preserve"> 1699 г.</w:t>
      </w:r>
      <w:r w:rsidRPr="009F045F">
        <w:rPr>
          <w:rFonts w:ascii="Times New Roman" w:eastAsia="Times New Roman" w:hAnsi="Times New Roman" w:cs="Times New Roman"/>
          <w:sz w:val="28"/>
          <w:szCs w:val="28"/>
          <w:lang w:eastAsia="ru-RU"/>
        </w:rPr>
        <w:t xml:space="preserve"> сформировался направленный против Швеции </w:t>
      </w:r>
      <w:r w:rsidRPr="009F045F">
        <w:rPr>
          <w:rFonts w:ascii="Times New Roman" w:eastAsia="Times New Roman" w:hAnsi="Times New Roman" w:cs="Times New Roman"/>
          <w:b/>
          <w:bCs/>
          <w:color w:val="333333"/>
          <w:sz w:val="28"/>
          <w:szCs w:val="28"/>
          <w:lang w:eastAsia="ru-RU"/>
        </w:rPr>
        <w:t>Северный союз</w:t>
      </w:r>
      <w:r w:rsidRPr="009F045F">
        <w:rPr>
          <w:rFonts w:ascii="Times New Roman" w:eastAsia="Times New Roman" w:hAnsi="Times New Roman" w:cs="Times New Roman"/>
          <w:sz w:val="28"/>
          <w:szCs w:val="28"/>
          <w:lang w:eastAsia="ru-RU"/>
        </w:rPr>
        <w:t xml:space="preserve">, в который вошли Россия, Речь </w:t>
      </w:r>
      <w:proofErr w:type="spellStart"/>
      <w:r w:rsidRPr="009F045F">
        <w:rPr>
          <w:rFonts w:ascii="Times New Roman" w:eastAsia="Times New Roman" w:hAnsi="Times New Roman" w:cs="Times New Roman"/>
          <w:sz w:val="28"/>
          <w:szCs w:val="28"/>
          <w:lang w:eastAsia="ru-RU"/>
        </w:rPr>
        <w:t>Посполитая</w:t>
      </w:r>
      <w:proofErr w:type="spellEnd"/>
      <w:r w:rsidRPr="009F045F">
        <w:rPr>
          <w:rFonts w:ascii="Times New Roman" w:eastAsia="Times New Roman" w:hAnsi="Times New Roman" w:cs="Times New Roman"/>
          <w:sz w:val="28"/>
          <w:szCs w:val="28"/>
          <w:lang w:eastAsia="ru-RU"/>
        </w:rPr>
        <w:t xml:space="preserve">, Дания и Саксония. Боевые действия начались с вторжения в марте 1700 г. датских войск в </w:t>
      </w:r>
      <w:proofErr w:type="gramStart"/>
      <w:r w:rsidRPr="009F045F">
        <w:rPr>
          <w:rFonts w:ascii="Times New Roman" w:eastAsia="Times New Roman" w:hAnsi="Times New Roman" w:cs="Times New Roman"/>
          <w:sz w:val="28"/>
          <w:szCs w:val="28"/>
          <w:lang w:eastAsia="ru-RU"/>
        </w:rPr>
        <w:t>союзную</w:t>
      </w:r>
      <w:proofErr w:type="gramEnd"/>
      <w:r w:rsidRPr="009F045F">
        <w:rPr>
          <w:rFonts w:ascii="Times New Roman" w:eastAsia="Times New Roman" w:hAnsi="Times New Roman" w:cs="Times New Roman"/>
          <w:sz w:val="28"/>
          <w:szCs w:val="28"/>
          <w:lang w:eastAsia="ru-RU"/>
        </w:rPr>
        <w:t xml:space="preserve"> Швеции </w:t>
      </w:r>
      <w:proofErr w:type="spellStart"/>
      <w:r w:rsidRPr="009F045F">
        <w:rPr>
          <w:rFonts w:ascii="Times New Roman" w:eastAsia="Times New Roman" w:hAnsi="Times New Roman" w:cs="Times New Roman"/>
          <w:sz w:val="28"/>
          <w:szCs w:val="28"/>
          <w:lang w:eastAsia="ru-RU"/>
        </w:rPr>
        <w:t>Голштинию</w:t>
      </w:r>
      <w:proofErr w:type="spellEnd"/>
      <w:r w:rsidRPr="009F045F">
        <w:rPr>
          <w:rFonts w:ascii="Times New Roman" w:eastAsia="Times New Roman" w:hAnsi="Times New Roman" w:cs="Times New Roman"/>
          <w:sz w:val="28"/>
          <w:szCs w:val="28"/>
          <w:lang w:eastAsia="ru-RU"/>
        </w:rPr>
        <w:t>. Одновременно польско-саксонские войска во главе королем Августом II двинулись к Риге, чтобы изгнать шведов из Лифляндии.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Шведский король Карл </w:t>
      </w:r>
      <w:proofErr w:type="gramStart"/>
      <w:r w:rsidRPr="009F045F">
        <w:rPr>
          <w:rFonts w:ascii="Times New Roman" w:eastAsia="Times New Roman" w:hAnsi="Times New Roman" w:cs="Times New Roman"/>
          <w:sz w:val="28"/>
          <w:szCs w:val="28"/>
          <w:lang w:eastAsia="ru-RU"/>
        </w:rPr>
        <w:t>Х</w:t>
      </w:r>
      <w:proofErr w:type="gramEnd"/>
      <w:r w:rsidRPr="009F045F">
        <w:rPr>
          <w:rFonts w:ascii="Times New Roman" w:eastAsia="Times New Roman" w:hAnsi="Times New Roman" w:cs="Times New Roman"/>
          <w:sz w:val="28"/>
          <w:szCs w:val="28"/>
          <w:lang w:eastAsia="ru-RU"/>
        </w:rPr>
        <w:t xml:space="preserve">II решил разбить противников по частям, начав с Дании. Пока король Дании двигался в </w:t>
      </w:r>
      <w:proofErr w:type="spellStart"/>
      <w:r w:rsidRPr="009F045F">
        <w:rPr>
          <w:rFonts w:ascii="Times New Roman" w:eastAsia="Times New Roman" w:hAnsi="Times New Roman" w:cs="Times New Roman"/>
          <w:sz w:val="28"/>
          <w:szCs w:val="28"/>
          <w:lang w:eastAsia="ru-RU"/>
        </w:rPr>
        <w:t>Голштинию</w:t>
      </w:r>
      <w:proofErr w:type="spellEnd"/>
      <w:r w:rsidRPr="009F045F">
        <w:rPr>
          <w:rFonts w:ascii="Times New Roman" w:eastAsia="Times New Roman" w:hAnsi="Times New Roman" w:cs="Times New Roman"/>
          <w:sz w:val="28"/>
          <w:szCs w:val="28"/>
          <w:lang w:eastAsia="ru-RU"/>
        </w:rPr>
        <w:t xml:space="preserve">, Карл внезапно высадился со своей армией у Копенгагена. Дания вынуждена была 8 августа 1700 г. капитулировать, отказавшись от претензий на </w:t>
      </w:r>
      <w:proofErr w:type="spellStart"/>
      <w:r w:rsidRPr="009F045F">
        <w:rPr>
          <w:rFonts w:ascii="Times New Roman" w:eastAsia="Times New Roman" w:hAnsi="Times New Roman" w:cs="Times New Roman"/>
          <w:sz w:val="28"/>
          <w:szCs w:val="28"/>
          <w:lang w:eastAsia="ru-RU"/>
        </w:rPr>
        <w:t>Голштинию</w:t>
      </w:r>
      <w:proofErr w:type="spellEnd"/>
      <w:r w:rsidRPr="009F045F">
        <w:rPr>
          <w:rFonts w:ascii="Times New Roman" w:eastAsia="Times New Roman" w:hAnsi="Times New Roman" w:cs="Times New Roman"/>
          <w:sz w:val="28"/>
          <w:szCs w:val="28"/>
          <w:lang w:eastAsia="ru-RU"/>
        </w:rPr>
        <w:t xml:space="preserve"> и уплатив значительную контрибуцию. Из-за давления Англии и Голландии Карл не смог захватить Копенгаген и уничтожить датский флот, который остался потенциальной угрозой Швеции. 6 октября Карл высадился в Прибалтике, в </w:t>
      </w:r>
      <w:proofErr w:type="spellStart"/>
      <w:r w:rsidRPr="009F045F">
        <w:rPr>
          <w:rFonts w:ascii="Times New Roman" w:eastAsia="Times New Roman" w:hAnsi="Times New Roman" w:cs="Times New Roman"/>
          <w:sz w:val="28"/>
          <w:szCs w:val="28"/>
          <w:lang w:eastAsia="ru-RU"/>
        </w:rPr>
        <w:t>Пернове</w:t>
      </w:r>
      <w:proofErr w:type="spellEnd"/>
      <w:r w:rsidRPr="009F045F">
        <w:rPr>
          <w:rFonts w:ascii="Times New Roman" w:eastAsia="Times New Roman" w:hAnsi="Times New Roman" w:cs="Times New Roman"/>
          <w:sz w:val="28"/>
          <w:szCs w:val="28"/>
          <w:lang w:eastAsia="ru-RU"/>
        </w:rPr>
        <w:t>, с намерением идти к Риге. Тем временем польский король Август II снял осаду города и отступил в Курляндию.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19 августа 1700 г., после заключения Константинопольского мирного договора России с Турцией, была официально объявлена война Швеции. Россия начала войну недостаточно подготовленной: ее вооруженные силы находились в стадии реформирования. Войско насчитывало 200 тыс. человек в 80-е гг. XVII в.  Его слабой стороной являлось малое количество современных видов вооружений. Собственное производство вооружения было налажено плохо в силу слабой </w:t>
      </w:r>
      <w:proofErr w:type="spellStart"/>
      <w:r w:rsidRPr="009F045F">
        <w:rPr>
          <w:rFonts w:ascii="Times New Roman" w:eastAsia="Times New Roman" w:hAnsi="Times New Roman" w:cs="Times New Roman"/>
          <w:sz w:val="28"/>
          <w:szCs w:val="28"/>
          <w:lang w:eastAsia="ru-RU"/>
        </w:rPr>
        <w:t>сформированности</w:t>
      </w:r>
      <w:proofErr w:type="spellEnd"/>
      <w:r w:rsidRPr="009F045F">
        <w:rPr>
          <w:rFonts w:ascii="Times New Roman" w:eastAsia="Times New Roman" w:hAnsi="Times New Roman" w:cs="Times New Roman"/>
          <w:sz w:val="28"/>
          <w:szCs w:val="28"/>
          <w:lang w:eastAsia="ru-RU"/>
        </w:rPr>
        <w:t xml:space="preserve"> промышленной базы. Проведению военных реформ препятствовали  стрелецкие бунты, борьба за власть после смерти царя Федора Алексеевича. Ведение современной войны было невозможно по причине отсутствия военно-морского флота. </w:t>
      </w:r>
    </w:p>
    <w:p w:rsidR="00CC2426" w:rsidRPr="009F045F" w:rsidRDefault="00CC2426" w:rsidP="009F045F">
      <w:pPr>
        <w:spacing w:after="0" w:line="240" w:lineRule="auto"/>
        <w:ind w:firstLine="709"/>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Начало войны</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Русские войска вторглись в </w:t>
      </w:r>
      <w:proofErr w:type="spellStart"/>
      <w:r w:rsidRPr="009F045F">
        <w:rPr>
          <w:rFonts w:ascii="Times New Roman" w:eastAsia="Times New Roman" w:hAnsi="Times New Roman" w:cs="Times New Roman"/>
          <w:sz w:val="28"/>
          <w:szCs w:val="28"/>
          <w:lang w:eastAsia="ru-RU"/>
        </w:rPr>
        <w:t>Эстляндию</w:t>
      </w:r>
      <w:proofErr w:type="spellEnd"/>
      <w:r w:rsidRPr="009F045F">
        <w:rPr>
          <w:rFonts w:ascii="Times New Roman" w:eastAsia="Times New Roman" w:hAnsi="Times New Roman" w:cs="Times New Roman"/>
          <w:sz w:val="28"/>
          <w:szCs w:val="28"/>
          <w:lang w:eastAsia="ru-RU"/>
        </w:rPr>
        <w:t xml:space="preserve"> в сентябре 1700 г. 35-тысячная русская армия под командованием Петра I осадила шведскую крепость Нарву, расположенную на берегу Финского залива. Обороной крепости, защищаемой гарнизоном в 2 тыс. человек, руководил генерал Горн. В ноябре к Нарве подошел Карл </w:t>
      </w:r>
      <w:proofErr w:type="gramStart"/>
      <w:r w:rsidRPr="009F045F">
        <w:rPr>
          <w:rFonts w:ascii="Times New Roman" w:eastAsia="Times New Roman" w:hAnsi="Times New Roman" w:cs="Times New Roman"/>
          <w:sz w:val="28"/>
          <w:szCs w:val="28"/>
          <w:lang w:eastAsia="ru-RU"/>
        </w:rPr>
        <w:t>Х</w:t>
      </w:r>
      <w:proofErr w:type="gramEnd"/>
      <w:r w:rsidRPr="009F045F">
        <w:rPr>
          <w:rFonts w:ascii="Times New Roman" w:eastAsia="Times New Roman" w:hAnsi="Times New Roman" w:cs="Times New Roman"/>
          <w:sz w:val="28"/>
          <w:szCs w:val="28"/>
          <w:lang w:eastAsia="ru-RU"/>
        </w:rPr>
        <w:t xml:space="preserve">II с 12-тысячным войском. </w:t>
      </w:r>
      <w:r w:rsidRPr="009F045F">
        <w:rPr>
          <w:rFonts w:ascii="Times New Roman" w:eastAsia="Times New Roman" w:hAnsi="Times New Roman" w:cs="Times New Roman"/>
          <w:b/>
          <w:bCs/>
          <w:sz w:val="28"/>
          <w:szCs w:val="28"/>
          <w:lang w:eastAsia="ru-RU"/>
        </w:rPr>
        <w:t>19 ноября 1700 г.</w:t>
      </w:r>
      <w:r w:rsidRPr="009F045F">
        <w:rPr>
          <w:rFonts w:ascii="Times New Roman" w:eastAsia="Times New Roman" w:hAnsi="Times New Roman" w:cs="Times New Roman"/>
          <w:sz w:val="28"/>
          <w:szCs w:val="28"/>
          <w:lang w:eastAsia="ru-RU"/>
        </w:rPr>
        <w:t xml:space="preserve"> состоялась </w:t>
      </w:r>
      <w:r w:rsidRPr="009F045F">
        <w:rPr>
          <w:rFonts w:ascii="Times New Roman" w:eastAsia="Times New Roman" w:hAnsi="Times New Roman" w:cs="Times New Roman"/>
          <w:b/>
          <w:bCs/>
          <w:sz w:val="28"/>
          <w:szCs w:val="28"/>
          <w:lang w:eastAsia="ru-RU"/>
        </w:rPr>
        <w:t>битва под Нарвой</w:t>
      </w:r>
      <w:r w:rsidRPr="009F045F">
        <w:rPr>
          <w:rFonts w:ascii="Times New Roman" w:eastAsia="Times New Roman" w:hAnsi="Times New Roman" w:cs="Times New Roman"/>
          <w:sz w:val="28"/>
          <w:szCs w:val="28"/>
          <w:lang w:eastAsia="ru-RU"/>
        </w:rPr>
        <w:t xml:space="preserve">, в которой шведская армия разгромила </w:t>
      </w:r>
      <w:r w:rsidRPr="009F045F">
        <w:rPr>
          <w:rFonts w:ascii="Times New Roman" w:eastAsia="Times New Roman" w:hAnsi="Times New Roman" w:cs="Times New Roman"/>
          <w:sz w:val="28"/>
          <w:szCs w:val="28"/>
          <w:lang w:eastAsia="ru-RU"/>
        </w:rPr>
        <w:lastRenderedPageBreak/>
        <w:t>русское войско из-за плохой выучки, низкой дисциплины и измены офицеров-иностранцев.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Однако начинать кампанию против России Карл XII не стал, так как был уверен, что русские не способны на серьезное сопротивление. Шведы выступили против польского короля Августа II, в котором Карл XII видел более опасного противника. 27 июня 1701 г. армия Августа потерпела поражение под Ригой. Шведы заняли Курляндию, Литву,  14 мая 1702 г. захватили Варшаву. Однако Август продолжал оказывать сопротивление. </w:t>
      </w:r>
    </w:p>
    <w:p w:rsidR="00CC2426" w:rsidRPr="009F045F" w:rsidRDefault="00CC2426" w:rsidP="009F045F">
      <w:pPr>
        <w:spacing w:after="0" w:line="240" w:lineRule="auto"/>
        <w:ind w:firstLine="709"/>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Военные реформы, преобразования в промышленности</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Тем временем Петр I воспользовался передышкой в войне, связанной с тем, что  Швеция была занята войной с польско-саксонскими войсками, и провел реорганизацию армии. Реформы Петра I были направлены на укрепление и перевооружение армии. </w:t>
      </w:r>
      <w:proofErr w:type="gramStart"/>
      <w:r w:rsidRPr="009F045F">
        <w:rPr>
          <w:rFonts w:ascii="Times New Roman" w:eastAsia="Times New Roman" w:hAnsi="Times New Roman" w:cs="Times New Roman"/>
          <w:sz w:val="28"/>
          <w:szCs w:val="28"/>
          <w:lang w:eastAsia="ru-RU"/>
        </w:rPr>
        <w:t xml:space="preserve">С 1699 г. в полки набирались «охочие люди» из числа лично свободных подданных разных званий, служивших за жалованье (11 руб.) и «даточные люди» </w:t>
      </w:r>
      <w:r w:rsidR="00E72A96" w:rsidRPr="009F045F">
        <w:rPr>
          <w:rFonts w:ascii="Times New Roman" w:eastAsia="Times New Roman" w:hAnsi="Times New Roman" w:cs="Times New Roman"/>
          <w:sz w:val="28"/>
          <w:szCs w:val="28"/>
          <w:lang w:eastAsia="ru-RU"/>
        </w:rPr>
        <w:t xml:space="preserve">- </w:t>
      </w:r>
      <w:r w:rsidRPr="009F045F">
        <w:rPr>
          <w:rFonts w:ascii="Times New Roman" w:eastAsia="Times New Roman" w:hAnsi="Times New Roman" w:cs="Times New Roman"/>
          <w:sz w:val="28"/>
          <w:szCs w:val="28"/>
          <w:lang w:eastAsia="ru-RU"/>
        </w:rPr>
        <w:t>рекруты, набираемые из крестьян (от монастырских крестьян 1 рекрут с 25 дворов, дворяне на гражданской службе поставляли 1 с 30 дворов, дворяне-землевладельцы, служившие в армии, 1 с 50 дворов).</w:t>
      </w:r>
      <w:proofErr w:type="gramEnd"/>
      <w:r w:rsidRPr="009F045F">
        <w:rPr>
          <w:rFonts w:ascii="Times New Roman" w:eastAsia="Times New Roman" w:hAnsi="Times New Roman" w:cs="Times New Roman"/>
          <w:sz w:val="28"/>
          <w:szCs w:val="28"/>
          <w:lang w:eastAsia="ru-RU"/>
        </w:rPr>
        <w:t xml:space="preserve">  В 1699–1725 гг. было проведено 53 рекрутских набора, которые дали 280 тыс. человек. Петр сумел создать новую регулярную армию и заново вооружить ее. В 1716 г. был принят «Устав воинский», который регламентировал взаимоотношения в армии. Формирование офицерских кадров велось в Бомбардирской и Преображенской школах, позже в морской, инженерной и медицинских военных школах.</w:t>
      </w:r>
    </w:p>
    <w:p w:rsidR="00CC2426" w:rsidRPr="009F045F" w:rsidRDefault="00CC2426" w:rsidP="009F045F">
      <w:pPr>
        <w:spacing w:after="0" w:line="240" w:lineRule="auto"/>
        <w:ind w:firstLine="709"/>
        <w:jc w:val="both"/>
        <w:rPr>
          <w:rFonts w:ascii="Times New Roman" w:eastAsia="Times New Roman" w:hAnsi="Times New Roman" w:cs="Times New Roman"/>
          <w:color w:val="FF0000"/>
          <w:sz w:val="28"/>
          <w:szCs w:val="28"/>
          <w:lang w:eastAsia="ru-RU"/>
        </w:rPr>
      </w:pPr>
      <w:r w:rsidRPr="009F045F">
        <w:rPr>
          <w:rFonts w:ascii="Times New Roman" w:hAnsi="Times New Roman" w:cs="Times New Roman"/>
          <w:noProof/>
          <w:sz w:val="28"/>
          <w:szCs w:val="28"/>
          <w:lang w:eastAsia="ru-RU"/>
        </w:rPr>
        <w:lastRenderedPageBreak/>
        <w:drawing>
          <wp:inline distT="0" distB="0" distL="0" distR="0" wp14:anchorId="68A39325" wp14:editId="6650F2DE">
            <wp:extent cx="4371975" cy="4667250"/>
            <wp:effectExtent l="0" t="0" r="9525" b="0"/>
            <wp:docPr id="4" name="Рисунок 4" descr="https://foxford.ru/uploads/tinymce_image/image/20742/11_%D0%B0_%D0%B2%D0%BE%D0%B5%D0%BD%D0%BD%D1%8B%D0%B5_%D1%80%D0%B5%D1%84%D0%BE%D1%80%D0%BC%D1%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oxford.ru/uploads/tinymce_image/image/20742/11_%D0%B0_%D0%B2%D0%BE%D0%B5%D0%BD%D0%BD%D1%8B%D0%B5_%D1%80%D0%B5%D1%84%D0%BE%D1%80%D0%BC%D1%8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4667250"/>
                    </a:xfrm>
                    <a:prstGeom prst="rect">
                      <a:avLst/>
                    </a:prstGeom>
                    <a:noFill/>
                    <a:ln>
                      <a:noFill/>
                    </a:ln>
                  </pic:spPr>
                </pic:pic>
              </a:graphicData>
            </a:graphic>
          </wp:inline>
        </w:drawing>
      </w:r>
    </w:p>
    <w:p w:rsidR="00CC2426" w:rsidRPr="009F045F" w:rsidRDefault="00CC2426" w:rsidP="009F045F">
      <w:pPr>
        <w:spacing w:after="0" w:line="240" w:lineRule="auto"/>
        <w:ind w:firstLine="709"/>
        <w:jc w:val="both"/>
        <w:rPr>
          <w:rFonts w:ascii="Times New Roman" w:hAnsi="Times New Roman" w:cs="Times New Roman"/>
          <w:sz w:val="28"/>
          <w:szCs w:val="28"/>
        </w:rPr>
      </w:pPr>
      <w:r w:rsidRPr="009F045F">
        <w:rPr>
          <w:rFonts w:ascii="Times New Roman" w:hAnsi="Times New Roman" w:cs="Times New Roman"/>
          <w:sz w:val="28"/>
          <w:szCs w:val="28"/>
        </w:rPr>
        <w:t xml:space="preserve">Велось строительство флота. С 1702 г. на Балтике уже строились корабли. В 1703 г. возникла </w:t>
      </w:r>
      <w:proofErr w:type="spellStart"/>
      <w:r w:rsidRPr="009F045F">
        <w:rPr>
          <w:rFonts w:ascii="Times New Roman" w:hAnsi="Times New Roman" w:cs="Times New Roman"/>
          <w:sz w:val="28"/>
          <w:szCs w:val="28"/>
        </w:rPr>
        <w:t>Олонецкая</w:t>
      </w:r>
      <w:proofErr w:type="spellEnd"/>
      <w:r w:rsidRPr="009F045F">
        <w:rPr>
          <w:rFonts w:ascii="Times New Roman" w:hAnsi="Times New Roman" w:cs="Times New Roman"/>
          <w:sz w:val="28"/>
          <w:szCs w:val="28"/>
        </w:rPr>
        <w:t xml:space="preserve"> вервь. К 1714 г. Балтийский флот имел 22 корабля, 5 фрегатов, много мелких судов. Офицеры готовились в Навигационной школе или за границей. В 1720 г. был принят Морской устав, в разработке которого лично участвовал царь.</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В 1698 г. в Невьянске был заложен металлургический казенный завод, который в 1701 г. дал первый уголь. Он был отдан Н. Демидову, тульскому купцу-оружейнику, увеличившему поставки уральского железа. Позже на Урале возникли Камен</w:t>
      </w:r>
      <w:r w:rsidR="00E72A96" w:rsidRPr="009F045F">
        <w:rPr>
          <w:rFonts w:ascii="Times New Roman" w:eastAsia="Times New Roman" w:hAnsi="Times New Roman" w:cs="Times New Roman"/>
          <w:sz w:val="28"/>
          <w:szCs w:val="28"/>
          <w:lang w:eastAsia="ru-RU"/>
        </w:rPr>
        <w:t xml:space="preserve">ский, </w:t>
      </w:r>
      <w:proofErr w:type="spellStart"/>
      <w:r w:rsidR="00E72A96" w:rsidRPr="009F045F">
        <w:rPr>
          <w:rFonts w:ascii="Times New Roman" w:eastAsia="Times New Roman" w:hAnsi="Times New Roman" w:cs="Times New Roman"/>
          <w:sz w:val="28"/>
          <w:szCs w:val="28"/>
          <w:lang w:eastAsia="ru-RU"/>
        </w:rPr>
        <w:t>Алпатьевский</w:t>
      </w:r>
      <w:proofErr w:type="spellEnd"/>
      <w:r w:rsidR="00E72A96" w:rsidRPr="009F045F">
        <w:rPr>
          <w:rFonts w:ascii="Times New Roman" w:eastAsia="Times New Roman" w:hAnsi="Times New Roman" w:cs="Times New Roman"/>
          <w:sz w:val="28"/>
          <w:szCs w:val="28"/>
          <w:lang w:eastAsia="ru-RU"/>
        </w:rPr>
        <w:t xml:space="preserve"> заводы. В 1712</w:t>
      </w:r>
      <w:r w:rsidRPr="009F045F">
        <w:rPr>
          <w:rFonts w:ascii="Times New Roman" w:eastAsia="Times New Roman" w:hAnsi="Times New Roman" w:cs="Times New Roman"/>
          <w:sz w:val="28"/>
          <w:szCs w:val="28"/>
          <w:lang w:eastAsia="ru-RU"/>
        </w:rPr>
        <w:t xml:space="preserve"> г. был основан Тульский оружейный завод, в 1721 г. </w:t>
      </w:r>
      <w:proofErr w:type="spellStart"/>
      <w:r w:rsidRPr="009F045F">
        <w:rPr>
          <w:rFonts w:ascii="Times New Roman" w:eastAsia="Times New Roman" w:hAnsi="Times New Roman" w:cs="Times New Roman"/>
          <w:sz w:val="28"/>
          <w:szCs w:val="28"/>
          <w:lang w:eastAsia="ru-RU"/>
        </w:rPr>
        <w:t>Сестрорецкий</w:t>
      </w:r>
      <w:proofErr w:type="spellEnd"/>
      <w:r w:rsidRPr="009F045F">
        <w:rPr>
          <w:rFonts w:ascii="Times New Roman" w:eastAsia="Times New Roman" w:hAnsi="Times New Roman" w:cs="Times New Roman"/>
          <w:sz w:val="28"/>
          <w:szCs w:val="28"/>
          <w:lang w:eastAsia="ru-RU"/>
        </w:rPr>
        <w:t>. Русское железо (мягкое, прочное и ковкое) по своим качествам превзошло шведское.</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Армия нуждалась в обмундировании. В 1696 г. на Яузе возник казенный </w:t>
      </w:r>
      <w:proofErr w:type="spellStart"/>
      <w:r w:rsidRPr="009F045F">
        <w:rPr>
          <w:rFonts w:ascii="Times New Roman" w:eastAsia="Times New Roman" w:hAnsi="Times New Roman" w:cs="Times New Roman"/>
          <w:sz w:val="28"/>
          <w:szCs w:val="28"/>
          <w:lang w:eastAsia="ru-RU"/>
        </w:rPr>
        <w:t>Хамовный</w:t>
      </w:r>
      <w:proofErr w:type="spellEnd"/>
      <w:r w:rsidRPr="009F045F">
        <w:rPr>
          <w:rFonts w:ascii="Times New Roman" w:eastAsia="Times New Roman" w:hAnsi="Times New Roman" w:cs="Times New Roman"/>
          <w:sz w:val="28"/>
          <w:szCs w:val="28"/>
          <w:lang w:eastAsia="ru-RU"/>
        </w:rPr>
        <w:t xml:space="preserve"> двор, производивший парусину. В 1719 г. на этой мануфактуре работало уже 1200 человек. В Москве были открыты Канатный завод, Кожевенный, Портупейный, Шляпный дворы, суконные, стекольные, пуговичные мануфактуры. На мануфактурах, созданных государством, использовался дешевый труд крепостных крестьян (посессионных). </w:t>
      </w:r>
    </w:p>
    <w:p w:rsidR="00CC2426" w:rsidRPr="009F045F" w:rsidRDefault="00CC2426" w:rsidP="009F045F">
      <w:pPr>
        <w:spacing w:after="0" w:line="240" w:lineRule="auto"/>
        <w:ind w:firstLine="709"/>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Первые успехи и потеря союзников</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В 1701 г. пришли первые успехи в войне. В июне 1701 г. шведская эскадра напала на Архангельск, нападение было отражено. В декабре 1701 г. сухопутный шведский корпус генерала </w:t>
      </w:r>
      <w:proofErr w:type="spellStart"/>
      <w:r w:rsidRPr="009F045F">
        <w:rPr>
          <w:rFonts w:ascii="Times New Roman" w:eastAsia="Times New Roman" w:hAnsi="Times New Roman" w:cs="Times New Roman"/>
          <w:sz w:val="28"/>
          <w:szCs w:val="28"/>
          <w:lang w:eastAsia="ru-RU"/>
        </w:rPr>
        <w:t>Шлиппенбаха</w:t>
      </w:r>
      <w:proofErr w:type="spellEnd"/>
      <w:r w:rsidRPr="009F045F">
        <w:rPr>
          <w:rFonts w:ascii="Times New Roman" w:eastAsia="Times New Roman" w:hAnsi="Times New Roman" w:cs="Times New Roman"/>
          <w:sz w:val="28"/>
          <w:szCs w:val="28"/>
          <w:lang w:eastAsia="ru-RU"/>
        </w:rPr>
        <w:t xml:space="preserve"> потерпел поражение.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lastRenderedPageBreak/>
        <w:t xml:space="preserve">Кампания 1702 г. началась в Лифляндии. 18 июля 1702 г. русская армия под командованием фельдмаршала  Шереметева одержала победу под </w:t>
      </w:r>
      <w:proofErr w:type="spellStart"/>
      <w:r w:rsidRPr="009F045F">
        <w:rPr>
          <w:rFonts w:ascii="Times New Roman" w:eastAsia="Times New Roman" w:hAnsi="Times New Roman" w:cs="Times New Roman"/>
          <w:sz w:val="28"/>
          <w:szCs w:val="28"/>
          <w:lang w:eastAsia="ru-RU"/>
        </w:rPr>
        <w:t>Гуммельсгофом</w:t>
      </w:r>
      <w:proofErr w:type="spellEnd"/>
      <w:r w:rsidRPr="009F045F">
        <w:rPr>
          <w:rFonts w:ascii="Times New Roman" w:eastAsia="Times New Roman" w:hAnsi="Times New Roman" w:cs="Times New Roman"/>
          <w:sz w:val="28"/>
          <w:szCs w:val="28"/>
          <w:lang w:eastAsia="ru-RU"/>
        </w:rPr>
        <w:t xml:space="preserve">. После этого шведы  укрылись за стенами своих крепостей, на северо-западе начался крепостной период войны. Первой шведской крепостью, взятой русскими, стал </w:t>
      </w:r>
      <w:proofErr w:type="spellStart"/>
      <w:r w:rsidRPr="009F045F">
        <w:rPr>
          <w:rFonts w:ascii="Times New Roman" w:eastAsia="Times New Roman" w:hAnsi="Times New Roman" w:cs="Times New Roman"/>
          <w:sz w:val="28"/>
          <w:szCs w:val="28"/>
          <w:lang w:eastAsia="ru-RU"/>
        </w:rPr>
        <w:t>Нотебург</w:t>
      </w:r>
      <w:proofErr w:type="spellEnd"/>
      <w:r w:rsidRPr="009F045F">
        <w:rPr>
          <w:rFonts w:ascii="Times New Roman" w:eastAsia="Times New Roman" w:hAnsi="Times New Roman" w:cs="Times New Roman"/>
          <w:sz w:val="28"/>
          <w:szCs w:val="28"/>
          <w:lang w:eastAsia="ru-RU"/>
        </w:rPr>
        <w:t xml:space="preserve"> у истоков Невы (бывший древнерусский город  Орешек). В сражении за него русский отряд потерял больше половины своего состава (1,5 тыс. человек).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В 1703 г. русские войска овладели крепостью </w:t>
      </w:r>
      <w:proofErr w:type="spellStart"/>
      <w:r w:rsidRPr="009F045F">
        <w:rPr>
          <w:rFonts w:ascii="Times New Roman" w:eastAsia="Times New Roman" w:hAnsi="Times New Roman" w:cs="Times New Roman"/>
          <w:sz w:val="28"/>
          <w:szCs w:val="28"/>
          <w:lang w:eastAsia="ru-RU"/>
        </w:rPr>
        <w:t>Ниеншанц</w:t>
      </w:r>
      <w:proofErr w:type="spellEnd"/>
      <w:r w:rsidRPr="009F045F">
        <w:rPr>
          <w:rFonts w:ascii="Times New Roman" w:eastAsia="Times New Roman" w:hAnsi="Times New Roman" w:cs="Times New Roman"/>
          <w:sz w:val="28"/>
          <w:szCs w:val="28"/>
          <w:lang w:eastAsia="ru-RU"/>
        </w:rPr>
        <w:t>. В ходе боев за крепость  российский отряд из 60 лодок взял на абордаж 2 шведских корабля, экипажи которых были почти полностью уничтожены. Все течение Невы оказалось под контролем русских. Для закрепления позиций на берегах Невы </w:t>
      </w:r>
      <w:r w:rsidRPr="009F045F">
        <w:rPr>
          <w:rFonts w:ascii="Times New Roman" w:eastAsia="Times New Roman" w:hAnsi="Times New Roman" w:cs="Times New Roman"/>
          <w:b/>
          <w:bCs/>
          <w:sz w:val="28"/>
          <w:szCs w:val="28"/>
          <w:lang w:eastAsia="ru-RU"/>
        </w:rPr>
        <w:t>16 мая 1703 г.</w:t>
      </w:r>
      <w:r w:rsidRPr="009F045F">
        <w:rPr>
          <w:rFonts w:ascii="Times New Roman" w:eastAsia="Times New Roman" w:hAnsi="Times New Roman" w:cs="Times New Roman"/>
          <w:sz w:val="28"/>
          <w:szCs w:val="28"/>
          <w:lang w:eastAsia="ru-RU"/>
        </w:rPr>
        <w:t xml:space="preserve"> царем были заложены </w:t>
      </w:r>
      <w:r w:rsidRPr="009F045F">
        <w:rPr>
          <w:rFonts w:ascii="Times New Roman" w:eastAsia="Times New Roman" w:hAnsi="Times New Roman" w:cs="Times New Roman"/>
          <w:b/>
          <w:bCs/>
          <w:sz w:val="28"/>
          <w:szCs w:val="28"/>
          <w:lang w:eastAsia="ru-RU"/>
        </w:rPr>
        <w:t>Санкт-Петербург</w:t>
      </w:r>
      <w:r w:rsidRPr="009F045F">
        <w:rPr>
          <w:rFonts w:ascii="Times New Roman" w:eastAsia="Times New Roman" w:hAnsi="Times New Roman" w:cs="Times New Roman"/>
          <w:sz w:val="28"/>
          <w:szCs w:val="28"/>
          <w:lang w:eastAsia="ru-RU"/>
        </w:rPr>
        <w:t> </w:t>
      </w:r>
      <w:r w:rsidR="00E72A96" w:rsidRPr="009F045F">
        <w:rPr>
          <w:rFonts w:ascii="Times New Roman" w:eastAsia="Times New Roman" w:hAnsi="Times New Roman" w:cs="Times New Roman"/>
          <w:sz w:val="28"/>
          <w:szCs w:val="28"/>
          <w:lang w:eastAsia="ru-RU"/>
        </w:rPr>
        <w:t xml:space="preserve">- </w:t>
      </w:r>
      <w:r w:rsidRPr="009F045F">
        <w:rPr>
          <w:rFonts w:ascii="Times New Roman" w:eastAsia="Times New Roman" w:hAnsi="Times New Roman" w:cs="Times New Roman"/>
          <w:sz w:val="28"/>
          <w:szCs w:val="28"/>
          <w:lang w:eastAsia="ru-RU"/>
        </w:rPr>
        <w:t>будущая столица России и крепость Кронштадт</w:t>
      </w:r>
      <w:r w:rsidRPr="009F045F">
        <w:rPr>
          <w:rFonts w:ascii="Times New Roman" w:eastAsia="Times New Roman" w:hAnsi="Times New Roman" w:cs="Times New Roman"/>
          <w:b/>
          <w:bCs/>
          <w:sz w:val="28"/>
          <w:szCs w:val="28"/>
          <w:lang w:eastAsia="ru-RU"/>
        </w:rPr>
        <w:t>.</w:t>
      </w:r>
      <w:r w:rsidRPr="009F045F">
        <w:rPr>
          <w:rFonts w:ascii="Times New Roman" w:eastAsia="Times New Roman" w:hAnsi="Times New Roman" w:cs="Times New Roman"/>
          <w:sz w:val="28"/>
          <w:szCs w:val="28"/>
          <w:lang w:eastAsia="ru-RU"/>
        </w:rPr>
        <w:t> Вначале Санкт-Петербу</w:t>
      </w:r>
      <w:proofErr w:type="gramStart"/>
      <w:r w:rsidRPr="009F045F">
        <w:rPr>
          <w:rFonts w:ascii="Times New Roman" w:eastAsia="Times New Roman" w:hAnsi="Times New Roman" w:cs="Times New Roman"/>
          <w:sz w:val="28"/>
          <w:szCs w:val="28"/>
          <w:lang w:eastAsia="ru-RU"/>
        </w:rPr>
        <w:t>рг стр</w:t>
      </w:r>
      <w:proofErr w:type="gramEnd"/>
      <w:r w:rsidRPr="009F045F">
        <w:rPr>
          <w:rFonts w:ascii="Times New Roman" w:eastAsia="Times New Roman" w:hAnsi="Times New Roman" w:cs="Times New Roman"/>
          <w:sz w:val="28"/>
          <w:szCs w:val="28"/>
          <w:lang w:eastAsia="ru-RU"/>
        </w:rPr>
        <w:t xml:space="preserve">оился как крепость (улицы не мостили, дома возводили из досок), после Полтавской битвы город стали строить как столицу из камня. По словам В. О. Ключевского, «едва ли найдется в военной истории побоище, которое вывело бы из строя больше бойцов, </w:t>
      </w:r>
      <w:proofErr w:type="gramStart"/>
      <w:r w:rsidRPr="009F045F">
        <w:rPr>
          <w:rFonts w:ascii="Times New Roman" w:eastAsia="Times New Roman" w:hAnsi="Times New Roman" w:cs="Times New Roman"/>
          <w:sz w:val="28"/>
          <w:szCs w:val="28"/>
          <w:lang w:eastAsia="ru-RU"/>
        </w:rPr>
        <w:t>чем</w:t>
      </w:r>
      <w:proofErr w:type="gramEnd"/>
      <w:r w:rsidRPr="009F045F">
        <w:rPr>
          <w:rFonts w:ascii="Times New Roman" w:eastAsia="Times New Roman" w:hAnsi="Times New Roman" w:cs="Times New Roman"/>
          <w:sz w:val="28"/>
          <w:szCs w:val="28"/>
          <w:lang w:eastAsia="ru-RU"/>
        </w:rPr>
        <w:t xml:space="preserve"> сколько легло рабочих в Петербурге и Кронштадте».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В 1704 г. шла борьба за Дерпт (Тарту) и Нарву. В июне русская армия под командованием Шереметева (23 тыс. человек) окружила Дерпт, который защищал 5-тысячный шведский гарнизон. Характерно, что в знак мужества и отваги Петр оставил в живых защитников </w:t>
      </w:r>
      <w:proofErr w:type="spellStart"/>
      <w:r w:rsidRPr="009F045F">
        <w:rPr>
          <w:rFonts w:ascii="Times New Roman" w:eastAsia="Times New Roman" w:hAnsi="Times New Roman" w:cs="Times New Roman"/>
          <w:sz w:val="28"/>
          <w:szCs w:val="28"/>
          <w:lang w:eastAsia="ru-RU"/>
        </w:rPr>
        <w:t>Нотебурга</w:t>
      </w:r>
      <w:proofErr w:type="spellEnd"/>
      <w:r w:rsidRPr="009F045F">
        <w:rPr>
          <w:rFonts w:ascii="Times New Roman" w:eastAsia="Times New Roman" w:hAnsi="Times New Roman" w:cs="Times New Roman"/>
          <w:sz w:val="28"/>
          <w:szCs w:val="28"/>
          <w:lang w:eastAsia="ru-RU"/>
        </w:rPr>
        <w:t xml:space="preserve"> и Дерпта.</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27 июня русские войска осадили крепость Нарву, находившуюся под защитой гарнизона под командованием генерала Горна. Город был взят в результате штурма 9 августа.</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В 1705–1706 гг. русские войска участвуют в военных действиях в Польше и Прибалтике. Кампании на северо-западном театре военных действий отличались меньшей интенсивностью. Выполнив первоначальную задачу </w:t>
      </w:r>
      <w:r w:rsidR="00E72A96" w:rsidRPr="009F045F">
        <w:rPr>
          <w:rFonts w:ascii="Times New Roman" w:eastAsia="Times New Roman" w:hAnsi="Times New Roman" w:cs="Times New Roman"/>
          <w:sz w:val="28"/>
          <w:szCs w:val="28"/>
          <w:lang w:eastAsia="ru-RU"/>
        </w:rPr>
        <w:t xml:space="preserve">- </w:t>
      </w:r>
      <w:r w:rsidRPr="009F045F">
        <w:rPr>
          <w:rFonts w:ascii="Times New Roman" w:eastAsia="Times New Roman" w:hAnsi="Times New Roman" w:cs="Times New Roman"/>
          <w:sz w:val="28"/>
          <w:szCs w:val="28"/>
          <w:lang w:eastAsia="ru-RU"/>
        </w:rPr>
        <w:t>выход к Балтийскому морю, русская армия контролировала основную часть восточной Прибалтики, началось хозяйственное освоение возвращенных территорий.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В 1705 г. шведы появились в районе острова </w:t>
      </w:r>
      <w:proofErr w:type="spellStart"/>
      <w:r w:rsidRPr="009F045F">
        <w:rPr>
          <w:rFonts w:ascii="Times New Roman" w:eastAsia="Times New Roman" w:hAnsi="Times New Roman" w:cs="Times New Roman"/>
          <w:sz w:val="28"/>
          <w:szCs w:val="28"/>
          <w:lang w:eastAsia="ru-RU"/>
        </w:rPr>
        <w:t>Котлин</w:t>
      </w:r>
      <w:proofErr w:type="spellEnd"/>
      <w:r w:rsidRPr="009F045F">
        <w:rPr>
          <w:rFonts w:ascii="Times New Roman" w:eastAsia="Times New Roman" w:hAnsi="Times New Roman" w:cs="Times New Roman"/>
          <w:sz w:val="28"/>
          <w:szCs w:val="28"/>
          <w:lang w:eastAsia="ru-RU"/>
        </w:rPr>
        <w:t>, где в результате ожесточенной рукопашной схватки местного гарнизона и десантников последние были сброшены в море. Русская эскадра атаковала шведские корабли, которые были вынуждены покинуть этот район.</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Осенью 1708 г. была отражена попытка шведов захватить Санкт-Петербург. Город защищал гарнизон под ко</w:t>
      </w:r>
      <w:r w:rsidR="00E72A96" w:rsidRPr="009F045F">
        <w:rPr>
          <w:rFonts w:ascii="Times New Roman" w:eastAsia="Times New Roman" w:hAnsi="Times New Roman" w:cs="Times New Roman"/>
          <w:sz w:val="28"/>
          <w:szCs w:val="28"/>
          <w:lang w:eastAsia="ru-RU"/>
        </w:rPr>
        <w:t>мандованием адмирала Апраксина,</w:t>
      </w:r>
      <w:r w:rsidRPr="009F045F">
        <w:rPr>
          <w:rFonts w:ascii="Times New Roman" w:eastAsia="Times New Roman" w:hAnsi="Times New Roman" w:cs="Times New Roman"/>
          <w:sz w:val="28"/>
          <w:szCs w:val="28"/>
          <w:lang w:eastAsia="ru-RU"/>
        </w:rPr>
        <w:t> отразивший несколько шведских атак.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Тем временем на западном фронте, в Польше, события приняли неблагоприятный оборот для союзника Петра Августа II, лишенного польского трона созванным в Варшаве в 1704 г. сеймом.  К власти пришел С. Лещинский. К 1705 г. почти все польские земли перешли под контроль армии Карла XII. Летом 1706 г. он вытеснил из Литвы и Курляндии русскую армию в Белоруссию, к Пинску. Разбив войска Августа II в </w:t>
      </w:r>
      <w:r w:rsidRPr="009F045F">
        <w:rPr>
          <w:rFonts w:ascii="Times New Roman" w:eastAsia="Times New Roman" w:hAnsi="Times New Roman" w:cs="Times New Roman"/>
          <w:sz w:val="28"/>
          <w:szCs w:val="28"/>
          <w:lang w:eastAsia="ru-RU"/>
        </w:rPr>
        <w:lastRenderedPageBreak/>
        <w:t xml:space="preserve">Саксонии, Карл XII взял Лейпциг. Саксония капитулировала, заключив </w:t>
      </w:r>
      <w:proofErr w:type="spellStart"/>
      <w:r w:rsidRPr="009F045F">
        <w:rPr>
          <w:rFonts w:ascii="Times New Roman" w:eastAsia="Times New Roman" w:hAnsi="Times New Roman" w:cs="Times New Roman"/>
          <w:sz w:val="28"/>
          <w:szCs w:val="28"/>
          <w:lang w:eastAsia="ru-RU"/>
        </w:rPr>
        <w:t>Альтранштадский</w:t>
      </w:r>
      <w:proofErr w:type="spellEnd"/>
      <w:r w:rsidRPr="009F045F">
        <w:rPr>
          <w:rFonts w:ascii="Times New Roman" w:eastAsia="Times New Roman" w:hAnsi="Times New Roman" w:cs="Times New Roman"/>
          <w:sz w:val="28"/>
          <w:szCs w:val="28"/>
          <w:lang w:eastAsia="ru-RU"/>
        </w:rPr>
        <w:t xml:space="preserve"> мир. В результате Россия продолжала Северную войну одна. </w:t>
      </w:r>
    </w:p>
    <w:p w:rsidR="00A071E1" w:rsidRPr="009F045F" w:rsidRDefault="00A071E1" w:rsidP="009F045F">
      <w:pPr>
        <w:spacing w:after="0" w:line="240" w:lineRule="auto"/>
        <w:ind w:firstLine="709"/>
        <w:jc w:val="both"/>
        <w:rPr>
          <w:rFonts w:ascii="Times New Roman" w:eastAsia="Times New Roman" w:hAnsi="Times New Roman" w:cs="Times New Roman"/>
          <w:b/>
          <w:bCs/>
          <w:sz w:val="28"/>
          <w:szCs w:val="28"/>
          <w:lang w:eastAsia="ru-RU"/>
        </w:rPr>
      </w:pPr>
    </w:p>
    <w:p w:rsidR="00A071E1" w:rsidRPr="009F045F" w:rsidRDefault="00A071E1" w:rsidP="009F045F">
      <w:pPr>
        <w:spacing w:after="0" w:line="240" w:lineRule="auto"/>
        <w:ind w:firstLine="709"/>
        <w:jc w:val="both"/>
        <w:rPr>
          <w:rFonts w:ascii="Times New Roman" w:eastAsia="Times New Roman" w:hAnsi="Times New Roman" w:cs="Times New Roman"/>
          <w:b/>
          <w:bCs/>
          <w:sz w:val="28"/>
          <w:szCs w:val="28"/>
          <w:lang w:eastAsia="ru-RU"/>
        </w:rPr>
      </w:pP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Вторжение в Россию</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Карл XII выступил в поход на Россию. В январе 1708 г. шведы заняли Гродно, в июне армия Карла XII перешла р. Березину и двинулась к русской границе. 3 июля русские войска потерпели поражение у местечка Головчино северо-западнее Могилева. Эта победа стала последним крупным успехом Карла XII в войне с Россией. </w:t>
      </w:r>
    </w:p>
    <w:p w:rsidR="00A2439C" w:rsidRPr="009F045F" w:rsidRDefault="00A2439C"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hAnsi="Times New Roman" w:cs="Times New Roman"/>
          <w:noProof/>
          <w:sz w:val="28"/>
          <w:szCs w:val="28"/>
          <w:lang w:eastAsia="ru-RU"/>
        </w:rPr>
        <w:drawing>
          <wp:inline distT="0" distB="0" distL="0" distR="0" wp14:anchorId="4A82153A" wp14:editId="7B751F18">
            <wp:extent cx="4556760" cy="2926080"/>
            <wp:effectExtent l="0" t="0" r="0" b="7620"/>
            <wp:docPr id="6" name="Рисунок 6" descr="http://900igr.net/up/datas/215116/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900igr.net/up/datas/215116/0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4326" cy="2924517"/>
                    </a:xfrm>
                    <a:prstGeom prst="rect">
                      <a:avLst/>
                    </a:prstGeom>
                    <a:noFill/>
                    <a:ln>
                      <a:noFill/>
                    </a:ln>
                  </pic:spPr>
                </pic:pic>
              </a:graphicData>
            </a:graphic>
          </wp:inline>
        </w:drawing>
      </w:r>
    </w:p>
    <w:p w:rsidR="00A2439C" w:rsidRPr="009F045F" w:rsidRDefault="00A2439C" w:rsidP="009F045F">
      <w:pPr>
        <w:spacing w:after="0" w:line="240" w:lineRule="auto"/>
        <w:ind w:firstLine="709"/>
        <w:jc w:val="both"/>
        <w:rPr>
          <w:rFonts w:ascii="Times New Roman" w:eastAsia="Times New Roman" w:hAnsi="Times New Roman" w:cs="Times New Roman"/>
          <w:sz w:val="28"/>
          <w:szCs w:val="28"/>
          <w:lang w:eastAsia="ru-RU"/>
        </w:rPr>
      </w:pP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Неудача при Головчине показала уязвимые места русской армии. По плану, составленному Петром I, русские должны были «томить неприятеля», уклоняясь от решительных сражений. Изматывая шведов в оборонительных боях, они отступали согласно тактике «выжженной земли». Жителям окрестных деревень приказали уходить в леса и болота, уничтожив и спрятав ресурсы, которые нельзя было взять с собой.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Шведское войско переправилось через Днепр, Карл занял Могилев, двинулся на Смоленск. Убедившись, что местность разорена отступающим неприятелем, шведы повернули на левобережную Украину, где Карл надеялся на помощь гетмана Мазепы. Тайно сговорившись со шведами, Мазепа должен был обеспечить им провиант и добиться массового перехода казаков на сторону Карла XII. Союзники договорились, что Левобережная Украина и Смоленск отойдут к Польше, а гетман станет удельным властителем Витебского и Полоцкого воеводств.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В сентябре 1708 г. шведское войско остановилось в </w:t>
      </w:r>
      <w:proofErr w:type="spellStart"/>
      <w:r w:rsidRPr="009F045F">
        <w:rPr>
          <w:rFonts w:ascii="Times New Roman" w:eastAsia="Times New Roman" w:hAnsi="Times New Roman" w:cs="Times New Roman"/>
          <w:sz w:val="28"/>
          <w:szCs w:val="28"/>
          <w:lang w:eastAsia="ru-RU"/>
        </w:rPr>
        <w:t>Костеничах</w:t>
      </w:r>
      <w:proofErr w:type="spellEnd"/>
      <w:r w:rsidRPr="009F045F">
        <w:rPr>
          <w:rFonts w:ascii="Times New Roman" w:eastAsia="Times New Roman" w:hAnsi="Times New Roman" w:cs="Times New Roman"/>
          <w:sz w:val="28"/>
          <w:szCs w:val="28"/>
          <w:lang w:eastAsia="ru-RU"/>
        </w:rPr>
        <w:t xml:space="preserve"> в ожидании корпуса </w:t>
      </w:r>
      <w:proofErr w:type="spellStart"/>
      <w:r w:rsidRPr="009F045F">
        <w:rPr>
          <w:rFonts w:ascii="Times New Roman" w:eastAsia="Times New Roman" w:hAnsi="Times New Roman" w:cs="Times New Roman"/>
          <w:sz w:val="28"/>
          <w:szCs w:val="28"/>
          <w:lang w:eastAsia="ru-RU"/>
        </w:rPr>
        <w:t>Левенгаупта</w:t>
      </w:r>
      <w:proofErr w:type="spellEnd"/>
      <w:r w:rsidRPr="009F045F">
        <w:rPr>
          <w:rFonts w:ascii="Times New Roman" w:eastAsia="Times New Roman" w:hAnsi="Times New Roman" w:cs="Times New Roman"/>
          <w:sz w:val="28"/>
          <w:szCs w:val="28"/>
          <w:lang w:eastAsia="ru-RU"/>
        </w:rPr>
        <w:t xml:space="preserve">, спешившего из Риги с обозом продовольствия и боеприпасов. Петр I принял решение уничтожить корпус. Направив фельдмаршала Шереметева вслед за шведской армией, царь с </w:t>
      </w:r>
      <w:r w:rsidRPr="009F045F">
        <w:rPr>
          <w:rFonts w:ascii="Times New Roman" w:eastAsia="Times New Roman" w:hAnsi="Times New Roman" w:cs="Times New Roman"/>
          <w:sz w:val="28"/>
          <w:szCs w:val="28"/>
          <w:lang w:eastAsia="ru-RU"/>
        </w:rPr>
        <w:lastRenderedPageBreak/>
        <w:t xml:space="preserve">«летучим отрядом» (12 тыс. человек) двинулся навстречу корпусу генерала </w:t>
      </w:r>
      <w:proofErr w:type="spellStart"/>
      <w:r w:rsidRPr="009F045F">
        <w:rPr>
          <w:rFonts w:ascii="Times New Roman" w:eastAsia="Times New Roman" w:hAnsi="Times New Roman" w:cs="Times New Roman"/>
          <w:sz w:val="28"/>
          <w:szCs w:val="28"/>
          <w:lang w:eastAsia="ru-RU"/>
        </w:rPr>
        <w:t>Левенгаупта</w:t>
      </w:r>
      <w:proofErr w:type="spellEnd"/>
      <w:r w:rsidRPr="009F045F">
        <w:rPr>
          <w:rFonts w:ascii="Times New Roman" w:eastAsia="Times New Roman" w:hAnsi="Times New Roman" w:cs="Times New Roman"/>
          <w:sz w:val="28"/>
          <w:szCs w:val="28"/>
          <w:lang w:eastAsia="ru-RU"/>
        </w:rPr>
        <w:t xml:space="preserve"> (около 16 тыс. человек). Одновременно на соединение с Петром спешила конница  генерала </w:t>
      </w:r>
      <w:proofErr w:type="spellStart"/>
      <w:r w:rsidRPr="009F045F">
        <w:rPr>
          <w:rFonts w:ascii="Times New Roman" w:eastAsia="Times New Roman" w:hAnsi="Times New Roman" w:cs="Times New Roman"/>
          <w:sz w:val="28"/>
          <w:szCs w:val="28"/>
          <w:lang w:eastAsia="ru-RU"/>
        </w:rPr>
        <w:t>Боура</w:t>
      </w:r>
      <w:proofErr w:type="spellEnd"/>
      <w:r w:rsidRPr="009F045F">
        <w:rPr>
          <w:rFonts w:ascii="Times New Roman" w:eastAsia="Times New Roman" w:hAnsi="Times New Roman" w:cs="Times New Roman"/>
          <w:sz w:val="28"/>
          <w:szCs w:val="28"/>
          <w:lang w:eastAsia="ru-RU"/>
        </w:rPr>
        <w:t xml:space="preserve"> (4 тыс. человек).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 xml:space="preserve">28 сентября 1708 г. в битве </w:t>
      </w:r>
      <w:proofErr w:type="gramStart"/>
      <w:r w:rsidRPr="009F045F">
        <w:rPr>
          <w:rFonts w:ascii="Times New Roman" w:eastAsia="Times New Roman" w:hAnsi="Times New Roman" w:cs="Times New Roman"/>
          <w:b/>
          <w:bCs/>
          <w:sz w:val="28"/>
          <w:szCs w:val="28"/>
          <w:lang w:eastAsia="ru-RU"/>
        </w:rPr>
        <w:t>при</w:t>
      </w:r>
      <w:proofErr w:type="gramEnd"/>
      <w:r w:rsidRPr="009F045F">
        <w:rPr>
          <w:rFonts w:ascii="Times New Roman" w:eastAsia="Times New Roman" w:hAnsi="Times New Roman" w:cs="Times New Roman"/>
          <w:b/>
          <w:bCs/>
          <w:sz w:val="28"/>
          <w:szCs w:val="28"/>
          <w:lang w:eastAsia="ru-RU"/>
        </w:rPr>
        <w:t xml:space="preserve"> Лесной</w:t>
      </w:r>
      <w:r w:rsidRPr="009F045F">
        <w:rPr>
          <w:rFonts w:ascii="Times New Roman" w:eastAsia="Times New Roman" w:hAnsi="Times New Roman" w:cs="Times New Roman"/>
          <w:sz w:val="28"/>
          <w:szCs w:val="28"/>
          <w:lang w:eastAsia="ru-RU"/>
        </w:rPr>
        <w:t xml:space="preserve"> корпус </w:t>
      </w:r>
      <w:proofErr w:type="spellStart"/>
      <w:r w:rsidRPr="009F045F">
        <w:rPr>
          <w:rFonts w:ascii="Times New Roman" w:eastAsia="Times New Roman" w:hAnsi="Times New Roman" w:cs="Times New Roman"/>
          <w:sz w:val="28"/>
          <w:szCs w:val="28"/>
          <w:lang w:eastAsia="ru-RU"/>
        </w:rPr>
        <w:t>Левенгаупта</w:t>
      </w:r>
      <w:proofErr w:type="spellEnd"/>
      <w:r w:rsidRPr="009F045F">
        <w:rPr>
          <w:rFonts w:ascii="Times New Roman" w:eastAsia="Times New Roman" w:hAnsi="Times New Roman" w:cs="Times New Roman"/>
          <w:sz w:val="28"/>
          <w:szCs w:val="28"/>
          <w:lang w:eastAsia="ru-RU"/>
        </w:rPr>
        <w:t xml:space="preserve"> был разбит. К Карлу пришла лишь половина войска и  отряды украинского гетмана Мазепы. Однако на сторону шведов перешли лишь часть казачьих старшин и запорожцы, опасавшиеся уничтожения  казачьей вольницы. Вместо обещанной 50-тысячной казачьей армии к Карлу пришло несколько тысяч казаков. Большинство населения не откликнулось на призывы Карла и Мазепы.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Полтавская битва, перелом в войне</w:t>
      </w:r>
    </w:p>
    <w:p w:rsidR="00CC2426" w:rsidRPr="009F045F" w:rsidRDefault="00CC2426" w:rsidP="009F045F">
      <w:pPr>
        <w:spacing w:after="0" w:line="240" w:lineRule="auto"/>
        <w:ind w:firstLine="709"/>
        <w:jc w:val="both"/>
        <w:rPr>
          <w:rFonts w:ascii="Times New Roman" w:hAnsi="Times New Roman" w:cs="Times New Roman"/>
          <w:sz w:val="28"/>
          <w:szCs w:val="28"/>
        </w:rPr>
      </w:pPr>
      <w:r w:rsidRPr="009F045F">
        <w:rPr>
          <w:rFonts w:ascii="Times New Roman" w:hAnsi="Times New Roman" w:cs="Times New Roman"/>
          <w:sz w:val="28"/>
          <w:szCs w:val="28"/>
        </w:rPr>
        <w:t xml:space="preserve">Осенью 1708 г. и зимой 1709 г. Карл </w:t>
      </w:r>
      <w:proofErr w:type="gramStart"/>
      <w:r w:rsidRPr="009F045F">
        <w:rPr>
          <w:rFonts w:ascii="Times New Roman" w:hAnsi="Times New Roman" w:cs="Times New Roman"/>
          <w:sz w:val="28"/>
          <w:szCs w:val="28"/>
        </w:rPr>
        <w:t>Х</w:t>
      </w:r>
      <w:proofErr w:type="gramEnd"/>
      <w:r w:rsidRPr="009F045F">
        <w:rPr>
          <w:rFonts w:ascii="Times New Roman" w:hAnsi="Times New Roman" w:cs="Times New Roman"/>
          <w:sz w:val="28"/>
          <w:szCs w:val="28"/>
        </w:rPr>
        <w:t xml:space="preserve">II безуспешно пытался прорваться в Москву. Весной 1709 г. он предпринял решительную попытку перехватить стратегическую инициативу: в апреле 35-тысячное шведское войско осадило Полтаву. Шведский король надеялся в  случае взятия города создать угрозу Воронежу, крупнейшей базе русского флота, привлечь к войне Турцию, добиться перелома в настроениях украинцев, которые поддержат Мазепу и пополнят его войска. 3 апреля 1709 г. начались бои за город. Гарнизон под командованием полковника А. С. </w:t>
      </w:r>
      <w:proofErr w:type="spellStart"/>
      <w:r w:rsidRPr="009F045F">
        <w:rPr>
          <w:rFonts w:ascii="Times New Roman" w:hAnsi="Times New Roman" w:cs="Times New Roman"/>
          <w:sz w:val="28"/>
          <w:szCs w:val="28"/>
        </w:rPr>
        <w:t>Келина</w:t>
      </w:r>
      <w:proofErr w:type="spellEnd"/>
      <w:r w:rsidRPr="009F045F">
        <w:rPr>
          <w:rFonts w:ascii="Times New Roman" w:hAnsi="Times New Roman" w:cs="Times New Roman"/>
          <w:sz w:val="28"/>
          <w:szCs w:val="28"/>
        </w:rPr>
        <w:t xml:space="preserve"> отбил несколько штурмов и ответил отказом на требование сдаться. Героическая оборона Полтавы подорвала силы шведского войска, дала русской армии время для подготовки генерального сражения. В конце мая к Полтаве подошло войско Петра I. </w:t>
      </w:r>
      <w:r w:rsidRPr="009F045F">
        <w:rPr>
          <w:rStyle w:val="a5"/>
          <w:rFonts w:ascii="Times New Roman" w:hAnsi="Times New Roman" w:cs="Times New Roman"/>
          <w:sz w:val="28"/>
          <w:szCs w:val="28"/>
        </w:rPr>
        <w:t>27 июня 1709 г.</w:t>
      </w:r>
      <w:r w:rsidRPr="009F045F">
        <w:rPr>
          <w:rFonts w:ascii="Times New Roman" w:hAnsi="Times New Roman" w:cs="Times New Roman"/>
          <w:sz w:val="28"/>
          <w:szCs w:val="28"/>
        </w:rPr>
        <w:t xml:space="preserve"> произошла Полтавская битва, которая завершилась полным разгромом шведской армии. Карл XII сумел с небольшим отрядом бежать во владения турецкого султана.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Полтавское сражение, переломный момент Северной войны, изменило международное положение России. В Польше укрепились позиции Августа II, С. Лещинский бежал. В октябре 1709 г. Петр I заключил с Августом II новый договор против Швеции. Союзники разделили Прибалтику: за Россией была закреплена </w:t>
      </w:r>
      <w:proofErr w:type="spellStart"/>
      <w:r w:rsidRPr="009F045F">
        <w:rPr>
          <w:rFonts w:ascii="Times New Roman" w:eastAsia="Times New Roman" w:hAnsi="Times New Roman" w:cs="Times New Roman"/>
          <w:sz w:val="28"/>
          <w:szCs w:val="28"/>
          <w:lang w:eastAsia="ru-RU"/>
        </w:rPr>
        <w:t>Эстляндия</w:t>
      </w:r>
      <w:proofErr w:type="spellEnd"/>
      <w:r w:rsidRPr="009F045F">
        <w:rPr>
          <w:rFonts w:ascii="Times New Roman" w:eastAsia="Times New Roman" w:hAnsi="Times New Roman" w:cs="Times New Roman"/>
          <w:sz w:val="28"/>
          <w:szCs w:val="28"/>
          <w:lang w:eastAsia="ru-RU"/>
        </w:rPr>
        <w:t xml:space="preserve">, за Августом </w:t>
      </w:r>
      <w:r w:rsidR="00E72A96" w:rsidRPr="009F045F">
        <w:rPr>
          <w:rFonts w:ascii="Times New Roman" w:eastAsia="Times New Roman" w:hAnsi="Times New Roman" w:cs="Times New Roman"/>
          <w:sz w:val="28"/>
          <w:szCs w:val="28"/>
          <w:lang w:eastAsia="ru-RU"/>
        </w:rPr>
        <w:t xml:space="preserve">- </w:t>
      </w:r>
      <w:r w:rsidRPr="009F045F">
        <w:rPr>
          <w:rFonts w:ascii="Times New Roman" w:eastAsia="Times New Roman" w:hAnsi="Times New Roman" w:cs="Times New Roman"/>
          <w:sz w:val="28"/>
          <w:szCs w:val="28"/>
          <w:lang w:eastAsia="ru-RU"/>
        </w:rPr>
        <w:t xml:space="preserve">Лифляндия. С заключением союзного договора с Данией Северный союз возродился. К </w:t>
      </w:r>
      <w:proofErr w:type="spellStart"/>
      <w:r w:rsidRPr="009F045F">
        <w:rPr>
          <w:rFonts w:ascii="Times New Roman" w:eastAsia="Times New Roman" w:hAnsi="Times New Roman" w:cs="Times New Roman"/>
          <w:sz w:val="28"/>
          <w:szCs w:val="28"/>
          <w:lang w:eastAsia="ru-RU"/>
        </w:rPr>
        <w:t>антишведской</w:t>
      </w:r>
      <w:proofErr w:type="spellEnd"/>
      <w:r w:rsidRPr="009F045F">
        <w:rPr>
          <w:rFonts w:ascii="Times New Roman" w:eastAsia="Times New Roman" w:hAnsi="Times New Roman" w:cs="Times New Roman"/>
          <w:sz w:val="28"/>
          <w:szCs w:val="28"/>
          <w:lang w:eastAsia="ru-RU"/>
        </w:rPr>
        <w:t xml:space="preserve"> коалиции примкнули Пруссия и Ганновер.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В октябре 1709 г. русские войска заняли Курляндию, в 1710 г. овладели Выборгом, Ригой, </w:t>
      </w:r>
      <w:proofErr w:type="spellStart"/>
      <w:r w:rsidRPr="009F045F">
        <w:rPr>
          <w:rFonts w:ascii="Times New Roman" w:eastAsia="Times New Roman" w:hAnsi="Times New Roman" w:cs="Times New Roman"/>
          <w:sz w:val="28"/>
          <w:szCs w:val="28"/>
          <w:lang w:eastAsia="ru-RU"/>
        </w:rPr>
        <w:t>Ревелем</w:t>
      </w:r>
      <w:proofErr w:type="spellEnd"/>
      <w:r w:rsidRPr="009F045F">
        <w:rPr>
          <w:rFonts w:ascii="Times New Roman" w:eastAsia="Times New Roman" w:hAnsi="Times New Roman" w:cs="Times New Roman"/>
          <w:sz w:val="28"/>
          <w:szCs w:val="28"/>
          <w:lang w:eastAsia="ru-RU"/>
        </w:rPr>
        <w:t xml:space="preserve"> и </w:t>
      </w:r>
      <w:proofErr w:type="spellStart"/>
      <w:r w:rsidRPr="009F045F">
        <w:rPr>
          <w:rFonts w:ascii="Times New Roman" w:eastAsia="Times New Roman" w:hAnsi="Times New Roman" w:cs="Times New Roman"/>
          <w:sz w:val="28"/>
          <w:szCs w:val="28"/>
          <w:lang w:eastAsia="ru-RU"/>
        </w:rPr>
        <w:t>Перновым</w:t>
      </w:r>
      <w:proofErr w:type="spellEnd"/>
      <w:r w:rsidRPr="009F045F">
        <w:rPr>
          <w:rFonts w:ascii="Times New Roman" w:eastAsia="Times New Roman" w:hAnsi="Times New Roman" w:cs="Times New Roman"/>
          <w:sz w:val="28"/>
          <w:szCs w:val="28"/>
          <w:lang w:eastAsia="ru-RU"/>
        </w:rPr>
        <w:t>. Прибалтика и весь Карельский перешеек контролировались Россией. Угроза Петербургу  с севера была снята.</w:t>
      </w:r>
    </w:p>
    <w:p w:rsidR="00A071E1" w:rsidRPr="009F045F" w:rsidRDefault="00A071E1" w:rsidP="009F045F">
      <w:pPr>
        <w:spacing w:after="0" w:line="240" w:lineRule="auto"/>
        <w:ind w:firstLine="709"/>
        <w:jc w:val="both"/>
        <w:rPr>
          <w:rFonts w:ascii="Times New Roman" w:eastAsia="Times New Roman" w:hAnsi="Times New Roman" w:cs="Times New Roman"/>
          <w:b/>
          <w:bCs/>
          <w:sz w:val="28"/>
          <w:szCs w:val="28"/>
          <w:lang w:eastAsia="ru-RU"/>
        </w:rPr>
      </w:pP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Русско-турецкая война 1710–1713 гг.</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20 ноября 1710 г. в результате интриг Карла XII Турция объявила войну России. Ее целями стали возвращение Азова и ликвидация азовского флота. Весной 1711 г. русская армия (38 тыс. человек) выступила в Молдавию, где рассчитывала получить поддержку ее господаря Д. Кантемира. На р. Прут 185-тысячная армия турок и крымского хана окружила русские войска. Избежав капитуляции, Петр заключил </w:t>
      </w:r>
      <w:proofErr w:type="spellStart"/>
      <w:r w:rsidRPr="009F045F">
        <w:rPr>
          <w:rFonts w:ascii="Times New Roman" w:eastAsia="Times New Roman" w:hAnsi="Times New Roman" w:cs="Times New Roman"/>
          <w:sz w:val="28"/>
          <w:szCs w:val="28"/>
          <w:lang w:eastAsia="ru-RU"/>
        </w:rPr>
        <w:t>Прутский</w:t>
      </w:r>
      <w:proofErr w:type="spellEnd"/>
      <w:r w:rsidRPr="009F045F">
        <w:rPr>
          <w:rFonts w:ascii="Times New Roman" w:eastAsia="Times New Roman" w:hAnsi="Times New Roman" w:cs="Times New Roman"/>
          <w:sz w:val="28"/>
          <w:szCs w:val="28"/>
          <w:lang w:eastAsia="ru-RU"/>
        </w:rPr>
        <w:t xml:space="preserve"> </w:t>
      </w:r>
      <w:r w:rsidRPr="009F045F">
        <w:rPr>
          <w:rFonts w:ascii="Times New Roman" w:eastAsia="Times New Roman" w:hAnsi="Times New Roman" w:cs="Times New Roman"/>
          <w:sz w:val="28"/>
          <w:szCs w:val="28"/>
          <w:lang w:eastAsia="ru-RU"/>
        </w:rPr>
        <w:lastRenderedPageBreak/>
        <w:t>договор. Он возвратил Азов туркам, уничтожил Таганрог и русские крепости на Днепре, дал обязательство не вмешиваться в польские дела. Договор был вынужденной мерой, позволившей сохранить армию и избежать войны на двух направлениях.</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В 1713 г. был подписан </w:t>
      </w:r>
      <w:proofErr w:type="spellStart"/>
      <w:r w:rsidRPr="009F045F">
        <w:rPr>
          <w:rFonts w:ascii="Times New Roman" w:eastAsia="Times New Roman" w:hAnsi="Times New Roman" w:cs="Times New Roman"/>
          <w:sz w:val="28"/>
          <w:szCs w:val="28"/>
          <w:lang w:eastAsia="ru-RU"/>
        </w:rPr>
        <w:t>Адрианопольский</w:t>
      </w:r>
      <w:proofErr w:type="spellEnd"/>
      <w:r w:rsidRPr="009F045F">
        <w:rPr>
          <w:rFonts w:ascii="Times New Roman" w:eastAsia="Times New Roman" w:hAnsi="Times New Roman" w:cs="Times New Roman"/>
          <w:sz w:val="28"/>
          <w:szCs w:val="28"/>
          <w:lang w:eastAsia="ru-RU"/>
        </w:rPr>
        <w:t xml:space="preserve"> мирный договор. Запорожская</w:t>
      </w:r>
      <w:proofErr w:type="gramStart"/>
      <w:r w:rsidRPr="009F045F">
        <w:rPr>
          <w:rFonts w:ascii="Times New Roman" w:eastAsia="Times New Roman" w:hAnsi="Times New Roman" w:cs="Times New Roman"/>
          <w:sz w:val="28"/>
          <w:szCs w:val="28"/>
          <w:lang w:eastAsia="ru-RU"/>
        </w:rPr>
        <w:t xml:space="preserve"> С</w:t>
      </w:r>
      <w:proofErr w:type="gramEnd"/>
      <w:r w:rsidRPr="009F045F">
        <w:rPr>
          <w:rFonts w:ascii="Times New Roman" w:eastAsia="Times New Roman" w:hAnsi="Times New Roman" w:cs="Times New Roman"/>
          <w:sz w:val="28"/>
          <w:szCs w:val="28"/>
          <w:lang w:eastAsia="ru-RU"/>
        </w:rPr>
        <w:t>ечь оказалась под контролем турецкого султана, азовский флот был уничтожен.</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b/>
          <w:bCs/>
          <w:sz w:val="28"/>
          <w:szCs w:val="28"/>
          <w:lang w:eastAsia="ru-RU"/>
        </w:rPr>
        <w:t>Второй этап Северной войны</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В 1712 г. боевые действия развернулись на севере Германии в Померании, где армия под командованием фельдмаршала А. Д. Меншикова взяла крепости </w:t>
      </w:r>
      <w:proofErr w:type="spellStart"/>
      <w:r w:rsidRPr="009F045F">
        <w:rPr>
          <w:rFonts w:ascii="Times New Roman" w:eastAsia="Times New Roman" w:hAnsi="Times New Roman" w:cs="Times New Roman"/>
          <w:sz w:val="28"/>
          <w:szCs w:val="28"/>
          <w:lang w:eastAsia="ru-RU"/>
        </w:rPr>
        <w:t>Штеттин</w:t>
      </w:r>
      <w:proofErr w:type="spellEnd"/>
      <w:r w:rsidRPr="009F045F">
        <w:rPr>
          <w:rFonts w:ascii="Times New Roman" w:eastAsia="Times New Roman" w:hAnsi="Times New Roman" w:cs="Times New Roman"/>
          <w:sz w:val="28"/>
          <w:szCs w:val="28"/>
          <w:lang w:eastAsia="ru-RU"/>
        </w:rPr>
        <w:t xml:space="preserve">, </w:t>
      </w:r>
      <w:proofErr w:type="spellStart"/>
      <w:r w:rsidRPr="009F045F">
        <w:rPr>
          <w:rFonts w:ascii="Times New Roman" w:eastAsia="Times New Roman" w:hAnsi="Times New Roman" w:cs="Times New Roman"/>
          <w:sz w:val="28"/>
          <w:szCs w:val="28"/>
          <w:lang w:eastAsia="ru-RU"/>
        </w:rPr>
        <w:t>Штральзунд</w:t>
      </w:r>
      <w:proofErr w:type="spellEnd"/>
      <w:r w:rsidRPr="009F045F">
        <w:rPr>
          <w:rFonts w:ascii="Times New Roman" w:eastAsia="Times New Roman" w:hAnsi="Times New Roman" w:cs="Times New Roman"/>
          <w:sz w:val="28"/>
          <w:szCs w:val="28"/>
          <w:lang w:eastAsia="ru-RU"/>
        </w:rPr>
        <w:t xml:space="preserve"> и выиграла сражение у </w:t>
      </w:r>
      <w:proofErr w:type="spellStart"/>
      <w:r w:rsidRPr="009F045F">
        <w:rPr>
          <w:rFonts w:ascii="Times New Roman" w:eastAsia="Times New Roman" w:hAnsi="Times New Roman" w:cs="Times New Roman"/>
          <w:sz w:val="28"/>
          <w:szCs w:val="28"/>
          <w:lang w:eastAsia="ru-RU"/>
        </w:rPr>
        <w:t>Фридрихштадта</w:t>
      </w:r>
      <w:proofErr w:type="spellEnd"/>
      <w:r w:rsidRPr="009F045F">
        <w:rPr>
          <w:rFonts w:ascii="Times New Roman" w:eastAsia="Times New Roman" w:hAnsi="Times New Roman" w:cs="Times New Roman"/>
          <w:sz w:val="28"/>
          <w:szCs w:val="28"/>
          <w:lang w:eastAsia="ru-RU"/>
        </w:rPr>
        <w:t xml:space="preserve"> (1713 г.). Однако воспользоваться успехами не удалось, Россия была вынуждена уйти с завоеванных территорий из-за несогласия союзников. Отношения между союзниками испортились из-за раздела шведских владений в Германии. Англия и Голландия, не желавшие усиления России на Балтике, безуспешно пытались создать антирусскую коалицию.</w:t>
      </w:r>
    </w:p>
    <w:p w:rsidR="00A2439C" w:rsidRPr="009F045F" w:rsidRDefault="00A2439C" w:rsidP="009F045F">
      <w:pPr>
        <w:spacing w:after="0" w:line="240" w:lineRule="auto"/>
        <w:ind w:firstLine="709"/>
        <w:jc w:val="both"/>
        <w:rPr>
          <w:rFonts w:ascii="Times New Roman" w:eastAsia="Times New Roman" w:hAnsi="Times New Roman" w:cs="Times New Roman"/>
          <w:sz w:val="28"/>
          <w:szCs w:val="28"/>
          <w:lang w:eastAsia="ru-RU"/>
        </w:rPr>
      </w:pPr>
    </w:p>
    <w:p w:rsidR="00A2439C" w:rsidRPr="009F045F" w:rsidRDefault="00A2439C"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hAnsi="Times New Roman" w:cs="Times New Roman"/>
          <w:noProof/>
          <w:sz w:val="28"/>
          <w:szCs w:val="28"/>
          <w:lang w:eastAsia="ru-RU"/>
        </w:rPr>
        <w:drawing>
          <wp:inline distT="0" distB="0" distL="0" distR="0" wp14:anchorId="5736D16E" wp14:editId="6D0D5096">
            <wp:extent cx="5044440" cy="4410959"/>
            <wp:effectExtent l="0" t="0" r="0" b="0"/>
            <wp:docPr id="5" name="Рисунок 5" descr="https://i.pinimg.com/originals/57/f1/84/57f1841c6a142d1b1ff6c119f15d0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originals/57/f1/84/57f1841c6a142d1b1ff6c119f15d02b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8217" cy="4414262"/>
                    </a:xfrm>
                    <a:prstGeom prst="rect">
                      <a:avLst/>
                    </a:prstGeom>
                    <a:noFill/>
                    <a:ln>
                      <a:noFill/>
                    </a:ln>
                  </pic:spPr>
                </pic:pic>
              </a:graphicData>
            </a:graphic>
          </wp:inline>
        </w:drawing>
      </w:r>
    </w:p>
    <w:p w:rsidR="00A2439C" w:rsidRPr="009F045F" w:rsidRDefault="00A2439C" w:rsidP="009F045F">
      <w:pPr>
        <w:spacing w:after="0" w:line="240" w:lineRule="auto"/>
        <w:ind w:firstLine="709"/>
        <w:jc w:val="both"/>
        <w:rPr>
          <w:rFonts w:ascii="Times New Roman" w:eastAsia="Times New Roman" w:hAnsi="Times New Roman" w:cs="Times New Roman"/>
          <w:sz w:val="28"/>
          <w:szCs w:val="28"/>
          <w:lang w:eastAsia="ru-RU"/>
        </w:rPr>
      </w:pP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В 1714 г. Россия заключила с Пруссией договор о союзе и территориальных гарантиях в случае победы над Швецией. Для полной победы над шведами нужно было разгромить шведский флот, который продолжал контролировать Балтийское море. Создав свой флот, способный противостоять шведским военно-морским силам, Петр стал готовиться к </w:t>
      </w:r>
      <w:r w:rsidRPr="009F045F">
        <w:rPr>
          <w:rFonts w:ascii="Times New Roman" w:eastAsia="Times New Roman" w:hAnsi="Times New Roman" w:cs="Times New Roman"/>
          <w:sz w:val="28"/>
          <w:szCs w:val="28"/>
          <w:lang w:eastAsia="ru-RU"/>
        </w:rPr>
        <w:lastRenderedPageBreak/>
        <w:t>решающему морскому сражению. Он выработал план прорыва русского флота из Финского залива, занятия Аландских островов с целью создания базы для атак побережья Швеции. </w:t>
      </w:r>
    </w:p>
    <w:p w:rsidR="00CC2426" w:rsidRPr="009F045F" w:rsidRDefault="00CC2426" w:rsidP="009F045F">
      <w:pPr>
        <w:spacing w:after="0" w:line="240" w:lineRule="auto"/>
        <w:ind w:firstLine="709"/>
        <w:jc w:val="both"/>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 xml:space="preserve">Шведская эскадра, стоявшая у мыса Гангут, 27 июля 1714 г. была атакована русскими кораблями. Трехчасовое </w:t>
      </w:r>
      <w:proofErr w:type="spellStart"/>
      <w:r w:rsidRPr="009F045F">
        <w:rPr>
          <w:rFonts w:ascii="Times New Roman" w:eastAsia="Times New Roman" w:hAnsi="Times New Roman" w:cs="Times New Roman"/>
          <w:sz w:val="28"/>
          <w:szCs w:val="28"/>
          <w:lang w:eastAsia="ru-RU"/>
        </w:rPr>
        <w:t>Гангутское</w:t>
      </w:r>
      <w:proofErr w:type="spellEnd"/>
      <w:r w:rsidRPr="009F045F">
        <w:rPr>
          <w:rFonts w:ascii="Times New Roman" w:eastAsia="Times New Roman" w:hAnsi="Times New Roman" w:cs="Times New Roman"/>
          <w:sz w:val="28"/>
          <w:szCs w:val="28"/>
          <w:lang w:eastAsia="ru-RU"/>
        </w:rPr>
        <w:t xml:space="preserve"> сражение окончилось разгромом шведов. Это была первая крупная победа русского флота. </w:t>
      </w:r>
    </w:p>
    <w:p w:rsidR="00CC2426" w:rsidRPr="009F045F" w:rsidRDefault="00CC2426" w:rsidP="009F045F">
      <w:pPr>
        <w:pStyle w:val="a3"/>
        <w:spacing w:before="0" w:beforeAutospacing="0" w:after="0" w:afterAutospacing="0"/>
        <w:ind w:firstLine="709"/>
        <w:jc w:val="both"/>
        <w:rPr>
          <w:sz w:val="28"/>
          <w:szCs w:val="28"/>
        </w:rPr>
      </w:pPr>
      <w:r w:rsidRPr="009F045F">
        <w:rPr>
          <w:sz w:val="28"/>
          <w:szCs w:val="28"/>
        </w:rPr>
        <w:t xml:space="preserve">В конце 1714 г. Карл XII вернулся из Турции к своим войскам на севере Германии. После падения крепостей </w:t>
      </w:r>
      <w:proofErr w:type="spellStart"/>
      <w:r w:rsidRPr="009F045F">
        <w:rPr>
          <w:sz w:val="28"/>
          <w:szCs w:val="28"/>
        </w:rPr>
        <w:t>Висмар</w:t>
      </w:r>
      <w:proofErr w:type="spellEnd"/>
      <w:r w:rsidRPr="009F045F">
        <w:rPr>
          <w:sz w:val="28"/>
          <w:szCs w:val="28"/>
        </w:rPr>
        <w:t xml:space="preserve"> и </w:t>
      </w:r>
      <w:proofErr w:type="spellStart"/>
      <w:r w:rsidRPr="009F045F">
        <w:rPr>
          <w:sz w:val="28"/>
          <w:szCs w:val="28"/>
        </w:rPr>
        <w:t>Штральзунд</w:t>
      </w:r>
      <w:proofErr w:type="spellEnd"/>
      <w:r w:rsidRPr="009F045F">
        <w:rPr>
          <w:sz w:val="28"/>
          <w:szCs w:val="28"/>
        </w:rPr>
        <w:t xml:space="preserve"> в конце 1715 г. король добрался до Швеции. Летом 1716 г. он отразил датское вторжение. В 1718 г. шведская армия вошла на территорию Норвегии, входившую в состав Дании. Шведы заняли столицу Норвегии Христианию (Осло), но 30 ноября при осаде крепости </w:t>
      </w:r>
      <w:proofErr w:type="spellStart"/>
      <w:r w:rsidRPr="009F045F">
        <w:rPr>
          <w:sz w:val="28"/>
          <w:szCs w:val="28"/>
        </w:rPr>
        <w:t>Фредриксхаль</w:t>
      </w:r>
      <w:proofErr w:type="spellEnd"/>
      <w:r w:rsidRPr="009F045F">
        <w:rPr>
          <w:sz w:val="28"/>
          <w:szCs w:val="28"/>
        </w:rPr>
        <w:t xml:space="preserve"> Карл был убит. </w:t>
      </w:r>
    </w:p>
    <w:p w:rsidR="00CC2426" w:rsidRPr="009F045F" w:rsidRDefault="00CC2426" w:rsidP="009F045F">
      <w:pPr>
        <w:pStyle w:val="a3"/>
        <w:spacing w:before="0" w:beforeAutospacing="0" w:after="0" w:afterAutospacing="0"/>
        <w:ind w:firstLine="709"/>
        <w:jc w:val="both"/>
        <w:rPr>
          <w:sz w:val="28"/>
          <w:szCs w:val="28"/>
        </w:rPr>
      </w:pPr>
      <w:r w:rsidRPr="009F045F">
        <w:rPr>
          <w:sz w:val="28"/>
          <w:szCs w:val="28"/>
        </w:rPr>
        <w:t>Пришедшая к власти в Швеции так называемая «гессенская» партия  стала вести переговоры о мире с западными союзниками России, которые в 1719–1720 гг. в обмен на ряд территорий прекратили военные действия.</w:t>
      </w:r>
    </w:p>
    <w:p w:rsidR="00CC2426" w:rsidRPr="009F045F" w:rsidRDefault="00CC2426" w:rsidP="009F045F">
      <w:pPr>
        <w:pStyle w:val="a3"/>
        <w:spacing w:before="0" w:beforeAutospacing="0" w:after="0" w:afterAutospacing="0"/>
        <w:ind w:firstLine="709"/>
        <w:jc w:val="both"/>
        <w:rPr>
          <w:sz w:val="28"/>
          <w:szCs w:val="28"/>
        </w:rPr>
      </w:pPr>
      <w:r w:rsidRPr="009F045F">
        <w:rPr>
          <w:sz w:val="28"/>
          <w:szCs w:val="28"/>
        </w:rPr>
        <w:t xml:space="preserve">Единственной соперницей Швеции осталась Россия. Однако распад </w:t>
      </w:r>
      <w:proofErr w:type="spellStart"/>
      <w:r w:rsidRPr="009F045F">
        <w:rPr>
          <w:sz w:val="28"/>
          <w:szCs w:val="28"/>
        </w:rPr>
        <w:t>антишведской</w:t>
      </w:r>
      <w:proofErr w:type="spellEnd"/>
      <w:r w:rsidRPr="009F045F">
        <w:rPr>
          <w:sz w:val="28"/>
          <w:szCs w:val="28"/>
        </w:rPr>
        <w:t xml:space="preserve"> коалиции не помешал Петру I победоносно закончить войну. В 1719–1720 гг. российские десанты начинают высаживаться уже близ Стокгольма, опустошая шведское побережье. </w:t>
      </w:r>
      <w:r w:rsidRPr="009F045F">
        <w:rPr>
          <w:rStyle w:val="a5"/>
          <w:sz w:val="28"/>
          <w:szCs w:val="28"/>
        </w:rPr>
        <w:t>В 1720 г</w:t>
      </w:r>
      <w:r w:rsidRPr="009F045F">
        <w:rPr>
          <w:sz w:val="28"/>
          <w:szCs w:val="28"/>
        </w:rPr>
        <w:t xml:space="preserve">. шведский флот потерпел поражение </w:t>
      </w:r>
      <w:proofErr w:type="gramStart"/>
      <w:r w:rsidRPr="009F045F">
        <w:rPr>
          <w:sz w:val="28"/>
          <w:szCs w:val="28"/>
        </w:rPr>
        <w:t>у</w:t>
      </w:r>
      <w:proofErr w:type="gramEnd"/>
      <w:r w:rsidRPr="009F045F">
        <w:rPr>
          <w:rStyle w:val="a5"/>
          <w:sz w:val="28"/>
          <w:szCs w:val="28"/>
        </w:rPr>
        <w:t xml:space="preserve"> о. </w:t>
      </w:r>
      <w:proofErr w:type="spellStart"/>
      <w:r w:rsidRPr="009F045F">
        <w:rPr>
          <w:rStyle w:val="a5"/>
          <w:sz w:val="28"/>
          <w:szCs w:val="28"/>
        </w:rPr>
        <w:t>Гренгам</w:t>
      </w:r>
      <w:proofErr w:type="spellEnd"/>
      <w:r w:rsidRPr="009F045F">
        <w:rPr>
          <w:sz w:val="28"/>
          <w:szCs w:val="28"/>
        </w:rPr>
        <w:t xml:space="preserve">. Провал надежд на помощь Англии заставил Стокгольм пойти на мир с Россией. В г. </w:t>
      </w:r>
      <w:proofErr w:type="spellStart"/>
      <w:r w:rsidRPr="009F045F">
        <w:rPr>
          <w:sz w:val="28"/>
          <w:szCs w:val="28"/>
        </w:rPr>
        <w:t>Ништадте</w:t>
      </w:r>
      <w:proofErr w:type="spellEnd"/>
      <w:r w:rsidRPr="009F045F">
        <w:rPr>
          <w:sz w:val="28"/>
          <w:szCs w:val="28"/>
        </w:rPr>
        <w:t xml:space="preserve"> в Финляндии 30 августа 1721 г. был подписан мирный договор, завершивший Северную войну. Главным итогом войны стало обретение выхода к морю, изменение сил на Балтике. Вместе с тем война дорого обошлась экономике страны, обернулась большими демографическими потерями, ростом социальной напряженности. </w:t>
      </w:r>
    </w:p>
    <w:p w:rsidR="00CC2426" w:rsidRPr="009F045F" w:rsidRDefault="00CC2426" w:rsidP="009F045F">
      <w:pPr>
        <w:pStyle w:val="4"/>
        <w:spacing w:before="0" w:beforeAutospacing="0" w:after="0" w:afterAutospacing="0"/>
        <w:ind w:firstLine="709"/>
        <w:jc w:val="both"/>
        <w:rPr>
          <w:sz w:val="28"/>
          <w:szCs w:val="28"/>
        </w:rPr>
      </w:pPr>
      <w:proofErr w:type="gramStart"/>
      <w:r w:rsidRPr="009F045F">
        <w:rPr>
          <w:sz w:val="28"/>
          <w:szCs w:val="28"/>
        </w:rPr>
        <w:t>Каспийской</w:t>
      </w:r>
      <w:proofErr w:type="gramEnd"/>
      <w:r w:rsidRPr="009F045F">
        <w:rPr>
          <w:sz w:val="28"/>
          <w:szCs w:val="28"/>
        </w:rPr>
        <w:t xml:space="preserve"> поход</w:t>
      </w:r>
    </w:p>
    <w:p w:rsidR="00DD3CF8" w:rsidRPr="009F045F" w:rsidRDefault="00CC2426" w:rsidP="009F045F">
      <w:pPr>
        <w:pStyle w:val="a3"/>
        <w:spacing w:before="0" w:beforeAutospacing="0" w:after="0" w:afterAutospacing="0"/>
        <w:ind w:firstLine="709"/>
        <w:jc w:val="both"/>
        <w:rPr>
          <w:sz w:val="28"/>
          <w:szCs w:val="28"/>
        </w:rPr>
      </w:pPr>
      <w:r w:rsidRPr="009F045F">
        <w:rPr>
          <w:sz w:val="28"/>
          <w:szCs w:val="28"/>
        </w:rPr>
        <w:t xml:space="preserve">Предлогом к Каспийскому походу стало оказание помощи сыну персидского шаха, обратившегося к Петру. Причиной похода являлось желание царя закрепиться в Каспийском регионе для продвижения в Среднюю Азию. В ходе кампании 1722–1723 гг. были взяты Дербент, </w:t>
      </w:r>
      <w:proofErr w:type="spellStart"/>
      <w:r w:rsidRPr="009F045F">
        <w:rPr>
          <w:sz w:val="28"/>
          <w:szCs w:val="28"/>
        </w:rPr>
        <w:t>Решт</w:t>
      </w:r>
      <w:proofErr w:type="spellEnd"/>
      <w:r w:rsidRPr="009F045F">
        <w:rPr>
          <w:sz w:val="28"/>
          <w:szCs w:val="28"/>
        </w:rPr>
        <w:t>, Баку. Открытое недовольство турецкого султана успехами России заставило Пе</w:t>
      </w:r>
      <w:r w:rsidR="00E72A96" w:rsidRPr="009F045F">
        <w:rPr>
          <w:sz w:val="28"/>
          <w:szCs w:val="28"/>
        </w:rPr>
        <w:t>тра прекратить военные действия.</w:t>
      </w:r>
      <w:r w:rsidRPr="009F045F">
        <w:rPr>
          <w:sz w:val="28"/>
          <w:szCs w:val="28"/>
        </w:rPr>
        <w:t xml:space="preserve"> В 1724 г. был подписан Константинопольский мир с Турцией. Согласно его условиям, Россия признавала приоритет Турции в Грузии и Армении. </w:t>
      </w:r>
      <w:proofErr w:type="spellStart"/>
      <w:r w:rsidRPr="009F045F">
        <w:rPr>
          <w:sz w:val="28"/>
          <w:szCs w:val="28"/>
        </w:rPr>
        <w:t>Рештский</w:t>
      </w:r>
      <w:proofErr w:type="spellEnd"/>
      <w:r w:rsidRPr="009F045F">
        <w:rPr>
          <w:sz w:val="28"/>
          <w:szCs w:val="28"/>
        </w:rPr>
        <w:t xml:space="preserve"> договор 1724 г. с Ираном закрепил за Россией юго-западные берега Каспия от Дербента до </w:t>
      </w:r>
      <w:proofErr w:type="spellStart"/>
      <w:r w:rsidRPr="009F045F">
        <w:rPr>
          <w:sz w:val="28"/>
          <w:szCs w:val="28"/>
        </w:rPr>
        <w:t>Астрабада</w:t>
      </w:r>
      <w:proofErr w:type="spellEnd"/>
      <w:r w:rsidRPr="009F045F">
        <w:rPr>
          <w:sz w:val="28"/>
          <w:szCs w:val="28"/>
        </w:rPr>
        <w:t>.</w:t>
      </w:r>
    </w:p>
    <w:p w:rsidR="009F045F" w:rsidRPr="009F045F" w:rsidRDefault="009F045F" w:rsidP="009F045F">
      <w:pPr>
        <w:pStyle w:val="a3"/>
        <w:spacing w:before="0" w:beforeAutospacing="0" w:after="0" w:afterAutospacing="0"/>
        <w:ind w:firstLine="709"/>
        <w:jc w:val="both"/>
        <w:rPr>
          <w:sz w:val="28"/>
          <w:szCs w:val="28"/>
          <w:lang w:val="en-US"/>
        </w:rPr>
      </w:pPr>
    </w:p>
    <w:p w:rsidR="009F045F" w:rsidRDefault="009F045F" w:rsidP="009F045F">
      <w:pPr>
        <w:pStyle w:val="4"/>
        <w:spacing w:before="0" w:beforeAutospacing="0" w:after="0" w:afterAutospacing="0"/>
        <w:ind w:firstLine="709"/>
        <w:jc w:val="both"/>
        <w:rPr>
          <w:sz w:val="28"/>
          <w:szCs w:val="28"/>
        </w:rPr>
      </w:pPr>
    </w:p>
    <w:p w:rsidR="009F045F" w:rsidRDefault="009F045F" w:rsidP="009F045F">
      <w:pPr>
        <w:pStyle w:val="4"/>
        <w:spacing w:before="0" w:beforeAutospacing="0" w:after="0" w:afterAutospacing="0"/>
        <w:ind w:firstLine="709"/>
        <w:jc w:val="both"/>
        <w:rPr>
          <w:sz w:val="28"/>
          <w:szCs w:val="28"/>
        </w:rPr>
      </w:pPr>
    </w:p>
    <w:p w:rsidR="009F045F" w:rsidRDefault="009F045F" w:rsidP="009F045F">
      <w:pPr>
        <w:pStyle w:val="4"/>
        <w:spacing w:before="0" w:beforeAutospacing="0" w:after="0" w:afterAutospacing="0"/>
        <w:ind w:firstLine="709"/>
        <w:jc w:val="both"/>
        <w:rPr>
          <w:sz w:val="28"/>
          <w:szCs w:val="28"/>
        </w:rPr>
      </w:pPr>
    </w:p>
    <w:p w:rsidR="009F045F" w:rsidRPr="009F045F" w:rsidRDefault="009F045F" w:rsidP="009F045F">
      <w:pPr>
        <w:pStyle w:val="4"/>
        <w:spacing w:before="0" w:beforeAutospacing="0" w:after="0" w:afterAutospacing="0"/>
        <w:ind w:firstLine="709"/>
        <w:jc w:val="both"/>
        <w:rPr>
          <w:sz w:val="28"/>
          <w:szCs w:val="28"/>
        </w:rPr>
      </w:pPr>
      <w:r w:rsidRPr="009F045F">
        <w:rPr>
          <w:sz w:val="28"/>
          <w:szCs w:val="28"/>
        </w:rPr>
        <w:lastRenderedPageBreak/>
        <w:t>6. Оценка петровских преобразований в российской историографии</w:t>
      </w:r>
    </w:p>
    <w:p w:rsidR="009F045F" w:rsidRPr="009F045F" w:rsidRDefault="009F045F" w:rsidP="009F045F">
      <w:pPr>
        <w:spacing w:after="0" w:line="240" w:lineRule="auto"/>
        <w:ind w:firstLine="709"/>
        <w:rPr>
          <w:rFonts w:ascii="Times New Roman" w:eastAsia="Times New Roman" w:hAnsi="Times New Roman" w:cs="Times New Roman"/>
          <w:sz w:val="28"/>
          <w:szCs w:val="28"/>
          <w:lang w:eastAsia="ru-RU"/>
        </w:rPr>
      </w:pPr>
      <w:r w:rsidRPr="009F045F">
        <w:rPr>
          <w:rFonts w:ascii="Times New Roman" w:eastAsia="Times New Roman" w:hAnsi="Times New Roman" w:cs="Times New Roman"/>
          <w:color w:val="333333"/>
          <w:sz w:val="28"/>
          <w:szCs w:val="28"/>
          <w:lang w:eastAsia="ru-RU"/>
        </w:rPr>
        <w:t xml:space="preserve">Реформы Петра привели к сложным и неоднозначным изменениям в </w:t>
      </w:r>
      <w:r w:rsidR="00AF252F">
        <w:rPr>
          <w:rFonts w:ascii="Times New Roman" w:eastAsia="Times New Roman" w:hAnsi="Times New Roman" w:cs="Times New Roman"/>
          <w:color w:val="333333"/>
          <w:sz w:val="28"/>
          <w:szCs w:val="28"/>
          <w:lang w:eastAsia="ru-RU"/>
        </w:rPr>
        <w:t xml:space="preserve">жизни </w:t>
      </w:r>
      <w:r w:rsidRPr="009F045F">
        <w:rPr>
          <w:rFonts w:ascii="Times New Roman" w:eastAsia="Times New Roman" w:hAnsi="Times New Roman" w:cs="Times New Roman"/>
          <w:color w:val="333333"/>
          <w:sz w:val="28"/>
          <w:szCs w:val="28"/>
          <w:lang w:eastAsia="ru-RU"/>
        </w:rPr>
        <w:t>России, поэтому мнения</w:t>
      </w:r>
      <w:r w:rsidR="00AF252F">
        <w:rPr>
          <w:rFonts w:ascii="Times New Roman" w:eastAsia="Times New Roman" w:hAnsi="Times New Roman" w:cs="Times New Roman"/>
          <w:color w:val="333333"/>
          <w:sz w:val="28"/>
          <w:szCs w:val="28"/>
          <w:lang w:eastAsia="ru-RU"/>
        </w:rPr>
        <w:t xml:space="preserve"> исследователей</w:t>
      </w:r>
      <w:r w:rsidRPr="009F045F">
        <w:rPr>
          <w:rFonts w:ascii="Times New Roman" w:eastAsia="Times New Roman" w:hAnsi="Times New Roman" w:cs="Times New Roman"/>
          <w:color w:val="333333"/>
          <w:sz w:val="28"/>
          <w:szCs w:val="28"/>
          <w:lang w:eastAsia="ru-RU"/>
        </w:rPr>
        <w:t xml:space="preserve"> о методах и результатах деятельности императора зачастую </w:t>
      </w:r>
      <w:proofErr w:type="spellStart"/>
      <w:r w:rsidRPr="009F045F">
        <w:rPr>
          <w:rFonts w:ascii="Times New Roman" w:eastAsia="Times New Roman" w:hAnsi="Times New Roman" w:cs="Times New Roman"/>
          <w:sz w:val="28"/>
          <w:szCs w:val="28"/>
          <w:lang w:eastAsia="ru-RU"/>
        </w:rPr>
        <w:t>полярны</w:t>
      </w:r>
      <w:proofErr w:type="spellEnd"/>
      <w:r w:rsidRPr="009F045F">
        <w:rPr>
          <w:rFonts w:ascii="Times New Roman" w:eastAsia="Times New Roman" w:hAnsi="Times New Roman" w:cs="Times New Roman"/>
          <w:sz w:val="28"/>
          <w:szCs w:val="28"/>
          <w:lang w:eastAsia="ru-RU"/>
        </w:rPr>
        <w:t xml:space="preserve">. </w:t>
      </w:r>
    </w:p>
    <w:p w:rsidR="009F045F" w:rsidRPr="009F045F" w:rsidRDefault="009F045F" w:rsidP="009F045F">
      <w:pPr>
        <w:shd w:val="clear" w:color="auto" w:fill="FFFFFF"/>
        <w:spacing w:after="0" w:line="240" w:lineRule="auto"/>
        <w:ind w:firstLine="709"/>
        <w:textAlignment w:val="baseline"/>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Так, западники (</w:t>
      </w:r>
      <w:r w:rsidRPr="009F045F">
        <w:rPr>
          <w:rFonts w:ascii="Times New Roman" w:eastAsia="Times New Roman" w:hAnsi="Times New Roman" w:cs="Times New Roman"/>
          <w:i/>
          <w:iCs/>
          <w:sz w:val="28"/>
          <w:szCs w:val="28"/>
          <w:bdr w:val="none" w:sz="0" w:space="0" w:color="auto" w:frame="1"/>
          <w:lang w:eastAsia="ru-RU"/>
        </w:rPr>
        <w:t>В. Н. Татищев, М. В. Ломоносов, С. М. Соловьев</w:t>
      </w:r>
      <w:r w:rsidRPr="009F045F">
        <w:rPr>
          <w:rFonts w:ascii="Times New Roman" w:eastAsia="Times New Roman" w:hAnsi="Times New Roman" w:cs="Times New Roman"/>
          <w:sz w:val="28"/>
          <w:szCs w:val="28"/>
          <w:lang w:eastAsia="ru-RU"/>
        </w:rPr>
        <w:t>) — сторонники петровских реформ - считали, что благодаря реформам Россия стала великой державой и приобщилась к европейской цивилизации.</w:t>
      </w:r>
    </w:p>
    <w:p w:rsidR="009F045F" w:rsidRPr="009F045F" w:rsidRDefault="009F045F" w:rsidP="009F045F">
      <w:pPr>
        <w:shd w:val="clear" w:color="auto" w:fill="FFFFFF"/>
        <w:spacing w:after="0" w:line="240" w:lineRule="auto"/>
        <w:ind w:firstLine="709"/>
        <w:textAlignment w:val="baseline"/>
        <w:rPr>
          <w:rFonts w:ascii="Times New Roman" w:eastAsia="Times New Roman" w:hAnsi="Times New Roman" w:cs="Times New Roman"/>
          <w:sz w:val="28"/>
          <w:szCs w:val="28"/>
          <w:lang w:eastAsia="ru-RU"/>
        </w:rPr>
      </w:pPr>
      <w:r w:rsidRPr="009F045F">
        <w:rPr>
          <w:rFonts w:ascii="Times New Roman" w:eastAsia="Times New Roman" w:hAnsi="Times New Roman" w:cs="Times New Roman"/>
          <w:sz w:val="28"/>
          <w:szCs w:val="28"/>
          <w:lang w:eastAsia="ru-RU"/>
        </w:rPr>
        <w:t>Славянофилы </w:t>
      </w:r>
      <w:r w:rsidRPr="009F045F">
        <w:rPr>
          <w:rFonts w:ascii="Times New Roman" w:eastAsia="Times New Roman" w:hAnsi="Times New Roman" w:cs="Times New Roman"/>
          <w:i/>
          <w:iCs/>
          <w:sz w:val="28"/>
          <w:szCs w:val="28"/>
          <w:bdr w:val="none" w:sz="0" w:space="0" w:color="auto" w:frame="1"/>
          <w:lang w:eastAsia="ru-RU"/>
        </w:rPr>
        <w:t>(М. М. Щербатов, Н. М. Карамзин, К. С. Аксаков, А. С. Хомяков)</w:t>
      </w:r>
      <w:r w:rsidRPr="009F045F">
        <w:rPr>
          <w:rFonts w:ascii="Times New Roman" w:eastAsia="Times New Roman" w:hAnsi="Times New Roman" w:cs="Times New Roman"/>
          <w:sz w:val="28"/>
          <w:szCs w:val="28"/>
          <w:lang w:eastAsia="ru-RU"/>
        </w:rPr>
        <w:t> — противники петровских реформ – утверждали, что, благодаря реформам Петра были разрушены национальные русские устои.</w:t>
      </w:r>
    </w:p>
    <w:p w:rsidR="009F045F" w:rsidRPr="009F045F" w:rsidRDefault="009F045F" w:rsidP="009F045F">
      <w:pPr>
        <w:shd w:val="clear" w:color="auto" w:fill="FFFFFF"/>
        <w:spacing w:after="0" w:line="240" w:lineRule="auto"/>
        <w:ind w:firstLine="709"/>
        <w:textAlignment w:val="baseline"/>
        <w:rPr>
          <w:rFonts w:ascii="Times New Roman" w:eastAsia="Times New Roman" w:hAnsi="Times New Roman" w:cs="Times New Roman"/>
          <w:sz w:val="28"/>
          <w:szCs w:val="28"/>
          <w:lang w:eastAsia="ru-RU"/>
        </w:rPr>
      </w:pPr>
      <w:r w:rsidRPr="009F045F">
        <w:rPr>
          <w:rFonts w:ascii="Times New Roman" w:eastAsia="Times New Roman" w:hAnsi="Times New Roman" w:cs="Times New Roman"/>
          <w:iCs/>
          <w:sz w:val="28"/>
          <w:szCs w:val="28"/>
          <w:bdr w:val="none" w:sz="0" w:space="0" w:color="auto" w:frame="1"/>
          <w:lang w:eastAsia="ru-RU"/>
        </w:rPr>
        <w:t>А вот мнение историка</w:t>
      </w:r>
      <w:r w:rsidRPr="009F045F">
        <w:rPr>
          <w:rFonts w:ascii="Times New Roman" w:eastAsia="Times New Roman" w:hAnsi="Times New Roman" w:cs="Times New Roman"/>
          <w:i/>
          <w:iCs/>
          <w:sz w:val="28"/>
          <w:szCs w:val="28"/>
          <w:bdr w:val="none" w:sz="0" w:space="0" w:color="auto" w:frame="1"/>
          <w:lang w:eastAsia="ru-RU"/>
        </w:rPr>
        <w:t xml:space="preserve"> В. О. Ключевского</w:t>
      </w:r>
      <w:r w:rsidRPr="009F045F">
        <w:rPr>
          <w:rFonts w:ascii="Times New Roman" w:eastAsia="Times New Roman" w:hAnsi="Times New Roman" w:cs="Times New Roman"/>
          <w:sz w:val="28"/>
          <w:szCs w:val="28"/>
          <w:lang w:eastAsia="ru-RU"/>
        </w:rPr>
        <w:t>: «чтобы защитить отечество от врагов, Петр опустошил его больше всякого врага», «после Петра государство стало сильнее, а народ беднее…».</w:t>
      </w:r>
    </w:p>
    <w:p w:rsidR="009F045F" w:rsidRPr="009F045F" w:rsidRDefault="009F045F" w:rsidP="009F045F">
      <w:pPr>
        <w:shd w:val="clear" w:color="auto" w:fill="FFFFFF"/>
        <w:spacing w:after="0" w:line="240" w:lineRule="auto"/>
        <w:ind w:firstLine="709"/>
        <w:textAlignment w:val="baseline"/>
        <w:rPr>
          <w:rFonts w:ascii="Times New Roman" w:eastAsia="Times New Roman" w:hAnsi="Times New Roman" w:cs="Times New Roman"/>
          <w:sz w:val="28"/>
          <w:szCs w:val="28"/>
          <w:lang w:eastAsia="ru-RU"/>
        </w:rPr>
      </w:pPr>
      <w:r w:rsidRPr="009F045F">
        <w:rPr>
          <w:rFonts w:ascii="Times New Roman" w:eastAsia="Times New Roman" w:hAnsi="Times New Roman" w:cs="Times New Roman"/>
          <w:iCs/>
          <w:sz w:val="28"/>
          <w:szCs w:val="28"/>
          <w:bdr w:val="none" w:sz="0" w:space="0" w:color="auto" w:frame="1"/>
          <w:lang w:eastAsia="ru-RU"/>
        </w:rPr>
        <w:t xml:space="preserve">Советские историки </w:t>
      </w:r>
      <w:r w:rsidRPr="009F045F">
        <w:rPr>
          <w:rFonts w:ascii="Times New Roman" w:eastAsia="Times New Roman" w:hAnsi="Times New Roman" w:cs="Times New Roman"/>
          <w:i/>
          <w:iCs/>
          <w:sz w:val="28"/>
          <w:szCs w:val="28"/>
          <w:bdr w:val="none" w:sz="0" w:space="0" w:color="auto" w:frame="1"/>
          <w:lang w:eastAsia="ru-RU"/>
        </w:rPr>
        <w:t xml:space="preserve">Н. М. Молчанов, В. И. </w:t>
      </w:r>
      <w:proofErr w:type="spellStart"/>
      <w:r w:rsidRPr="009F045F">
        <w:rPr>
          <w:rFonts w:ascii="Times New Roman" w:eastAsia="Times New Roman" w:hAnsi="Times New Roman" w:cs="Times New Roman"/>
          <w:i/>
          <w:iCs/>
          <w:sz w:val="28"/>
          <w:szCs w:val="28"/>
          <w:bdr w:val="none" w:sz="0" w:space="0" w:color="auto" w:frame="1"/>
          <w:lang w:eastAsia="ru-RU"/>
        </w:rPr>
        <w:t>Буганов</w:t>
      </w:r>
      <w:proofErr w:type="spellEnd"/>
      <w:r w:rsidRPr="009F045F">
        <w:rPr>
          <w:rFonts w:ascii="Times New Roman" w:eastAsia="Times New Roman" w:hAnsi="Times New Roman" w:cs="Times New Roman"/>
          <w:i/>
          <w:iCs/>
          <w:sz w:val="28"/>
          <w:szCs w:val="28"/>
          <w:bdr w:val="none" w:sz="0" w:space="0" w:color="auto" w:frame="1"/>
          <w:lang w:eastAsia="ru-RU"/>
        </w:rPr>
        <w:t>, Н. И. Павленко:</w:t>
      </w:r>
      <w:r w:rsidRPr="009F045F">
        <w:rPr>
          <w:rFonts w:ascii="Times New Roman" w:eastAsia="Times New Roman" w:hAnsi="Times New Roman" w:cs="Times New Roman"/>
          <w:sz w:val="28"/>
          <w:szCs w:val="28"/>
          <w:lang w:eastAsia="ru-RU"/>
        </w:rPr>
        <w:t> петровские преобразования в рамках классовых оценок исторического прошлого носят прогрессивный характер.</w:t>
      </w:r>
    </w:p>
    <w:p w:rsidR="009F045F" w:rsidRPr="009F045F" w:rsidRDefault="009F045F" w:rsidP="009F045F">
      <w:pPr>
        <w:shd w:val="clear" w:color="auto" w:fill="FFFFFF"/>
        <w:spacing w:after="0" w:line="240" w:lineRule="auto"/>
        <w:ind w:firstLine="709"/>
        <w:textAlignment w:val="baseline"/>
        <w:rPr>
          <w:rFonts w:ascii="Times New Roman" w:eastAsia="Times New Roman" w:hAnsi="Times New Roman" w:cs="Times New Roman"/>
          <w:sz w:val="28"/>
          <w:szCs w:val="28"/>
          <w:lang w:eastAsia="ru-RU"/>
        </w:rPr>
      </w:pPr>
      <w:r w:rsidRPr="009F045F">
        <w:rPr>
          <w:rFonts w:ascii="Times New Roman" w:eastAsia="Times New Roman" w:hAnsi="Times New Roman" w:cs="Times New Roman"/>
          <w:iCs/>
          <w:sz w:val="28"/>
          <w:szCs w:val="28"/>
          <w:bdr w:val="none" w:sz="0" w:space="0" w:color="auto" w:frame="1"/>
          <w:lang w:eastAsia="ru-RU"/>
        </w:rPr>
        <w:t xml:space="preserve">Современные российские историки </w:t>
      </w:r>
      <w:r w:rsidRPr="009F045F">
        <w:rPr>
          <w:rFonts w:ascii="Times New Roman" w:eastAsia="Times New Roman" w:hAnsi="Times New Roman" w:cs="Times New Roman"/>
          <w:i/>
          <w:iCs/>
          <w:sz w:val="28"/>
          <w:szCs w:val="28"/>
          <w:bdr w:val="none" w:sz="0" w:space="0" w:color="auto" w:frame="1"/>
          <w:lang w:eastAsia="ru-RU"/>
        </w:rPr>
        <w:t>А. Б. Каменский, Е. В. Анисимов: </w:t>
      </w:r>
      <w:r w:rsidRPr="009F045F">
        <w:rPr>
          <w:rFonts w:ascii="Times New Roman" w:eastAsia="Times New Roman" w:hAnsi="Times New Roman" w:cs="Times New Roman"/>
          <w:sz w:val="28"/>
          <w:szCs w:val="28"/>
          <w:lang w:eastAsia="ru-RU"/>
        </w:rPr>
        <w:t>реформы Петра I носили противоречивый характер, проводились насильственно</w:t>
      </w:r>
      <w:r w:rsidRPr="009F045F">
        <w:rPr>
          <w:rFonts w:ascii="Times New Roman" w:eastAsia="Times New Roman" w:hAnsi="Times New Roman" w:cs="Times New Roman"/>
          <w:sz w:val="28"/>
          <w:szCs w:val="28"/>
          <w:lang w:eastAsia="ru-RU"/>
        </w:rPr>
        <w:noBreakHyphen/>
        <w:t>репрессивными методами и привели к перенапряжению народных сил.</w:t>
      </w:r>
    </w:p>
    <w:p w:rsidR="00F53D71" w:rsidRPr="009F045F" w:rsidRDefault="00F53D71" w:rsidP="009F045F">
      <w:pPr>
        <w:pStyle w:val="a3"/>
        <w:spacing w:before="0" w:beforeAutospacing="0" w:after="0" w:afterAutospacing="0"/>
        <w:ind w:firstLine="709"/>
        <w:jc w:val="both"/>
        <w:rPr>
          <w:sz w:val="28"/>
          <w:szCs w:val="28"/>
        </w:rPr>
      </w:pPr>
      <w:bookmarkStart w:id="0" w:name="_GoBack"/>
      <w:r w:rsidRPr="009F045F">
        <w:rPr>
          <w:noProof/>
          <w:sz w:val="28"/>
          <w:szCs w:val="28"/>
        </w:rPr>
        <w:lastRenderedPageBreak/>
        <w:drawing>
          <wp:inline distT="0" distB="0" distL="0" distR="0" wp14:anchorId="32D96C5A" wp14:editId="5A1E74DD">
            <wp:extent cx="4895850" cy="6534150"/>
            <wp:effectExtent l="0" t="0" r="0" b="0"/>
            <wp:docPr id="12" name="Рисунок 12" descr="https://foxford.ru/uploads/tinymce_image/image/20719/19_%D0%BE%D1%86%D0%B5%D0%BD%D0%BA%D0%B0_%D0%BF%D0%B5%D1%82%D1%80%D0%BE%D0%B2%D1%81%D0%BA%D0%B8%D1%85_%D1%80%D0%B5%D1%84%D0%BE%D1%80%D0%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foxford.ru/uploads/tinymce_image/image/20719/19_%D0%BE%D1%86%D0%B5%D0%BD%D0%BA%D0%B0_%D0%BF%D0%B5%D1%82%D1%80%D0%BE%D0%B2%D1%81%D0%BA%D0%B8%D1%85_%D1%80%D0%B5%D1%84%D0%BE%D1%80%D0%B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5850" cy="6534150"/>
                    </a:xfrm>
                    <a:prstGeom prst="rect">
                      <a:avLst/>
                    </a:prstGeom>
                    <a:noFill/>
                    <a:ln>
                      <a:noFill/>
                    </a:ln>
                  </pic:spPr>
                </pic:pic>
              </a:graphicData>
            </a:graphic>
          </wp:inline>
        </w:drawing>
      </w:r>
      <w:bookmarkEnd w:id="0"/>
    </w:p>
    <w:sectPr w:rsidR="00F53D71" w:rsidRPr="009F045F">
      <w:headerReference w:type="default" r:id="rId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6F2" w:rsidRDefault="002236F2" w:rsidP="00DD3CF8">
      <w:pPr>
        <w:spacing w:after="0" w:line="240" w:lineRule="auto"/>
      </w:pPr>
      <w:r>
        <w:separator/>
      </w:r>
    </w:p>
  </w:endnote>
  <w:endnote w:type="continuationSeparator" w:id="0">
    <w:p w:rsidR="002236F2" w:rsidRDefault="002236F2" w:rsidP="00DD3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6F2" w:rsidRDefault="002236F2" w:rsidP="00DD3CF8">
      <w:pPr>
        <w:spacing w:after="0" w:line="240" w:lineRule="auto"/>
      </w:pPr>
      <w:r>
        <w:separator/>
      </w:r>
    </w:p>
  </w:footnote>
  <w:footnote w:type="continuationSeparator" w:id="0">
    <w:p w:rsidR="002236F2" w:rsidRDefault="002236F2" w:rsidP="00DD3C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9194532"/>
      <w:docPartObj>
        <w:docPartGallery w:val="Page Numbers (Top of Page)"/>
        <w:docPartUnique/>
      </w:docPartObj>
    </w:sdtPr>
    <w:sdtEndPr/>
    <w:sdtContent>
      <w:p w:rsidR="00DD3CF8" w:rsidRDefault="00DD3CF8">
        <w:pPr>
          <w:pStyle w:val="a6"/>
          <w:jc w:val="right"/>
        </w:pPr>
        <w:r>
          <w:fldChar w:fldCharType="begin"/>
        </w:r>
        <w:r>
          <w:instrText>PAGE   \* MERGEFORMAT</w:instrText>
        </w:r>
        <w:r>
          <w:fldChar w:fldCharType="separate"/>
        </w:r>
        <w:r w:rsidR="00AF252F">
          <w:rPr>
            <w:noProof/>
          </w:rPr>
          <w:t>23</w:t>
        </w:r>
        <w:r>
          <w:fldChar w:fldCharType="end"/>
        </w:r>
      </w:p>
    </w:sdtContent>
  </w:sdt>
  <w:p w:rsidR="00DD3CF8" w:rsidRDefault="00DD3CF8">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F30CF"/>
    <w:multiLevelType w:val="multilevel"/>
    <w:tmpl w:val="800A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A41930"/>
    <w:multiLevelType w:val="multilevel"/>
    <w:tmpl w:val="F1BA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03472C"/>
    <w:multiLevelType w:val="multilevel"/>
    <w:tmpl w:val="3066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A425DCA"/>
    <w:multiLevelType w:val="multilevel"/>
    <w:tmpl w:val="D660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FC4A0A"/>
    <w:multiLevelType w:val="multilevel"/>
    <w:tmpl w:val="274A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670A0C"/>
    <w:multiLevelType w:val="multilevel"/>
    <w:tmpl w:val="319A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5AB"/>
    <w:rsid w:val="001B16A8"/>
    <w:rsid w:val="001F2D11"/>
    <w:rsid w:val="002236F2"/>
    <w:rsid w:val="00373AE6"/>
    <w:rsid w:val="003B11A9"/>
    <w:rsid w:val="004328DF"/>
    <w:rsid w:val="004A6BC5"/>
    <w:rsid w:val="00547792"/>
    <w:rsid w:val="006125AB"/>
    <w:rsid w:val="006A5FB0"/>
    <w:rsid w:val="00785FBA"/>
    <w:rsid w:val="008A337E"/>
    <w:rsid w:val="008E20CB"/>
    <w:rsid w:val="0094622A"/>
    <w:rsid w:val="009A0BE0"/>
    <w:rsid w:val="009A6B1E"/>
    <w:rsid w:val="009F045F"/>
    <w:rsid w:val="00A071E1"/>
    <w:rsid w:val="00A2439C"/>
    <w:rsid w:val="00AD4C32"/>
    <w:rsid w:val="00AD7DAB"/>
    <w:rsid w:val="00AF252F"/>
    <w:rsid w:val="00B7396A"/>
    <w:rsid w:val="00C84263"/>
    <w:rsid w:val="00CC2426"/>
    <w:rsid w:val="00CC35DA"/>
    <w:rsid w:val="00CF7845"/>
    <w:rsid w:val="00D87858"/>
    <w:rsid w:val="00DD3CF8"/>
    <w:rsid w:val="00E72A96"/>
    <w:rsid w:val="00E90159"/>
    <w:rsid w:val="00EB32CD"/>
    <w:rsid w:val="00F43A22"/>
    <w:rsid w:val="00F53D71"/>
    <w:rsid w:val="00FA42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5AB"/>
  </w:style>
  <w:style w:type="paragraph" w:styleId="1">
    <w:name w:val="heading 1"/>
    <w:basedOn w:val="a"/>
    <w:link w:val="10"/>
    <w:uiPriority w:val="9"/>
    <w:qFormat/>
    <w:rsid w:val="00F43A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link w:val="40"/>
    <w:uiPriority w:val="9"/>
    <w:qFormat/>
    <w:rsid w:val="00F43A2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43A22"/>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F43A22"/>
    <w:rPr>
      <w:rFonts w:ascii="Times New Roman" w:eastAsia="Times New Roman" w:hAnsi="Times New Roman" w:cs="Times New Roman"/>
      <w:b/>
      <w:bCs/>
      <w:sz w:val="24"/>
      <w:szCs w:val="24"/>
      <w:lang w:eastAsia="ru-RU"/>
    </w:rPr>
  </w:style>
  <w:style w:type="paragraph" w:styleId="a3">
    <w:name w:val="Normal (Web)"/>
    <w:basedOn w:val="a"/>
    <w:uiPriority w:val="99"/>
    <w:semiHidden/>
    <w:unhideWhenUsed/>
    <w:rsid w:val="00F43A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F43A22"/>
    <w:rPr>
      <w:i/>
      <w:iCs/>
    </w:rPr>
  </w:style>
  <w:style w:type="character" w:styleId="a5">
    <w:name w:val="Strong"/>
    <w:basedOn w:val="a0"/>
    <w:uiPriority w:val="22"/>
    <w:qFormat/>
    <w:rsid w:val="00F43A22"/>
    <w:rPr>
      <w:b/>
      <w:bCs/>
    </w:rPr>
  </w:style>
  <w:style w:type="paragraph" w:styleId="a6">
    <w:name w:val="header"/>
    <w:basedOn w:val="a"/>
    <w:link w:val="a7"/>
    <w:uiPriority w:val="99"/>
    <w:unhideWhenUsed/>
    <w:rsid w:val="00DD3CF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D3CF8"/>
  </w:style>
  <w:style w:type="paragraph" w:styleId="a8">
    <w:name w:val="footer"/>
    <w:basedOn w:val="a"/>
    <w:link w:val="a9"/>
    <w:uiPriority w:val="99"/>
    <w:unhideWhenUsed/>
    <w:rsid w:val="00DD3CF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D3CF8"/>
  </w:style>
  <w:style w:type="paragraph" w:styleId="aa">
    <w:name w:val="Balloon Text"/>
    <w:basedOn w:val="a"/>
    <w:link w:val="ab"/>
    <w:uiPriority w:val="99"/>
    <w:semiHidden/>
    <w:unhideWhenUsed/>
    <w:rsid w:val="001B16A8"/>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1B16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5AB"/>
  </w:style>
  <w:style w:type="paragraph" w:styleId="1">
    <w:name w:val="heading 1"/>
    <w:basedOn w:val="a"/>
    <w:link w:val="10"/>
    <w:uiPriority w:val="9"/>
    <w:qFormat/>
    <w:rsid w:val="00F43A2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link w:val="40"/>
    <w:uiPriority w:val="9"/>
    <w:qFormat/>
    <w:rsid w:val="00F43A2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43A22"/>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rsid w:val="00F43A22"/>
    <w:rPr>
      <w:rFonts w:ascii="Times New Roman" w:eastAsia="Times New Roman" w:hAnsi="Times New Roman" w:cs="Times New Roman"/>
      <w:b/>
      <w:bCs/>
      <w:sz w:val="24"/>
      <w:szCs w:val="24"/>
      <w:lang w:eastAsia="ru-RU"/>
    </w:rPr>
  </w:style>
  <w:style w:type="paragraph" w:styleId="a3">
    <w:name w:val="Normal (Web)"/>
    <w:basedOn w:val="a"/>
    <w:uiPriority w:val="99"/>
    <w:semiHidden/>
    <w:unhideWhenUsed/>
    <w:rsid w:val="00F43A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F43A22"/>
    <w:rPr>
      <w:i/>
      <w:iCs/>
    </w:rPr>
  </w:style>
  <w:style w:type="character" w:styleId="a5">
    <w:name w:val="Strong"/>
    <w:basedOn w:val="a0"/>
    <w:uiPriority w:val="22"/>
    <w:qFormat/>
    <w:rsid w:val="00F43A22"/>
    <w:rPr>
      <w:b/>
      <w:bCs/>
    </w:rPr>
  </w:style>
  <w:style w:type="paragraph" w:styleId="a6">
    <w:name w:val="header"/>
    <w:basedOn w:val="a"/>
    <w:link w:val="a7"/>
    <w:uiPriority w:val="99"/>
    <w:unhideWhenUsed/>
    <w:rsid w:val="00DD3CF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D3CF8"/>
  </w:style>
  <w:style w:type="paragraph" w:styleId="a8">
    <w:name w:val="footer"/>
    <w:basedOn w:val="a"/>
    <w:link w:val="a9"/>
    <w:uiPriority w:val="99"/>
    <w:unhideWhenUsed/>
    <w:rsid w:val="00DD3CF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D3CF8"/>
  </w:style>
  <w:style w:type="paragraph" w:styleId="aa">
    <w:name w:val="Balloon Text"/>
    <w:basedOn w:val="a"/>
    <w:link w:val="ab"/>
    <w:uiPriority w:val="99"/>
    <w:semiHidden/>
    <w:unhideWhenUsed/>
    <w:rsid w:val="001B16A8"/>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1B16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8507">
      <w:bodyDiv w:val="1"/>
      <w:marLeft w:val="0"/>
      <w:marRight w:val="0"/>
      <w:marTop w:val="0"/>
      <w:marBottom w:val="0"/>
      <w:divBdr>
        <w:top w:val="none" w:sz="0" w:space="0" w:color="auto"/>
        <w:left w:val="none" w:sz="0" w:space="0" w:color="auto"/>
        <w:bottom w:val="none" w:sz="0" w:space="0" w:color="auto"/>
        <w:right w:val="none" w:sz="0" w:space="0" w:color="auto"/>
      </w:divBdr>
      <w:divsChild>
        <w:div w:id="2005468794">
          <w:marLeft w:val="0"/>
          <w:marRight w:val="0"/>
          <w:marTop w:val="0"/>
          <w:marBottom w:val="0"/>
          <w:divBdr>
            <w:top w:val="none" w:sz="0" w:space="0" w:color="auto"/>
            <w:left w:val="none" w:sz="0" w:space="0" w:color="auto"/>
            <w:bottom w:val="none" w:sz="0" w:space="0" w:color="auto"/>
            <w:right w:val="none" w:sz="0" w:space="0" w:color="auto"/>
          </w:divBdr>
        </w:div>
      </w:divsChild>
    </w:div>
    <w:div w:id="20012739">
      <w:bodyDiv w:val="1"/>
      <w:marLeft w:val="0"/>
      <w:marRight w:val="0"/>
      <w:marTop w:val="0"/>
      <w:marBottom w:val="0"/>
      <w:divBdr>
        <w:top w:val="none" w:sz="0" w:space="0" w:color="auto"/>
        <w:left w:val="none" w:sz="0" w:space="0" w:color="auto"/>
        <w:bottom w:val="none" w:sz="0" w:space="0" w:color="auto"/>
        <w:right w:val="none" w:sz="0" w:space="0" w:color="auto"/>
      </w:divBdr>
    </w:div>
    <w:div w:id="58019490">
      <w:bodyDiv w:val="1"/>
      <w:marLeft w:val="0"/>
      <w:marRight w:val="0"/>
      <w:marTop w:val="0"/>
      <w:marBottom w:val="0"/>
      <w:divBdr>
        <w:top w:val="none" w:sz="0" w:space="0" w:color="auto"/>
        <w:left w:val="none" w:sz="0" w:space="0" w:color="auto"/>
        <w:bottom w:val="none" w:sz="0" w:space="0" w:color="auto"/>
        <w:right w:val="none" w:sz="0" w:space="0" w:color="auto"/>
      </w:divBdr>
    </w:div>
    <w:div w:id="183711838">
      <w:bodyDiv w:val="1"/>
      <w:marLeft w:val="0"/>
      <w:marRight w:val="0"/>
      <w:marTop w:val="0"/>
      <w:marBottom w:val="0"/>
      <w:divBdr>
        <w:top w:val="none" w:sz="0" w:space="0" w:color="auto"/>
        <w:left w:val="none" w:sz="0" w:space="0" w:color="auto"/>
        <w:bottom w:val="none" w:sz="0" w:space="0" w:color="auto"/>
        <w:right w:val="none" w:sz="0" w:space="0" w:color="auto"/>
      </w:divBdr>
      <w:divsChild>
        <w:div w:id="920138762">
          <w:marLeft w:val="0"/>
          <w:marRight w:val="0"/>
          <w:marTop w:val="0"/>
          <w:marBottom w:val="0"/>
          <w:divBdr>
            <w:top w:val="none" w:sz="0" w:space="0" w:color="auto"/>
            <w:left w:val="none" w:sz="0" w:space="0" w:color="auto"/>
            <w:bottom w:val="none" w:sz="0" w:space="0" w:color="auto"/>
            <w:right w:val="none" w:sz="0" w:space="0" w:color="auto"/>
          </w:divBdr>
        </w:div>
      </w:divsChild>
    </w:div>
    <w:div w:id="303194546">
      <w:bodyDiv w:val="1"/>
      <w:marLeft w:val="0"/>
      <w:marRight w:val="0"/>
      <w:marTop w:val="0"/>
      <w:marBottom w:val="0"/>
      <w:divBdr>
        <w:top w:val="none" w:sz="0" w:space="0" w:color="auto"/>
        <w:left w:val="none" w:sz="0" w:space="0" w:color="auto"/>
        <w:bottom w:val="none" w:sz="0" w:space="0" w:color="auto"/>
        <w:right w:val="none" w:sz="0" w:space="0" w:color="auto"/>
      </w:divBdr>
    </w:div>
    <w:div w:id="479228408">
      <w:bodyDiv w:val="1"/>
      <w:marLeft w:val="0"/>
      <w:marRight w:val="0"/>
      <w:marTop w:val="0"/>
      <w:marBottom w:val="0"/>
      <w:divBdr>
        <w:top w:val="none" w:sz="0" w:space="0" w:color="auto"/>
        <w:left w:val="none" w:sz="0" w:space="0" w:color="auto"/>
        <w:bottom w:val="none" w:sz="0" w:space="0" w:color="auto"/>
        <w:right w:val="none" w:sz="0" w:space="0" w:color="auto"/>
      </w:divBdr>
    </w:div>
    <w:div w:id="485707179">
      <w:bodyDiv w:val="1"/>
      <w:marLeft w:val="0"/>
      <w:marRight w:val="0"/>
      <w:marTop w:val="0"/>
      <w:marBottom w:val="0"/>
      <w:divBdr>
        <w:top w:val="none" w:sz="0" w:space="0" w:color="auto"/>
        <w:left w:val="none" w:sz="0" w:space="0" w:color="auto"/>
        <w:bottom w:val="none" w:sz="0" w:space="0" w:color="auto"/>
        <w:right w:val="none" w:sz="0" w:space="0" w:color="auto"/>
      </w:divBdr>
    </w:div>
    <w:div w:id="586766770">
      <w:bodyDiv w:val="1"/>
      <w:marLeft w:val="0"/>
      <w:marRight w:val="0"/>
      <w:marTop w:val="0"/>
      <w:marBottom w:val="0"/>
      <w:divBdr>
        <w:top w:val="none" w:sz="0" w:space="0" w:color="auto"/>
        <w:left w:val="none" w:sz="0" w:space="0" w:color="auto"/>
        <w:bottom w:val="none" w:sz="0" w:space="0" w:color="auto"/>
        <w:right w:val="none" w:sz="0" w:space="0" w:color="auto"/>
      </w:divBdr>
    </w:div>
    <w:div w:id="594362243">
      <w:bodyDiv w:val="1"/>
      <w:marLeft w:val="0"/>
      <w:marRight w:val="0"/>
      <w:marTop w:val="0"/>
      <w:marBottom w:val="0"/>
      <w:divBdr>
        <w:top w:val="none" w:sz="0" w:space="0" w:color="auto"/>
        <w:left w:val="none" w:sz="0" w:space="0" w:color="auto"/>
        <w:bottom w:val="none" w:sz="0" w:space="0" w:color="auto"/>
        <w:right w:val="none" w:sz="0" w:space="0" w:color="auto"/>
      </w:divBdr>
    </w:div>
    <w:div w:id="668098415">
      <w:bodyDiv w:val="1"/>
      <w:marLeft w:val="0"/>
      <w:marRight w:val="0"/>
      <w:marTop w:val="0"/>
      <w:marBottom w:val="0"/>
      <w:divBdr>
        <w:top w:val="none" w:sz="0" w:space="0" w:color="auto"/>
        <w:left w:val="none" w:sz="0" w:space="0" w:color="auto"/>
        <w:bottom w:val="none" w:sz="0" w:space="0" w:color="auto"/>
        <w:right w:val="none" w:sz="0" w:space="0" w:color="auto"/>
      </w:divBdr>
      <w:divsChild>
        <w:div w:id="916787514">
          <w:marLeft w:val="0"/>
          <w:marRight w:val="0"/>
          <w:marTop w:val="0"/>
          <w:marBottom w:val="0"/>
          <w:divBdr>
            <w:top w:val="none" w:sz="0" w:space="0" w:color="auto"/>
            <w:left w:val="none" w:sz="0" w:space="0" w:color="auto"/>
            <w:bottom w:val="none" w:sz="0" w:space="0" w:color="auto"/>
            <w:right w:val="none" w:sz="0" w:space="0" w:color="auto"/>
          </w:divBdr>
        </w:div>
      </w:divsChild>
    </w:div>
    <w:div w:id="732972929">
      <w:bodyDiv w:val="1"/>
      <w:marLeft w:val="0"/>
      <w:marRight w:val="0"/>
      <w:marTop w:val="0"/>
      <w:marBottom w:val="0"/>
      <w:divBdr>
        <w:top w:val="none" w:sz="0" w:space="0" w:color="auto"/>
        <w:left w:val="none" w:sz="0" w:space="0" w:color="auto"/>
        <w:bottom w:val="none" w:sz="0" w:space="0" w:color="auto"/>
        <w:right w:val="none" w:sz="0" w:space="0" w:color="auto"/>
      </w:divBdr>
    </w:div>
    <w:div w:id="737478759">
      <w:bodyDiv w:val="1"/>
      <w:marLeft w:val="0"/>
      <w:marRight w:val="0"/>
      <w:marTop w:val="0"/>
      <w:marBottom w:val="0"/>
      <w:divBdr>
        <w:top w:val="none" w:sz="0" w:space="0" w:color="auto"/>
        <w:left w:val="none" w:sz="0" w:space="0" w:color="auto"/>
        <w:bottom w:val="none" w:sz="0" w:space="0" w:color="auto"/>
        <w:right w:val="none" w:sz="0" w:space="0" w:color="auto"/>
      </w:divBdr>
    </w:div>
    <w:div w:id="798762742">
      <w:bodyDiv w:val="1"/>
      <w:marLeft w:val="0"/>
      <w:marRight w:val="0"/>
      <w:marTop w:val="0"/>
      <w:marBottom w:val="0"/>
      <w:divBdr>
        <w:top w:val="none" w:sz="0" w:space="0" w:color="auto"/>
        <w:left w:val="none" w:sz="0" w:space="0" w:color="auto"/>
        <w:bottom w:val="none" w:sz="0" w:space="0" w:color="auto"/>
        <w:right w:val="none" w:sz="0" w:space="0" w:color="auto"/>
      </w:divBdr>
    </w:div>
    <w:div w:id="822939507">
      <w:bodyDiv w:val="1"/>
      <w:marLeft w:val="0"/>
      <w:marRight w:val="0"/>
      <w:marTop w:val="0"/>
      <w:marBottom w:val="0"/>
      <w:divBdr>
        <w:top w:val="none" w:sz="0" w:space="0" w:color="auto"/>
        <w:left w:val="none" w:sz="0" w:space="0" w:color="auto"/>
        <w:bottom w:val="none" w:sz="0" w:space="0" w:color="auto"/>
        <w:right w:val="none" w:sz="0" w:space="0" w:color="auto"/>
      </w:divBdr>
      <w:divsChild>
        <w:div w:id="1002583416">
          <w:marLeft w:val="0"/>
          <w:marRight w:val="0"/>
          <w:marTop w:val="0"/>
          <w:marBottom w:val="0"/>
          <w:divBdr>
            <w:top w:val="none" w:sz="0" w:space="0" w:color="auto"/>
            <w:left w:val="none" w:sz="0" w:space="0" w:color="auto"/>
            <w:bottom w:val="none" w:sz="0" w:space="0" w:color="auto"/>
            <w:right w:val="none" w:sz="0" w:space="0" w:color="auto"/>
          </w:divBdr>
        </w:div>
        <w:div w:id="1686439194">
          <w:marLeft w:val="0"/>
          <w:marRight w:val="0"/>
          <w:marTop w:val="0"/>
          <w:marBottom w:val="0"/>
          <w:divBdr>
            <w:top w:val="none" w:sz="0" w:space="0" w:color="auto"/>
            <w:left w:val="none" w:sz="0" w:space="0" w:color="auto"/>
            <w:bottom w:val="none" w:sz="0" w:space="0" w:color="auto"/>
            <w:right w:val="none" w:sz="0" w:space="0" w:color="auto"/>
          </w:divBdr>
          <w:divsChild>
            <w:div w:id="147875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1347">
      <w:bodyDiv w:val="1"/>
      <w:marLeft w:val="0"/>
      <w:marRight w:val="0"/>
      <w:marTop w:val="0"/>
      <w:marBottom w:val="0"/>
      <w:divBdr>
        <w:top w:val="none" w:sz="0" w:space="0" w:color="auto"/>
        <w:left w:val="none" w:sz="0" w:space="0" w:color="auto"/>
        <w:bottom w:val="none" w:sz="0" w:space="0" w:color="auto"/>
        <w:right w:val="none" w:sz="0" w:space="0" w:color="auto"/>
      </w:divBdr>
      <w:divsChild>
        <w:div w:id="1098717727">
          <w:marLeft w:val="0"/>
          <w:marRight w:val="0"/>
          <w:marTop w:val="0"/>
          <w:marBottom w:val="0"/>
          <w:divBdr>
            <w:top w:val="none" w:sz="0" w:space="0" w:color="auto"/>
            <w:left w:val="none" w:sz="0" w:space="0" w:color="auto"/>
            <w:bottom w:val="none" w:sz="0" w:space="0" w:color="auto"/>
            <w:right w:val="none" w:sz="0" w:space="0" w:color="auto"/>
          </w:divBdr>
        </w:div>
      </w:divsChild>
    </w:div>
    <w:div w:id="924143978">
      <w:bodyDiv w:val="1"/>
      <w:marLeft w:val="0"/>
      <w:marRight w:val="0"/>
      <w:marTop w:val="0"/>
      <w:marBottom w:val="0"/>
      <w:divBdr>
        <w:top w:val="none" w:sz="0" w:space="0" w:color="auto"/>
        <w:left w:val="none" w:sz="0" w:space="0" w:color="auto"/>
        <w:bottom w:val="none" w:sz="0" w:space="0" w:color="auto"/>
        <w:right w:val="none" w:sz="0" w:space="0" w:color="auto"/>
      </w:divBdr>
    </w:div>
    <w:div w:id="1018779271">
      <w:bodyDiv w:val="1"/>
      <w:marLeft w:val="0"/>
      <w:marRight w:val="0"/>
      <w:marTop w:val="0"/>
      <w:marBottom w:val="0"/>
      <w:divBdr>
        <w:top w:val="none" w:sz="0" w:space="0" w:color="auto"/>
        <w:left w:val="none" w:sz="0" w:space="0" w:color="auto"/>
        <w:bottom w:val="none" w:sz="0" w:space="0" w:color="auto"/>
        <w:right w:val="none" w:sz="0" w:space="0" w:color="auto"/>
      </w:divBdr>
    </w:div>
    <w:div w:id="1174800579">
      <w:bodyDiv w:val="1"/>
      <w:marLeft w:val="0"/>
      <w:marRight w:val="0"/>
      <w:marTop w:val="0"/>
      <w:marBottom w:val="0"/>
      <w:divBdr>
        <w:top w:val="none" w:sz="0" w:space="0" w:color="auto"/>
        <w:left w:val="none" w:sz="0" w:space="0" w:color="auto"/>
        <w:bottom w:val="none" w:sz="0" w:space="0" w:color="auto"/>
        <w:right w:val="none" w:sz="0" w:space="0" w:color="auto"/>
      </w:divBdr>
    </w:div>
    <w:div w:id="1183780537">
      <w:bodyDiv w:val="1"/>
      <w:marLeft w:val="0"/>
      <w:marRight w:val="0"/>
      <w:marTop w:val="0"/>
      <w:marBottom w:val="0"/>
      <w:divBdr>
        <w:top w:val="none" w:sz="0" w:space="0" w:color="auto"/>
        <w:left w:val="none" w:sz="0" w:space="0" w:color="auto"/>
        <w:bottom w:val="none" w:sz="0" w:space="0" w:color="auto"/>
        <w:right w:val="none" w:sz="0" w:space="0" w:color="auto"/>
      </w:divBdr>
    </w:div>
    <w:div w:id="1304700322">
      <w:bodyDiv w:val="1"/>
      <w:marLeft w:val="0"/>
      <w:marRight w:val="0"/>
      <w:marTop w:val="0"/>
      <w:marBottom w:val="0"/>
      <w:divBdr>
        <w:top w:val="none" w:sz="0" w:space="0" w:color="auto"/>
        <w:left w:val="none" w:sz="0" w:space="0" w:color="auto"/>
        <w:bottom w:val="none" w:sz="0" w:space="0" w:color="auto"/>
        <w:right w:val="none" w:sz="0" w:space="0" w:color="auto"/>
      </w:divBdr>
      <w:divsChild>
        <w:div w:id="828324253">
          <w:marLeft w:val="0"/>
          <w:marRight w:val="0"/>
          <w:marTop w:val="0"/>
          <w:marBottom w:val="0"/>
          <w:divBdr>
            <w:top w:val="none" w:sz="0" w:space="0" w:color="auto"/>
            <w:left w:val="none" w:sz="0" w:space="0" w:color="auto"/>
            <w:bottom w:val="none" w:sz="0" w:space="0" w:color="auto"/>
            <w:right w:val="none" w:sz="0" w:space="0" w:color="auto"/>
          </w:divBdr>
        </w:div>
      </w:divsChild>
    </w:div>
    <w:div w:id="1315255175">
      <w:bodyDiv w:val="1"/>
      <w:marLeft w:val="0"/>
      <w:marRight w:val="0"/>
      <w:marTop w:val="0"/>
      <w:marBottom w:val="0"/>
      <w:divBdr>
        <w:top w:val="none" w:sz="0" w:space="0" w:color="auto"/>
        <w:left w:val="none" w:sz="0" w:space="0" w:color="auto"/>
        <w:bottom w:val="none" w:sz="0" w:space="0" w:color="auto"/>
        <w:right w:val="none" w:sz="0" w:space="0" w:color="auto"/>
      </w:divBdr>
    </w:div>
    <w:div w:id="1370103760">
      <w:bodyDiv w:val="1"/>
      <w:marLeft w:val="0"/>
      <w:marRight w:val="0"/>
      <w:marTop w:val="0"/>
      <w:marBottom w:val="0"/>
      <w:divBdr>
        <w:top w:val="none" w:sz="0" w:space="0" w:color="auto"/>
        <w:left w:val="none" w:sz="0" w:space="0" w:color="auto"/>
        <w:bottom w:val="none" w:sz="0" w:space="0" w:color="auto"/>
        <w:right w:val="none" w:sz="0" w:space="0" w:color="auto"/>
      </w:divBdr>
    </w:div>
    <w:div w:id="1396707030">
      <w:bodyDiv w:val="1"/>
      <w:marLeft w:val="0"/>
      <w:marRight w:val="0"/>
      <w:marTop w:val="0"/>
      <w:marBottom w:val="0"/>
      <w:divBdr>
        <w:top w:val="none" w:sz="0" w:space="0" w:color="auto"/>
        <w:left w:val="none" w:sz="0" w:space="0" w:color="auto"/>
        <w:bottom w:val="none" w:sz="0" w:space="0" w:color="auto"/>
        <w:right w:val="none" w:sz="0" w:space="0" w:color="auto"/>
      </w:divBdr>
    </w:div>
    <w:div w:id="1525941697">
      <w:bodyDiv w:val="1"/>
      <w:marLeft w:val="0"/>
      <w:marRight w:val="0"/>
      <w:marTop w:val="0"/>
      <w:marBottom w:val="0"/>
      <w:divBdr>
        <w:top w:val="none" w:sz="0" w:space="0" w:color="auto"/>
        <w:left w:val="none" w:sz="0" w:space="0" w:color="auto"/>
        <w:bottom w:val="none" w:sz="0" w:space="0" w:color="auto"/>
        <w:right w:val="none" w:sz="0" w:space="0" w:color="auto"/>
      </w:divBdr>
    </w:div>
    <w:div w:id="1530994413">
      <w:bodyDiv w:val="1"/>
      <w:marLeft w:val="0"/>
      <w:marRight w:val="0"/>
      <w:marTop w:val="0"/>
      <w:marBottom w:val="0"/>
      <w:divBdr>
        <w:top w:val="none" w:sz="0" w:space="0" w:color="auto"/>
        <w:left w:val="none" w:sz="0" w:space="0" w:color="auto"/>
        <w:bottom w:val="none" w:sz="0" w:space="0" w:color="auto"/>
        <w:right w:val="none" w:sz="0" w:space="0" w:color="auto"/>
      </w:divBdr>
    </w:div>
    <w:div w:id="1701855753">
      <w:bodyDiv w:val="1"/>
      <w:marLeft w:val="0"/>
      <w:marRight w:val="0"/>
      <w:marTop w:val="0"/>
      <w:marBottom w:val="0"/>
      <w:divBdr>
        <w:top w:val="none" w:sz="0" w:space="0" w:color="auto"/>
        <w:left w:val="none" w:sz="0" w:space="0" w:color="auto"/>
        <w:bottom w:val="none" w:sz="0" w:space="0" w:color="auto"/>
        <w:right w:val="none" w:sz="0" w:space="0" w:color="auto"/>
      </w:divBdr>
    </w:div>
    <w:div w:id="1750078681">
      <w:bodyDiv w:val="1"/>
      <w:marLeft w:val="0"/>
      <w:marRight w:val="0"/>
      <w:marTop w:val="0"/>
      <w:marBottom w:val="0"/>
      <w:divBdr>
        <w:top w:val="none" w:sz="0" w:space="0" w:color="auto"/>
        <w:left w:val="none" w:sz="0" w:space="0" w:color="auto"/>
        <w:bottom w:val="none" w:sz="0" w:space="0" w:color="auto"/>
        <w:right w:val="none" w:sz="0" w:space="0" w:color="auto"/>
      </w:divBdr>
    </w:div>
    <w:div w:id="1764524016">
      <w:bodyDiv w:val="1"/>
      <w:marLeft w:val="0"/>
      <w:marRight w:val="0"/>
      <w:marTop w:val="0"/>
      <w:marBottom w:val="0"/>
      <w:divBdr>
        <w:top w:val="none" w:sz="0" w:space="0" w:color="auto"/>
        <w:left w:val="none" w:sz="0" w:space="0" w:color="auto"/>
        <w:bottom w:val="none" w:sz="0" w:space="0" w:color="auto"/>
        <w:right w:val="none" w:sz="0" w:space="0" w:color="auto"/>
      </w:divBdr>
    </w:div>
    <w:div w:id="1856070191">
      <w:bodyDiv w:val="1"/>
      <w:marLeft w:val="0"/>
      <w:marRight w:val="0"/>
      <w:marTop w:val="0"/>
      <w:marBottom w:val="0"/>
      <w:divBdr>
        <w:top w:val="none" w:sz="0" w:space="0" w:color="auto"/>
        <w:left w:val="none" w:sz="0" w:space="0" w:color="auto"/>
        <w:bottom w:val="none" w:sz="0" w:space="0" w:color="auto"/>
        <w:right w:val="none" w:sz="0" w:space="0" w:color="auto"/>
      </w:divBdr>
    </w:div>
    <w:div w:id="2041777622">
      <w:bodyDiv w:val="1"/>
      <w:marLeft w:val="0"/>
      <w:marRight w:val="0"/>
      <w:marTop w:val="0"/>
      <w:marBottom w:val="0"/>
      <w:divBdr>
        <w:top w:val="none" w:sz="0" w:space="0" w:color="auto"/>
        <w:left w:val="none" w:sz="0" w:space="0" w:color="auto"/>
        <w:bottom w:val="none" w:sz="0" w:space="0" w:color="auto"/>
        <w:right w:val="none" w:sz="0" w:space="0" w:color="auto"/>
      </w:divBdr>
    </w:div>
    <w:div w:id="2055420946">
      <w:bodyDiv w:val="1"/>
      <w:marLeft w:val="0"/>
      <w:marRight w:val="0"/>
      <w:marTop w:val="0"/>
      <w:marBottom w:val="0"/>
      <w:divBdr>
        <w:top w:val="none" w:sz="0" w:space="0" w:color="auto"/>
        <w:left w:val="none" w:sz="0" w:space="0" w:color="auto"/>
        <w:bottom w:val="none" w:sz="0" w:space="0" w:color="auto"/>
        <w:right w:val="none" w:sz="0" w:space="0" w:color="auto"/>
      </w:divBdr>
    </w:div>
    <w:div w:id="2143841271">
      <w:bodyDiv w:val="1"/>
      <w:marLeft w:val="0"/>
      <w:marRight w:val="0"/>
      <w:marTop w:val="0"/>
      <w:marBottom w:val="0"/>
      <w:divBdr>
        <w:top w:val="none" w:sz="0" w:space="0" w:color="auto"/>
        <w:left w:val="none" w:sz="0" w:space="0" w:color="auto"/>
        <w:bottom w:val="none" w:sz="0" w:space="0" w:color="auto"/>
        <w:right w:val="none" w:sz="0" w:space="0" w:color="auto"/>
      </w:divBdr>
      <w:divsChild>
        <w:div w:id="22828498">
          <w:marLeft w:val="0"/>
          <w:marRight w:val="0"/>
          <w:marTop w:val="0"/>
          <w:marBottom w:val="0"/>
          <w:divBdr>
            <w:top w:val="none" w:sz="0" w:space="0" w:color="auto"/>
            <w:left w:val="none" w:sz="0" w:space="0" w:color="auto"/>
            <w:bottom w:val="none" w:sz="0" w:space="0" w:color="auto"/>
            <w:right w:val="none" w:sz="0" w:space="0" w:color="auto"/>
          </w:divBdr>
          <w:divsChild>
            <w:div w:id="99842704">
              <w:marLeft w:val="0"/>
              <w:marRight w:val="0"/>
              <w:marTop w:val="0"/>
              <w:marBottom w:val="0"/>
              <w:divBdr>
                <w:top w:val="none" w:sz="0" w:space="0" w:color="auto"/>
                <w:left w:val="none" w:sz="0" w:space="0" w:color="auto"/>
                <w:bottom w:val="none" w:sz="0" w:space="0" w:color="auto"/>
                <w:right w:val="none" w:sz="0" w:space="0" w:color="auto"/>
              </w:divBdr>
              <w:divsChild>
                <w:div w:id="135953733">
                  <w:marLeft w:val="0"/>
                  <w:marRight w:val="0"/>
                  <w:marTop w:val="0"/>
                  <w:marBottom w:val="0"/>
                  <w:divBdr>
                    <w:top w:val="none" w:sz="0" w:space="0" w:color="auto"/>
                    <w:left w:val="none" w:sz="0" w:space="0" w:color="auto"/>
                    <w:bottom w:val="none" w:sz="0" w:space="0" w:color="auto"/>
                    <w:right w:val="none" w:sz="0" w:space="0" w:color="auto"/>
                  </w:divBdr>
                </w:div>
                <w:div w:id="1505048371">
                  <w:marLeft w:val="0"/>
                  <w:marRight w:val="0"/>
                  <w:marTop w:val="0"/>
                  <w:marBottom w:val="0"/>
                  <w:divBdr>
                    <w:top w:val="none" w:sz="0" w:space="0" w:color="auto"/>
                    <w:left w:val="none" w:sz="0" w:space="0" w:color="auto"/>
                    <w:bottom w:val="none" w:sz="0" w:space="0" w:color="auto"/>
                    <w:right w:val="none" w:sz="0" w:space="0" w:color="auto"/>
                  </w:divBdr>
                </w:div>
                <w:div w:id="783110278">
                  <w:marLeft w:val="0"/>
                  <w:marRight w:val="0"/>
                  <w:marTop w:val="0"/>
                  <w:marBottom w:val="0"/>
                  <w:divBdr>
                    <w:top w:val="none" w:sz="0" w:space="0" w:color="auto"/>
                    <w:left w:val="none" w:sz="0" w:space="0" w:color="auto"/>
                    <w:bottom w:val="none" w:sz="0" w:space="0" w:color="auto"/>
                    <w:right w:val="none" w:sz="0" w:space="0" w:color="auto"/>
                  </w:divBdr>
                </w:div>
                <w:div w:id="1395853999">
                  <w:marLeft w:val="0"/>
                  <w:marRight w:val="0"/>
                  <w:marTop w:val="0"/>
                  <w:marBottom w:val="0"/>
                  <w:divBdr>
                    <w:top w:val="none" w:sz="0" w:space="0" w:color="auto"/>
                    <w:left w:val="none" w:sz="0" w:space="0" w:color="auto"/>
                    <w:bottom w:val="none" w:sz="0" w:space="0" w:color="auto"/>
                    <w:right w:val="none" w:sz="0" w:space="0" w:color="auto"/>
                  </w:divBdr>
                </w:div>
                <w:div w:id="1991908126">
                  <w:marLeft w:val="0"/>
                  <w:marRight w:val="0"/>
                  <w:marTop w:val="0"/>
                  <w:marBottom w:val="0"/>
                  <w:divBdr>
                    <w:top w:val="none" w:sz="0" w:space="0" w:color="auto"/>
                    <w:left w:val="none" w:sz="0" w:space="0" w:color="auto"/>
                    <w:bottom w:val="none" w:sz="0" w:space="0" w:color="auto"/>
                    <w:right w:val="none" w:sz="0" w:space="0" w:color="auto"/>
                  </w:divBdr>
                </w:div>
                <w:div w:id="1677227133">
                  <w:marLeft w:val="0"/>
                  <w:marRight w:val="0"/>
                  <w:marTop w:val="0"/>
                  <w:marBottom w:val="0"/>
                  <w:divBdr>
                    <w:top w:val="none" w:sz="0" w:space="0" w:color="auto"/>
                    <w:left w:val="none" w:sz="0" w:space="0" w:color="auto"/>
                    <w:bottom w:val="none" w:sz="0" w:space="0" w:color="auto"/>
                    <w:right w:val="none" w:sz="0" w:space="0" w:color="auto"/>
                  </w:divBdr>
                </w:div>
                <w:div w:id="210770780">
                  <w:marLeft w:val="0"/>
                  <w:marRight w:val="0"/>
                  <w:marTop w:val="0"/>
                  <w:marBottom w:val="0"/>
                  <w:divBdr>
                    <w:top w:val="none" w:sz="0" w:space="0" w:color="auto"/>
                    <w:left w:val="none" w:sz="0" w:space="0" w:color="auto"/>
                    <w:bottom w:val="none" w:sz="0" w:space="0" w:color="auto"/>
                    <w:right w:val="none" w:sz="0" w:space="0" w:color="auto"/>
                  </w:divBdr>
                </w:div>
                <w:div w:id="947935392">
                  <w:marLeft w:val="0"/>
                  <w:marRight w:val="0"/>
                  <w:marTop w:val="0"/>
                  <w:marBottom w:val="0"/>
                  <w:divBdr>
                    <w:top w:val="none" w:sz="0" w:space="0" w:color="auto"/>
                    <w:left w:val="none" w:sz="0" w:space="0" w:color="auto"/>
                    <w:bottom w:val="none" w:sz="0" w:space="0" w:color="auto"/>
                    <w:right w:val="none" w:sz="0" w:space="0" w:color="auto"/>
                  </w:divBdr>
                </w:div>
                <w:div w:id="48104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45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23</Pages>
  <Words>6478</Words>
  <Characters>36929</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43321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6</cp:revision>
  <dcterms:created xsi:type="dcterms:W3CDTF">2020-07-30T20:45:00Z</dcterms:created>
  <dcterms:modified xsi:type="dcterms:W3CDTF">2020-08-10T08:29:00Z</dcterms:modified>
</cp:coreProperties>
</file>