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 xml:space="preserve">Федеральное государственное бюджетное образовательное учреждение высшего образования </w:t>
        <w:br/>
        <w:t>«Тульский государственный университет»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Интернет-институт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color w:val="auto"/>
          <w:sz w:val="28"/>
        </w:rPr>
        <w:t>ОТЧЕТ ПО ЛАБОРАТОРН</w:t>
      </w:r>
      <w:r>
        <w:rPr>
          <w:rFonts w:cs="Times New Roman" w:ascii="Times New Roman" w:hAnsi="Times New Roman"/>
          <w:color w:val="auto"/>
          <w:sz w:val="28"/>
        </w:rPr>
        <w:t>ОЙ</w:t>
      </w:r>
      <w:r>
        <w:rPr>
          <w:rFonts w:cs="Times New Roman" w:ascii="Times New Roman" w:hAnsi="Times New Roman"/>
          <w:color w:val="auto"/>
          <w:sz w:val="28"/>
        </w:rPr>
        <w:t xml:space="preserve"> РАБОТ</w:t>
      </w:r>
      <w:r>
        <w:rPr>
          <w:rFonts w:cs="Times New Roman" w:ascii="Times New Roman" w:hAnsi="Times New Roman"/>
          <w:color w:val="auto"/>
          <w:sz w:val="28"/>
        </w:rPr>
        <w:t>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по дисциплине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«Модели и методы анализа проектных решений 1»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color w:val="auto"/>
          <w:sz w:val="28"/>
        </w:rPr>
        <w:t xml:space="preserve">Семестр </w:t>
      </w:r>
      <w:r>
        <w:rPr>
          <w:rFonts w:cs="Times New Roman" w:ascii="Times New Roman" w:hAnsi="Times New Roman"/>
          <w:color w:val="auto"/>
          <w:sz w:val="28"/>
        </w:rPr>
        <w:t>6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Вариант 3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Выполнил: студент гр. ИБ262521-ф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Артемов Александр Евгеньевич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 xml:space="preserve">Проверил: канд. техн. наук, доц. 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Французова Юлия Вячеславовна</w:t>
      </w:r>
    </w:p>
    <w:p>
      <w:pPr>
        <w:pStyle w:val="Normal"/>
        <w:spacing w:lineRule="auto" w:line="360"/>
        <w:jc w:val="end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end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end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end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end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color w:val="auto"/>
          <w:sz w:val="28"/>
        </w:rPr>
        <w:t>Тула 202</w:t>
      </w:r>
      <w:r>
        <w:rPr>
          <w:rFonts w:cs="Times New Roman" w:ascii="Times New Roman" w:hAnsi="Times New Roman"/>
          <w:color w:val="auto"/>
          <w:sz w:val="28"/>
        </w:rPr>
        <w:t>5</w:t>
      </w:r>
      <w:r>
        <w:br w:type="page"/>
      </w:r>
    </w:p>
    <w:p>
      <w:pPr>
        <w:pStyle w:val="Normal"/>
        <w:spacing w:lineRule="auto" w:line="240"/>
        <w:ind w:firstLine="709" w:start="0" w:end="0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Лабораторная работа № 1.</w:t>
      </w:r>
    </w:p>
    <w:p>
      <w:pPr>
        <w:pStyle w:val="Normal"/>
        <w:spacing w:lineRule="auto" w:line="240"/>
        <w:ind w:firstLine="709" w:start="0" w:end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Название работы: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Анализ и решени</w:t>
      </w:r>
      <w:r>
        <w:rPr>
          <w:rFonts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задач линейного программирования.</w:t>
      </w:r>
    </w:p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Цели работы: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Приобретение навыков анализа и решения задач линейного программирования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ind w:firstLine="709" w:start="0" w:end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Решить задачу из примера геометрически. Для этого в осях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построить прямые ограничений и целевой функции.</w:t>
      </w:r>
    </w:p>
    <w:p>
      <w:pPr>
        <w:pStyle w:val="Normal"/>
        <w:numPr>
          <w:ilvl w:val="0"/>
          <w:numId w:val="2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заданного варианта задачи составить уравнения целевой функции и системы ограничений. Решить задачу численно симплекс методом.</w:t>
      </w:r>
    </w:p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Выполнение лабораторной работы.</w:t>
      </w:r>
    </w:p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Изучены теоретические сведения лабораторной работы и методические указания к выполнению работы.</w:t>
      </w:r>
    </w:p>
    <w:p>
      <w:pPr>
        <w:pStyle w:val="Normal"/>
        <w:spacing w:lineRule="auto" w:line="240" w:before="170" w:after="0"/>
        <w:ind w:firstLine="709" w:start="0" w:end="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Решение задачи из примера геометрически.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/>
        <w:ind w:firstLine="709" w:start="0" w:end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задачи из примера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Завод выпускает два вида узлов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Y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Y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системы управления, используя для этой цели два вида технологических линеек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ТЛ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 xml:space="preserve">1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ТЛ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На производство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узла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Y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на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ТЛ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затрачивается 2 ч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аса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а на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ТЛ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– 1 ч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; на изготовление одного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узла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Y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затрачивается соответственно 1 и 2 ч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асов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Завод может использовать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ТЛ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 течение 10, а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ТЛ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 течение 8 ч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асов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Прибыль от реализации одного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Y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составляет 5, а от реализации одного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Y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– 4 руб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лей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. Определить количество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узлов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Y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 количество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узлов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Y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которое необходимо выпустить заводу с тем, чтобы: 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был полностью использован весь фонд времени двух технологических линеек;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завод получил максимальную прибыль.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Решение: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Представим условие задачи в табличном виде.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38"/>
        <w:gridCol w:w="2339"/>
        <w:gridCol w:w="2338"/>
        <w:gridCol w:w="2340"/>
      </w:tblGrid>
      <w:tr>
        <w:trPr/>
        <w:tc>
          <w:tcPr>
            <w:tcW w:w="23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Технологическая линейка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Затраты времени на единицу продукции, н-час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Производственная мощность, н-час</w:t>
            </w:r>
          </w:p>
        </w:tc>
      </w:tr>
      <w:tr>
        <w:trPr/>
        <w:tc>
          <w:tcPr>
            <w:tcW w:w="23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Узел 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28"/>
                <w:szCs w:val="28"/>
                <w:lang w:val="ru-RU"/>
              </w:rPr>
              <w:t>Y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Узел 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28"/>
                <w:szCs w:val="28"/>
                <w:lang w:val="ru-RU"/>
              </w:rPr>
              <w:t>Y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234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28"/>
                <w:szCs w:val="28"/>
                <w:lang w:val="ru-RU"/>
              </w:rPr>
              <w:t>ТЛ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start="0" w:end="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28"/>
                <w:szCs w:val="28"/>
                <w:lang w:val="ru-RU"/>
              </w:rPr>
              <w:t>ТЛ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Прибыль от реализации ед.</w:t>
            </w:r>
          </w:p>
        </w:tc>
        <w:tc>
          <w:tcPr>
            <w:tcW w:w="23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Из таблицы получаем целевую функцию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 xmlns:m="http://schemas.openxmlformats.org/officeDocument/2006/math">
        <m:r>
          <m:t xml:space="preserve">Z</m:t>
        </m:r>
        <m:r>
          <m:t xml:space="preserve"> </m:t>
        </m:r>
        <m:r>
          <m:t xml:space="preserve">=</m:t>
        </m:r>
        <m:r>
          <m:t xml:space="preserve"> </m:t>
        </m:r>
        <m:r>
          <m:t xml:space="preserve">5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4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 систему ограничений, где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 xml:space="preserve">2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больше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=</m:t>
                  </m:r>
                  <m:r>
                    <m:t xml:space="preserve">10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=</m:t>
                  </m:r>
                  <m:r>
                    <m:t xml:space="preserve">8</m:t>
                  </m:r>
                </m:e>
              </m:eqArr>
            </m:e>
          </m:d>
        </m:oMath>
      </m:oMathPara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Выразим в ограничениях переменную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 xml:space="preserve">2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и построим прямые в системе координат 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: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=</m:t>
                  </m:r>
                  <m:r>
                    <m:t xml:space="preserve">10</m:t>
                  </m:r>
                  <m:r>
                    <m:t xml:space="preserve">−</m:t>
                  </m:r>
                  <m:r>
                    <m:t xml:space="preserve">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=</m:t>
                  </m:r>
                  <m:r>
                    <m:t xml:space="preserve">8</m:t>
                  </m:r>
                  <m:r>
                    <m:t xml:space="preserve">−</m:t>
                  </m:r>
                  <m:f>
                    <m:fPr>
                      <m:type m:val="lin"/>
                    </m:fPr>
                    <m:num>
                      <m:sSub>
                        <m:e>
                          <m:r>
                            <m:t xml:space="preserve">x</m:t>
                          </m:r>
                        </m:e>
                        <m:sub>
                          <m:r>
                            <m:t xml:space="preserve">1</m:t>
                          </m:r>
                        </m:sub>
                      </m:sSub>
                    </m:num>
                    <m:den>
                      <m:r>
                        <m:t xml:space="preserve">2</m:t>
                      </m:r>
                    </m:den>
                  </m:f>
                </m:e>
              </m:eqArr>
            </m:e>
          </m:d>
        </m:oMath>
      </m:oMathPara>
    </w:p>
    <w:p>
      <w:pPr>
        <w:pStyle w:val="Normal"/>
        <w:spacing w:lineRule="auto" w:line="240" w:before="0" w:after="0"/>
        <w:ind w:firstLine="709" w:start="0" w:end="0"/>
        <w:jc w:val="both"/>
        <w:rPr>
          <w:i w:val="false"/>
          <w:i w:val="false"/>
          <w:iCs w:val="false"/>
          <w:position w:val="0"/>
          <w:sz w:val="22"/>
          <w:vertAlign w:val="baseli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На данном графике выделена и заштрихована желтым цветом область допустимых значений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 </w:t>
      </w:r>
    </w:p>
    <w:p>
      <w:pPr>
        <w:pStyle w:val="Normal"/>
        <w:spacing w:lineRule="auto" w:line="240" w:before="113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107950</wp:posOffset>
            </wp:positionV>
            <wp:extent cx="1871980" cy="2343785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При перемещении графика целевой функции параллельно самому себе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(т. е. увеличении параметра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h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в области допустимых значений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окажется, что точка А является оптимальным решением задачи: 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= 4, 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= 2,  5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 xml:space="preserve">1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+ 4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= 5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×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4 + 4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×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2 = 28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рублей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максимальная прибыль завода в день.</w:t>
      </w:r>
    </w:p>
    <w:p>
      <w:pPr>
        <w:pStyle w:val="Normal"/>
        <w:spacing w:lineRule="auto" w:line="240" w:before="113" w:after="0"/>
        <w:ind w:firstLine="709" w:start="0" w:end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2011045</wp:posOffset>
            </wp:positionH>
            <wp:positionV relativeFrom="paragraph">
              <wp:posOffset>4445</wp:posOffset>
            </wp:positionV>
            <wp:extent cx="1871980" cy="2800985"/>
            <wp:effectExtent l="0" t="0" r="0" b="0"/>
            <wp:wrapTopAndBottom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Проверяя решение задачи при помощи пакета Maple получаем аналогичные значения: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-1905</wp:posOffset>
            </wp:positionV>
            <wp:extent cx="4945380" cy="1539240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твет: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= 4, 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= 2,  28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рублей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максимальная прибыль завода.</w:t>
      </w:r>
    </w:p>
    <w:p>
      <w:pPr>
        <w:pStyle w:val="Normal"/>
        <w:spacing w:lineRule="auto" w:line="240" w:before="17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/>
      </w:r>
    </w:p>
    <w:p>
      <w:pPr>
        <w:pStyle w:val="Normal"/>
        <w:spacing w:lineRule="auto" w:line="240" w:before="170" w:after="0"/>
        <w:ind w:firstLine="709" w:start="0" w:end="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Условие задачи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перевозок груза на трёх линиях могут быть использованы суда трёх типов. Производительность судов при использовании их на различных линиях характеризуются данными, приведёнными в таблице. В ней же указаны общее время, в течение которого суда каждого типа находятся в эксплуатации, и минимально необходимые объёмы перевозок на каждой линии. Определить, какие суда, на какой линии и в течение какого времени следует использовать, чтобы обеспечить максимальную загрузку судов с учётом возможного времени их эксплуатации.</w:t>
      </w:r>
    </w:p>
    <w:tbl>
      <w:tblPr>
        <w:tblW w:w="935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41"/>
        <w:gridCol w:w="1381"/>
        <w:gridCol w:w="1381"/>
        <w:gridCol w:w="1381"/>
        <w:gridCol w:w="1871"/>
      </w:tblGrid>
      <w:tr>
        <w:trPr/>
        <w:tc>
          <w:tcPr>
            <w:tcW w:w="334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судна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Производительность судов на линии </w:t>
              <w:br/>
              <w:t>(млн. тонн-миль в сутки)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Общее время эксплуатации судов</w:t>
            </w:r>
          </w:p>
        </w:tc>
      </w:tr>
      <w:tr>
        <w:trPr/>
        <w:tc>
          <w:tcPr>
            <w:tcW w:w="334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7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8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>
        <w:trPr/>
        <w:tc>
          <w:tcPr>
            <w:tcW w:w="3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8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>
        <w:trPr/>
        <w:tc>
          <w:tcPr>
            <w:tcW w:w="334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>
        <w:trPr/>
        <w:tc>
          <w:tcPr>
            <w:tcW w:w="33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Заданный объём перевозок </w:t>
            </w:r>
            <w:r>
              <w:rPr>
                <w:rFonts w:ascii="Times New Roman" w:hAnsi="Times New Roman"/>
                <w:sz w:val="28"/>
                <w:szCs w:val="28"/>
              </w:rPr>
              <w:t>(млн. тонн-миль)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5400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3300</w:t>
            </w:r>
          </w:p>
        </w:tc>
        <w:tc>
          <w:tcPr>
            <w:tcW w:w="18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Решение: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Пусть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i = 1, 2, 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— тип судна, а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j = 1, 2, 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— линия. 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Производительность судов: 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ru-RU"/>
        </w:rPr>
        <w:t>ij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— объём перевозок судна типа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на линии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за единицу времени. Время эксплуатации судов: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— общее время, в течение которого судно типа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может быть использовано. Минимальные объёмы перевозок: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Q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— минимальный объём перевозок, который необходимо обеспечить на линии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Переменная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— время, в течение которого судно типа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используется на линии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Цель — максимизировать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общую загрузку судов, т. е.: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m:t xml:space="preserve">Z</m:t>
        </m:r>
        <m:r>
          <m:t xml:space="preserve"> </m:t>
        </m:r>
        <m:r>
          <m:t xml:space="preserve">=</m:t>
        </m:r>
        <m:r>
          <m:t xml:space="preserve"> </m:t>
        </m:r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3</m:t>
            </m:r>
          </m:sup>
          <m:e>
            <m:nary>
              <m:naryPr>
                <m:chr m:val="∑"/>
              </m:naryPr>
              <m:sub>
                <m:r>
                  <m:t xml:space="preserve">j</m:t>
                </m:r>
                <m:r>
                  <m:t xml:space="preserve">=</m:t>
                </m:r>
                <m:r>
                  <m:t xml:space="preserve">1</m:t>
                </m:r>
              </m:sub>
              <m:sup>
                <m:r>
                  <m:t xml:space="preserve">3</m:t>
                </m:r>
              </m:sup>
              <m:e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ij</m:t>
                    </m:r>
                  </m:sub>
                </m:sSub>
              </m:e>
            </m:nary>
            <m:r>
              <m:t xml:space="preserve">⋅</m:t>
            </m:r>
            <m:sSub>
              <m:e>
                <m:r>
                  <m:t xml:space="preserve">x</m:t>
                </m:r>
              </m:e>
              <m:sub>
                <m:r>
                  <m:t xml:space="preserve">ij</m:t>
                </m:r>
              </m:sub>
            </m:sSub>
          </m:e>
        </m:nary>
        <m:r>
          <m:t xml:space="preserve">→</m:t>
        </m:r>
        <m:r>
          <m:t xml:space="preserve">max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, откуда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m:t xml:space="preserve">Z</m:t>
        </m:r>
        <m:r>
          <m:t xml:space="preserve"> </m:t>
        </m:r>
        <m:r>
          <m:t xml:space="preserve">=</m:t>
        </m:r>
        <m:r>
          <m:t xml:space="preserve"> </m:t>
        </m:r>
        <m:r>
          <m:t xml:space="preserve">8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14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+</m:t>
        </m:r>
        <m:r>
          <m:t xml:space="preserve">11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  <m:r>
          <m:t xml:space="preserve">+</m:t>
        </m:r>
        <m:r>
          <m:t xml:space="preserve">6</m:t>
        </m:r>
        <m:sSub>
          <m:e>
            <m:r>
              <m:t xml:space="preserve">x</m:t>
            </m:r>
          </m:e>
          <m:sub>
            <m:r>
              <m:t xml:space="preserve">4</m:t>
            </m:r>
          </m:sub>
        </m:sSub>
        <m:r>
          <m:t xml:space="preserve">+</m:t>
        </m:r>
        <m:r>
          <m:t xml:space="preserve">15</m:t>
        </m:r>
        <m:sSub>
          <m:e>
            <m:r>
              <m:t xml:space="preserve">x</m:t>
            </m:r>
          </m:e>
          <m:sub>
            <m:r>
              <m:t xml:space="preserve">5</m:t>
            </m:r>
          </m:sub>
        </m:sSub>
        <m:r>
          <m:t xml:space="preserve">+</m:t>
        </m:r>
        <m:r>
          <m:t xml:space="preserve">13</m:t>
        </m:r>
        <m:sSub>
          <m:e>
            <m:r>
              <m:t xml:space="preserve">x</m:t>
            </m:r>
          </m:e>
          <m:sub>
            <m:r>
              <m:t xml:space="preserve">6</m:t>
            </m:r>
          </m:sub>
        </m:sSub>
        <m:r>
          <m:t xml:space="preserve">+</m:t>
        </m:r>
        <m:r>
          <m:t xml:space="preserve">12</m:t>
        </m:r>
        <m:sSub>
          <m:e>
            <m:r>
              <m:t xml:space="preserve">x</m:t>
            </m:r>
          </m:e>
          <m:sub>
            <m:r>
              <m:t xml:space="preserve">7</m:t>
            </m:r>
          </m:sub>
        </m:sSub>
        <m:r>
          <m:t xml:space="preserve">+</m:t>
        </m:r>
        <m:r>
          <m:t xml:space="preserve">12</m:t>
        </m:r>
        <m:sSub>
          <m:e>
            <m:r>
              <m:t xml:space="preserve">x</m:t>
            </m:r>
          </m:e>
          <m:sub>
            <m:r>
              <m:t xml:space="preserve">8</m:t>
            </m:r>
          </m:sub>
        </m:sSub>
        <m:r>
          <m:t xml:space="preserve">+</m:t>
        </m:r>
        <m:r>
          <m:t xml:space="preserve">4</m:t>
        </m:r>
        <m:sSub>
          <m:e>
            <m:r>
              <m:t xml:space="preserve">x</m:t>
            </m:r>
          </m:e>
          <m:sub>
            <m:r>
              <m:t xml:space="preserve">9</m:t>
            </m:r>
          </m:sub>
        </m:sSub>
        <m:r>
          <m:t xml:space="preserve">→</m:t>
        </m:r>
        <m:r>
          <m:t xml:space="preserve">max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Ограничения: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Суммарное время использования судна конкретного типа на всех линиях не должно превышать его общего времени эксплуатации, т.е.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nary>
          <m:naryPr>
            <m:chr m:val="∑"/>
          </m:naryPr>
          <m:sub>
            <m:r>
              <m:t xml:space="preserve">j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3</m:t>
            </m:r>
          </m:sup>
          <m:e>
            <m:sSub>
              <m:e>
                <m:r>
                  <m:t xml:space="preserve">x</m:t>
                </m:r>
              </m:e>
              <m:sub>
                <m:r>
                  <m:t xml:space="preserve">ij</m:t>
                </m:r>
              </m:sub>
            </m:sSub>
          </m:e>
        </m:nary>
        <m:r>
          <m:t xml:space="preserve">≤</m:t>
        </m:r>
        <m:sSub>
          <m:e>
            <m:r>
              <m:t xml:space="preserve">T</m:t>
            </m:r>
          </m:e>
          <m:sub>
            <m:r>
              <m:t xml:space="preserve">i</m:t>
            </m:r>
          </m:sub>
        </m:sSub>
      </m:oMath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spacing w:lineRule="auto" w:line="240" w:before="0" w:after="113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Суммарный объём перевозок на каждой линии должен быть не меньше минимально необходимого, т.е.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3</m:t>
            </m:r>
          </m:sup>
          <m:e>
            <m:sSub>
              <m:e>
                <m:r>
                  <m:t xml:space="preserve">p</m:t>
                </m:r>
              </m:e>
              <m:sub>
                <m:r>
                  <m:t xml:space="preserve">ij</m:t>
                </m:r>
              </m:sub>
            </m:sSub>
          </m:e>
        </m:nary>
        <m:r>
          <m:t xml:space="preserve">⋅</m:t>
        </m:r>
        <m:sSub>
          <m:e>
            <m:r>
              <m:t xml:space="preserve">x</m:t>
            </m:r>
          </m:e>
          <m:sub>
            <m:r>
              <m:t xml:space="preserve">ij</m:t>
            </m:r>
          </m:sub>
        </m:sSub>
        <m:r>
          <m:t xml:space="preserve">≥</m:t>
        </m:r>
        <m:sSub>
          <m:e>
            <m:r>
              <m:t xml:space="preserve">Q</m:t>
            </m:r>
          </m:e>
          <m:sub>
            <m:r>
              <m:t xml:space="preserve">j</m:t>
            </m:r>
          </m:sub>
        </m:sSub>
      </m:oMath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Так же помним про неотрицательность всех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переменн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ых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ij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Получаем систему ограничений: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3</m:t>
                      </m:r>
                    </m:sub>
                  </m:sSub>
                  <m:r>
                    <m:t xml:space="preserve"> </m:t>
                  </m:r>
                  <m:r>
                    <m:t xml:space="preserve">≤</m:t>
                  </m:r>
                  <m:r>
                    <m:t xml:space="preserve"> </m:t>
                  </m:r>
                  <m:r>
                    <m:t xml:space="preserve">300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4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5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6</m:t>
                      </m:r>
                    </m:sub>
                  </m:sSub>
                  <m:r>
                    <m:t xml:space="preserve"> </m:t>
                  </m:r>
                  <m:r>
                    <m:t xml:space="preserve">≤</m:t>
                  </m:r>
                  <m:r>
                    <m:t xml:space="preserve"> </m:t>
                  </m:r>
                  <m:r>
                    <m:t xml:space="preserve">300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7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8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9</m:t>
                      </m:r>
                    </m:sub>
                  </m:sSub>
                  <m:r>
                    <m:t xml:space="preserve"> </m:t>
                  </m:r>
                  <m:r>
                    <m:t xml:space="preserve">≤</m:t>
                  </m:r>
                  <m:r>
                    <m:t xml:space="preserve"> </m:t>
                  </m:r>
                  <m:r>
                    <m:t xml:space="preserve">300</m:t>
                  </m:r>
                </m:e>
                <m:e>
                  <m:r>
                    <m:t xml:space="preserve">8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r>
                    <m:t xml:space="preserve">6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4</m:t>
                      </m:r>
                    </m:sub>
                  </m:sSub>
                  <m:r>
                    <m:t xml:space="preserve">+</m:t>
                  </m:r>
                  <m:r>
                    <m:t xml:space="preserve">12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7</m:t>
                      </m:r>
                    </m:sub>
                  </m:sSub>
                  <m:r>
                    <m:t xml:space="preserve">≥</m:t>
                  </m:r>
                  <m:r>
                    <m:t xml:space="preserve">3000</m:t>
                  </m:r>
                </m:e>
                <m:e>
                  <m:r>
                    <m:t xml:space="preserve">14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r>
                    <m:t xml:space="preserve">15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5</m:t>
                      </m:r>
                    </m:sub>
                  </m:sSub>
                  <m:r>
                    <m:t xml:space="preserve">+</m:t>
                  </m:r>
                  <m:r>
                    <m:t xml:space="preserve">12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8</m:t>
                      </m:r>
                    </m:sub>
                  </m:sSub>
                  <m:r>
                    <m:t xml:space="preserve">≥</m:t>
                  </m:r>
                  <m:r>
                    <m:t xml:space="preserve">5400</m:t>
                  </m:r>
                </m:e>
                <m:e>
                  <m:r>
                    <m:t xml:space="preserve">11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3</m:t>
                      </m:r>
                    </m:sub>
                  </m:sSub>
                  <m:r>
                    <m:t xml:space="preserve">+</m:t>
                  </m:r>
                  <m:r>
                    <m:t xml:space="preserve">13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6</m:t>
                      </m:r>
                    </m:sub>
                  </m:sSub>
                  <m:r>
                    <m:t xml:space="preserve">+</m:t>
                  </m:r>
                  <m:r>
                    <m:t xml:space="preserve">4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9</m:t>
                      </m:r>
                    </m:sub>
                  </m:sSub>
                  <m:r>
                    <m:t xml:space="preserve">≥</m:t>
                  </m:r>
                  <m:r>
                    <m:t xml:space="preserve">3300</m:t>
                  </m:r>
                </m:e>
              </m:eqArr>
            </m:e>
          </m:d>
        </m:oMath>
      </m:oMathPara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bookmarkStart w:id="0" w:name="simplex-solve"/>
      <w:bookmarkEnd w:id="0"/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Для каждого ограничения с неравенством добавляем дополнительные переменные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,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,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— для ограничений времени,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,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,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— для ограничений на объем перевозок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:</w:t>
      </w:r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3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10</m:t>
                      </m:r>
                    </m:sub>
                  </m:sSub>
                  <m:r>
                    <m:t xml:space="preserve"> </m:t>
                  </m:r>
                  <m:r>
                    <m:t xml:space="preserve">=</m:t>
                  </m:r>
                  <m:r>
                    <m:t xml:space="preserve"> </m:t>
                  </m:r>
                  <m:r>
                    <m:t xml:space="preserve">300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4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5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6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11</m:t>
                      </m:r>
                    </m:sub>
                  </m:sSub>
                  <m:r>
                    <m:t xml:space="preserve"> </m:t>
                  </m:r>
                  <m:r>
                    <m:t xml:space="preserve">=</m:t>
                  </m:r>
                  <m:r>
                    <m:t xml:space="preserve"> </m:t>
                  </m:r>
                  <m:r>
                    <m:t xml:space="preserve">300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7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8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9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12</m:t>
                      </m:r>
                    </m:sub>
                  </m:sSub>
                  <m:r>
                    <m:t xml:space="preserve"> </m:t>
                  </m:r>
                  <m:r>
                    <m:t xml:space="preserve">=</m:t>
                  </m:r>
                  <m:r>
                    <m:t xml:space="preserve"> </m:t>
                  </m:r>
                  <m:r>
                    <m:t xml:space="preserve">300</m:t>
                  </m:r>
                </m:e>
                <m:e>
                  <m:r>
                    <m:t xml:space="preserve">8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r>
                    <m:t xml:space="preserve">6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4</m:t>
                      </m:r>
                    </m:sub>
                  </m:sSub>
                  <m:r>
                    <m:t xml:space="preserve">+</m:t>
                  </m:r>
                  <m:r>
                    <m:t xml:space="preserve">12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7</m:t>
                      </m:r>
                    </m:sub>
                  </m:sSub>
                  <m:r>
                    <m:t xml:space="preserve">−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13</m:t>
                      </m:r>
                    </m:sub>
                  </m:sSub>
                  <m:r>
                    <m:t xml:space="preserve">=</m:t>
                  </m:r>
                  <m:r>
                    <m:t xml:space="preserve">3000</m:t>
                  </m:r>
                </m:e>
                <m:e>
                  <m:r>
                    <m:t xml:space="preserve">14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r>
                    <m:t xml:space="preserve">15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5</m:t>
                      </m:r>
                    </m:sub>
                  </m:sSub>
                  <m:r>
                    <m:t xml:space="preserve">+</m:t>
                  </m:r>
                  <m:r>
                    <m:t xml:space="preserve">12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8</m:t>
                      </m:r>
                    </m:sub>
                  </m:sSub>
                  <m:r>
                    <m:t xml:space="preserve">−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14</m:t>
                      </m:r>
                    </m:sub>
                  </m:sSub>
                  <m:r>
                    <m:t xml:space="preserve">=</m:t>
                  </m:r>
                  <m:r>
                    <m:t xml:space="preserve">5400</m:t>
                  </m:r>
                </m:e>
                <m:e>
                  <m:r>
                    <m:t xml:space="preserve">11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3</m:t>
                      </m:r>
                    </m:sub>
                  </m:sSub>
                  <m:r>
                    <m:t xml:space="preserve">+</m:t>
                  </m:r>
                  <m:r>
                    <m:t xml:space="preserve">13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6</m:t>
                      </m:r>
                    </m:sub>
                  </m:sSub>
                  <m:r>
                    <m:t xml:space="preserve">+</m:t>
                  </m:r>
                  <m:r>
                    <m:t xml:space="preserve">4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9</m:t>
                      </m:r>
                    </m:sub>
                  </m:sSub>
                  <m:r>
                    <m:t xml:space="preserve">−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15</m:t>
                      </m:r>
                    </m:sub>
                  </m:sSub>
                  <m:r>
                    <m:t xml:space="preserve">=</m:t>
                  </m:r>
                  <m:r>
                    <m:t xml:space="preserve">3300</m:t>
                  </m:r>
                </m:e>
              </m:eqArr>
            </m:e>
          </m:d>
        </m:oMath>
      </m:oMathPara>
    </w:p>
    <w:p>
      <w:pPr>
        <w:pStyle w:val="Normal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Составим начальную симплекс-таблицу, включая целевую функцию и все ограничения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34"/>
        <w:gridCol w:w="533"/>
        <w:gridCol w:w="533"/>
        <w:gridCol w:w="532"/>
        <w:gridCol w:w="533"/>
        <w:gridCol w:w="533"/>
        <w:gridCol w:w="533"/>
        <w:gridCol w:w="533"/>
        <w:gridCol w:w="532"/>
        <w:gridCol w:w="532"/>
        <w:gridCol w:w="533"/>
        <w:gridCol w:w="533"/>
        <w:gridCol w:w="533"/>
        <w:gridCol w:w="533"/>
        <w:gridCol w:w="533"/>
        <w:gridCol w:w="532"/>
        <w:gridCol w:w="630"/>
      </w:tblGrid>
      <w:tr>
        <w:trPr/>
        <w:tc>
          <w:tcPr>
            <w:tcW w:w="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7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базис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</w:p>
        </w:tc>
      </w:tr>
      <w:tr>
        <w:trPr/>
        <w:tc>
          <w:tcPr>
            <w:tcW w:w="7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7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7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7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​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?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3000</w:t>
            </w:r>
          </w:p>
        </w:tc>
      </w:tr>
      <w:tr>
        <w:trPr/>
        <w:tc>
          <w:tcPr>
            <w:tcW w:w="7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​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?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5400</w:t>
            </w:r>
          </w:p>
        </w:tc>
      </w:tr>
      <w:tr>
        <w:trPr/>
        <w:tc>
          <w:tcPr>
            <w:tcW w:w="7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​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?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63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3300</w:t>
            </w:r>
          </w:p>
        </w:tc>
      </w:tr>
    </w:tbl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Дополнительные переменные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,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,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имеют отличный знак от свободного члена, поэтому для решения используем метод искусственного базиса. Для 4-ой, 5-ой и 6-ой строк добавляем искусственные переменные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и делаем их базисными. В целевую функцию добавляем искусственные переменные с коэффициентом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-M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, где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— очень большое число.</w:t>
      </w:r>
    </w:p>
    <w:p>
      <w:pPr>
        <w:pStyle w:val="Normal"/>
        <w:rPr>
          <w:i w:val="false"/>
          <w:i w:val="false"/>
          <w:iCs w:val="false"/>
          <w:position w:val="0"/>
          <w:sz w:val="22"/>
          <w:vertAlign w:val="baseline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27"/>
        <w:gridCol w:w="455"/>
        <w:gridCol w:w="455"/>
        <w:gridCol w:w="455"/>
        <w:gridCol w:w="455"/>
        <w:gridCol w:w="455"/>
        <w:gridCol w:w="456"/>
        <w:gridCol w:w="455"/>
        <w:gridCol w:w="455"/>
        <w:gridCol w:w="454"/>
        <w:gridCol w:w="456"/>
        <w:gridCol w:w="455"/>
        <w:gridCol w:w="455"/>
        <w:gridCol w:w="456"/>
        <w:gridCol w:w="455"/>
        <w:gridCol w:w="454"/>
        <w:gridCol w:w="455"/>
        <w:gridCol w:w="454"/>
        <w:gridCol w:w="454"/>
        <w:gridCol w:w="539"/>
      </w:tblGrid>
      <w:tr>
        <w:trPr/>
        <w:tc>
          <w:tcPr>
            <w:tcW w:w="6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vertAlign w:val="subscript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4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5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rPr/>
        <w:tc>
          <w:tcPr>
            <w:tcW w:w="6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5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6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базис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5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</w:p>
        </w:tc>
      </w:tr>
      <w:tr>
        <w:trPr/>
        <w:tc>
          <w:tcPr>
            <w:tcW w:w="6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6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6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6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3000</w:t>
            </w:r>
          </w:p>
        </w:tc>
      </w:tr>
      <w:tr>
        <w:trPr/>
        <w:tc>
          <w:tcPr>
            <w:tcW w:w="6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5400</w:t>
            </w:r>
          </w:p>
        </w:tc>
      </w:tr>
      <w:tr>
        <w:trPr/>
        <w:tc>
          <w:tcPr>
            <w:tcW w:w="6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4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3300</w:t>
            </w:r>
          </w:p>
        </w:tc>
      </w:tr>
    </w:tbl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Перепишем условие задачи с учётом добавленных искусственных переменных:</w:t>
      </w:r>
    </w:p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r>
      <m:oMathPara xmlns:m="http://schemas.openxmlformats.org/officeDocument/2006/math">
        <m:oMathParaPr>
          <m:jc m:val="left"/>
        </m:oMathParaPr>
        <m:oMath>
          <m:r>
            <m:t xml:space="preserve">Z</m:t>
          </m:r>
          <m:r>
            <m:t xml:space="preserve"> </m:t>
          </m:r>
          <m:r>
            <m:t xml:space="preserve">=</m:t>
          </m:r>
          <m:r>
            <m:t xml:space="preserve"> </m:t>
          </m:r>
          <m:r>
            <m:t xml:space="preserve">8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+</m:t>
          </m:r>
          <m:r>
            <m:t xml:space="preserve">14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+</m:t>
          </m:r>
          <m:r>
            <m:t xml:space="preserve">11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+</m:t>
          </m:r>
          <m:r>
            <m:t xml:space="preserve">6</m:t>
          </m:r>
          <m:sSub>
            <m:e>
              <m:r>
                <m:t xml:space="preserve">x</m:t>
              </m:r>
            </m:e>
            <m:sub>
              <m:r>
                <m:t xml:space="preserve">4</m:t>
              </m:r>
            </m:sub>
          </m:sSub>
          <m:r>
            <m:t xml:space="preserve">+</m:t>
          </m:r>
          <m:r>
            <m:t xml:space="preserve">15</m:t>
          </m:r>
          <m:sSub>
            <m:e>
              <m:r>
                <m:t xml:space="preserve">x</m:t>
              </m:r>
            </m:e>
            <m:sub>
              <m:r>
                <m:t xml:space="preserve">5</m:t>
              </m:r>
            </m:sub>
          </m:sSub>
          <m:r>
            <m:t xml:space="preserve">+</m:t>
          </m:r>
          <m:r>
            <m:t xml:space="preserve">13</m:t>
          </m:r>
          <m:sSub>
            <m:e>
              <m:r>
                <m:t xml:space="preserve">x</m:t>
              </m:r>
            </m:e>
            <m:sub>
              <m:r>
                <m:t xml:space="preserve">6</m:t>
              </m:r>
            </m:sub>
          </m:sSub>
          <m:r>
            <m:t xml:space="preserve">+</m:t>
          </m:r>
          <m:r>
            <m:t xml:space="preserve">12</m:t>
          </m:r>
          <m:sSub>
            <m:e>
              <m:r>
                <m:t xml:space="preserve">x</m:t>
              </m:r>
            </m:e>
            <m:sub>
              <m:r>
                <m:t xml:space="preserve">7</m:t>
              </m:r>
            </m:sub>
          </m:sSub>
          <m:r>
            <m:t xml:space="preserve">+</m:t>
          </m:r>
          <m:r>
            <m:t xml:space="preserve">12</m:t>
          </m:r>
          <m:sSub>
            <m:e>
              <m:r>
                <m:t xml:space="preserve">x</m:t>
              </m:r>
            </m:e>
            <m:sub>
              <m:r>
                <m:t xml:space="preserve">8</m:t>
              </m:r>
            </m:sub>
          </m:sSub>
          <m:r>
            <m:t xml:space="preserve">+</m:t>
          </m:r>
          <m:r>
            <m:t xml:space="preserve">4</m:t>
          </m:r>
          <m:sSub>
            <m:e>
              <m:r>
                <m:t xml:space="preserve">x</m:t>
              </m:r>
            </m:e>
            <m:sub>
              <m:r>
                <m:t xml:space="preserve">9</m:t>
              </m:r>
            </m:sub>
          </m:sSub>
          <m:r>
            <m:t xml:space="preserve">−</m:t>
          </m:r>
          <m:sSub>
            <m:e>
              <m:r>
                <m:t xml:space="preserve">Mu</m:t>
              </m:r>
            </m:e>
            <m:sub>
              <m:r>
                <m:t xml:space="preserve">1</m:t>
              </m:r>
            </m:sub>
          </m:sSub>
          <m:r>
            <m:t xml:space="preserve">−</m:t>
          </m:r>
          <m:sSub>
            <m:e>
              <m:r>
                <m:t xml:space="preserve">Mu</m:t>
              </m:r>
            </m:e>
            <m:sub>
              <m:r>
                <m:t xml:space="preserve">2</m:t>
              </m:r>
            </m:sub>
          </m:sSub>
          <m:r>
            <m:t xml:space="preserve">−</m:t>
          </m:r>
          <m:sSub>
            <m:e>
              <m:r>
                <m:t xml:space="preserve">Mu</m:t>
              </m:r>
            </m:e>
            <m:sub>
              <m:r>
                <m:t xml:space="preserve">3</m:t>
              </m:r>
            </m:sub>
          </m:sSub>
          <m:r>
            <m:t xml:space="preserve">→</m:t>
          </m:r>
          <m:r>
            <m:t xml:space="preserve">max</m:t>
          </m:r>
        </m:oMath>
      </m:oMathPara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3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10</m:t>
                      </m:r>
                    </m:sub>
                  </m:sSub>
                  <m:r>
                    <m:t xml:space="preserve"> </m:t>
                  </m:r>
                  <m:r>
                    <m:t xml:space="preserve">=</m:t>
                  </m:r>
                  <m:r>
                    <m:t xml:space="preserve"> </m:t>
                  </m:r>
                  <m:r>
                    <m:t xml:space="preserve">300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4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5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6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11</m:t>
                      </m:r>
                    </m:sub>
                  </m:sSub>
                  <m:r>
                    <m:t xml:space="preserve"> </m:t>
                  </m:r>
                  <m:r>
                    <m:t xml:space="preserve">=</m:t>
                  </m:r>
                  <m:r>
                    <m:t xml:space="preserve"> </m:t>
                  </m:r>
                  <m:r>
                    <m:t xml:space="preserve">300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7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8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9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12</m:t>
                      </m:r>
                    </m:sub>
                  </m:sSub>
                  <m:r>
                    <m:t xml:space="preserve"> </m:t>
                  </m:r>
                  <m:r>
                    <m:t xml:space="preserve">=</m:t>
                  </m:r>
                  <m:r>
                    <m:t xml:space="preserve"> </m:t>
                  </m:r>
                  <m:r>
                    <m:t xml:space="preserve">300</m:t>
                  </m:r>
                </m:e>
                <m:e>
                  <m:r>
                    <m:t xml:space="preserve">8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r>
                    <m:t xml:space="preserve">6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4</m:t>
                      </m:r>
                    </m:sub>
                  </m:sSub>
                  <m:r>
                    <m:t xml:space="preserve">+</m:t>
                  </m:r>
                  <m:r>
                    <m:t xml:space="preserve">12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7</m:t>
                      </m:r>
                    </m:sub>
                  </m:sSub>
                  <m:r>
                    <m:t xml:space="preserve">−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13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u</m:t>
                      </m:r>
                    </m:e>
                    <m:sub>
                      <m:r>
                        <m:t xml:space="preserve">1</m:t>
                      </m:r>
                    </m:sub>
                  </m:sSub>
                  <m:r>
                    <m:t xml:space="preserve">=</m:t>
                  </m:r>
                  <m:r>
                    <m:t xml:space="preserve">3000</m:t>
                  </m:r>
                </m:e>
                <m:e>
                  <m:r>
                    <m:t xml:space="preserve">14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+</m:t>
                  </m:r>
                  <m:r>
                    <m:t xml:space="preserve">15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5</m:t>
                      </m:r>
                    </m:sub>
                  </m:sSub>
                  <m:r>
                    <m:t xml:space="preserve">+</m:t>
                  </m:r>
                  <m:r>
                    <m:t xml:space="preserve">12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8</m:t>
                      </m:r>
                    </m:sub>
                  </m:sSub>
                  <m:r>
                    <m:t xml:space="preserve">−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14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u</m:t>
                      </m:r>
                    </m:e>
                    <m:sub>
                      <m:r>
                        <m:t xml:space="preserve">2</m:t>
                      </m:r>
                    </m:sub>
                  </m:sSub>
                  <m:r>
                    <m:t xml:space="preserve">=</m:t>
                  </m:r>
                  <m:r>
                    <m:t xml:space="preserve">5400</m:t>
                  </m:r>
                </m:e>
                <m:e>
                  <m:r>
                    <m:t xml:space="preserve">11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3</m:t>
                      </m:r>
                    </m:sub>
                  </m:sSub>
                  <m:r>
                    <m:t xml:space="preserve">+</m:t>
                  </m:r>
                  <m:r>
                    <m:t xml:space="preserve">13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6</m:t>
                      </m:r>
                    </m:sub>
                  </m:sSub>
                  <m:r>
                    <m:t xml:space="preserve">+</m:t>
                  </m:r>
                  <m:r>
                    <m:t xml:space="preserve">4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9</m:t>
                      </m:r>
                    </m:sub>
                  </m:sSub>
                  <m:r>
                    <m:t xml:space="preserve">−</m:t>
                  </m:r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15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u</m:t>
                      </m:r>
                    </m:e>
                    <m:sub>
                      <m:r>
                        <m:t xml:space="preserve">3</m:t>
                      </m:r>
                    </m:sub>
                  </m:sSub>
                  <m:r>
                    <m:t xml:space="preserve">=</m:t>
                  </m:r>
                  <m:r>
                    <m:t xml:space="preserve">3300</m:t>
                  </m:r>
                </m:e>
              </m:eqArr>
            </m:e>
          </m:d>
        </m:oMath>
      </m:oMathPara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Вычислим дельты для каждого столбца (19 столбцов) по формуле: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31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41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61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= 0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·1 +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·0 +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OpenSymbol" w:hAnsi="OpenSymbol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M·8 </w:t>
      </w:r>
      <w:r>
        <w:rPr>
          <w:rFonts w:eastAsia="OpenSymbol" w:cs="OpenSymbol" w:ascii="OpenSymbol" w:hAnsi="OpenSymbol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8 = </w:t>
      </w:r>
      <w:r>
        <w:rPr>
          <w:rFonts w:eastAsia="OpenSymbol" w:cs="OpenSymbol" w:ascii="OpenSymbol" w:hAnsi="OpenSymbol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8 </w:t>
      </w:r>
      <w:r>
        <w:rPr>
          <w:rFonts w:eastAsia="OpenSymbol" w:cs="OpenSymbol" w:ascii="OpenSymbol" w:hAnsi="OpenSymbol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8M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·1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0·1 + 0·0 + 0·0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0·1 + 0·0 + 0·0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color w:val="auto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b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b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b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b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b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b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b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300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300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300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3000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5400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3300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11700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tbl>
      <w:tblPr>
        <w:tblW w:w="9397" w:type="dxa"/>
        <w:jc w:val="start"/>
        <w:tblInd w:w="2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8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569"/>
      </w:tblGrid>
      <w:tr>
        <w:trPr/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322" w:leader="none"/>
              </w:tabs>
              <w:suppressAutoHyphens w:val="true"/>
              <w:bidi w:val="0"/>
              <w:jc w:val="center"/>
              <w:rPr>
                <w:vertAlign w:val="subscript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i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5400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3300</w:t>
            </w:r>
          </w:p>
        </w:tc>
      </w:tr>
      <w:tr>
        <w:trPr>
          <w:trHeight w:val="1135" w:hRule="atLeast"/>
        </w:trPr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Δ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i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8-8M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14-14M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11-11M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6-6M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  <w:textDirection w:val="btLr"/>
            <w:vAlign w:val="center"/>
          </w:tcPr>
          <w:p>
            <w:pPr>
              <w:pStyle w:val="Style11"/>
              <w:widowControl/>
              <w:tabs>
                <w:tab w:val="clear" w:pos="709"/>
                <w:tab w:val="left" w:pos="911" w:leader="none"/>
              </w:tabs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15-15M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13-13M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12-12M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12-12M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4-4M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11700M</w:t>
            </w:r>
          </w:p>
        </w:tc>
      </w:tr>
    </w:tbl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План не оптимален, т. к. первая же дельта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8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8М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отрицательна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(помним, что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— это очень большое число). План оптимален, если в таблице отсутствуют отрицательные дельты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</w:p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Определяем разрешающий столбец — столбец, в котором находится минимальная дельта: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: −15 − 15M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Находим симплекс-отношения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Q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, путём деления коэффициентов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b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на соответствующие значения столбца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В найденном столбце ищем строку с наименьшим значением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Q: Q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min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= 300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, строка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На пересечении найденных строки и столбца находится  разрешающий элемент: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В качестве базисной переменной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берём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. Пересчитываем таблицу.</w:t>
      </w:r>
    </w:p>
    <w:tbl>
      <w:tblPr>
        <w:tblW w:w="9450" w:type="dxa"/>
        <w:jc w:val="start"/>
        <w:tblInd w:w="2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8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622"/>
      </w:tblGrid>
      <w:tr>
        <w:trPr/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322" w:leader="none"/>
              </w:tabs>
              <w:suppressAutoHyphens w:val="true"/>
              <w:bidi w:val="0"/>
              <w:jc w:val="center"/>
              <w:rPr>
                <w:vertAlign w:val="subscript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6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i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900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3300</w:t>
            </w:r>
          </w:p>
        </w:tc>
      </w:tr>
    </w:tbl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Пересчитываем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дельты для каждого столбца (19 столбцов) по формуле: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·1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M·8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8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8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8M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·1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0·1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+ 0·0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5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9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5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0·1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+ 0·0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5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color w:val="auto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erif" w:hAnsi="Liberation Serif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Liberation Serif" w:hAnsi="Liberation Serif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  <w:t>Δ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b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16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17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18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6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9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0·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+ 0·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M·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3000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M·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9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M·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3300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−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4500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7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2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M</w:t>
      </w:r>
    </w:p>
    <w:tbl>
      <w:tblPr>
        <w:tblW w:w="9450" w:type="dxa"/>
        <w:jc w:val="start"/>
        <w:tblInd w:w="2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8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622"/>
      </w:tblGrid>
      <w:tr>
        <w:trPr/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322" w:leader="none"/>
              </w:tabs>
              <w:suppressAutoHyphens w:val="true"/>
              <w:bidi w:val="0"/>
              <w:jc w:val="center"/>
              <w:rPr>
                <w:vertAlign w:val="subscript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6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i</w:t>
            </w:r>
          </w:p>
        </w:tc>
      </w:tr>
      <w:tr>
        <w:trPr>
          <w:trHeight w:val="1191" w:hRule="atLeast"/>
        </w:trPr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Δi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8-8M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14-14M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11-11M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9+9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tabs>
                <w:tab w:val="clear" w:pos="709"/>
                <w:tab w:val="left" w:pos="911" w:leader="none"/>
              </w:tabs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2+2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12-12M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12-12M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4-4M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15+15M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4500-7200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</w:tr>
    </w:tbl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План не оптимален, т. к. первая же дельта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8M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отрицательна. Определяем разрешающий столбец — столбец, в котором находится минимальная дельта: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: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Находим симплекс-отношения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Q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, путём деления коэффициентов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b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на соответствующие значения столбца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В найденном столбце ищем строку с наименьшим значением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Q: Q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min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= 64.28571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, строка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На пересечении найденных строки и столбца находится  разрешающий элемент: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В качестве базисной переменной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берём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Пересчитываем таблицу. </w:t>
      </w:r>
    </w:p>
    <w:tbl>
      <w:tblPr>
        <w:tblW w:w="10260" w:type="dxa"/>
        <w:jc w:val="start"/>
        <w:tblInd w:w="-34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71"/>
        <w:gridCol w:w="313"/>
        <w:gridCol w:w="355"/>
        <w:gridCol w:w="355"/>
        <w:gridCol w:w="778"/>
        <w:gridCol w:w="355"/>
        <w:gridCol w:w="778"/>
        <w:gridCol w:w="355"/>
        <w:gridCol w:w="778"/>
        <w:gridCol w:w="313"/>
        <w:gridCol w:w="371"/>
        <w:gridCol w:w="778"/>
        <w:gridCol w:w="371"/>
        <w:gridCol w:w="371"/>
        <w:gridCol w:w="778"/>
        <w:gridCol w:w="371"/>
        <w:gridCol w:w="389"/>
        <w:gridCol w:w="778"/>
        <w:gridCol w:w="389"/>
        <w:gridCol w:w="913"/>
      </w:tblGrid>
      <w:tr>
        <w:trPr/>
        <w:tc>
          <w:tcPr>
            <w:tcW w:w="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322" w:leader="none"/>
              </w:tabs>
              <w:suppressAutoHyphens w:val="true"/>
              <w:bidi w:val="0"/>
              <w:jc w:val="center"/>
              <w:rPr>
                <w:vertAlign w:val="subscript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3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3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3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rPr/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i</w:t>
            </w:r>
          </w:p>
        </w:tc>
      </w:tr>
      <w:tr>
        <w:trPr/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1,0714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1,0714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0,8571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1,0714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0,0714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714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235,7143</w:t>
            </w:r>
          </w:p>
        </w:tc>
      </w:tr>
      <w:tr>
        <w:trPr/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3000</w:t>
            </w:r>
          </w:p>
        </w:tc>
      </w:tr>
      <w:tr>
        <w:trPr/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1,0714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1,0714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0,8571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1,0714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0,0714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0,0714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64,2857</w:t>
            </w:r>
          </w:p>
        </w:tc>
      </w:tr>
      <w:tr>
        <w:trPr/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3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-1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3300</w:t>
            </w:r>
          </w:p>
        </w:tc>
      </w:tr>
    </w:tbl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Пересчитываем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дельты для каждого столбца (19 столбцов) по формуле: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0·1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M·8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8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8M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0·1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1,0714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−1,0714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1,0714 +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+ 0·0 −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−1,0714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−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(-0,8571)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0,8571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0·1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1,0714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−1,0714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0,0714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0,0714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0,0714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0,0714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10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  <w:t>Δ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b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16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18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6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9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0·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235,7123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</w:t>
      </w:r>
      <w:r>
        <w:rPr>
          <w:rFonts w:ascii="Times New Roman" w:hAnsi="Times New Roman"/>
          <w:i/>
          <w:iCs/>
          <w:color w:val="auto"/>
          <w:sz w:val="28"/>
          <w:szCs w:val="28"/>
          <w:lang w:val="ru-RU"/>
        </w:rPr>
        <w:t>15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+ 0·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M·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3000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+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64,2857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M·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3300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  <w:lang w:val="ru-RU"/>
        </w:rPr>
        <w:t xml:space="preserve">−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  <w:lang w:val="ru-RU"/>
        </w:rPr>
        <w:t>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54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00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63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M</w:t>
      </w:r>
    </w:p>
    <w:tbl>
      <w:tblPr>
        <w:tblW w:w="9450" w:type="dxa"/>
        <w:jc w:val="start"/>
        <w:tblInd w:w="2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8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622"/>
      </w:tblGrid>
      <w:tr>
        <w:trPr/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322" w:leader="none"/>
              </w:tabs>
              <w:suppressAutoHyphens w:val="true"/>
              <w:bidi w:val="0"/>
              <w:jc w:val="center"/>
              <w:rPr>
                <w:vertAlign w:val="subscript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6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i</w:t>
            </w:r>
          </w:p>
        </w:tc>
      </w:tr>
      <w:tr>
        <w:trPr>
          <w:trHeight w:val="1191" w:hRule="atLeast"/>
        </w:trPr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Δi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8-8M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11-11M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6-6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tabs>
                <w:tab w:val="clear" w:pos="709"/>
                <w:tab w:val="left" w:pos="911" w:leader="none"/>
              </w:tabs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13-13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12-12M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4-4M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1+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54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00-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63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</w:tr>
    </w:tbl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План не оптимален, т. к. первая же дельта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8M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отрицательна. Определяем разрешающий столбец — столбец, в котором находится минимальная дельта: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: 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3</w:t>
      </w:r>
      <w:r>
        <w:rPr>
          <w:rFonts w:eastAsia="OpenSymbol" w:cs="OpenSymbol" w:ascii="OpenSymbol" w:hAnsi="OpenSymbol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Находим симплекс-отношения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Q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, путём деления коэффициентов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b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на соответствующие значения столбца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В найденном столбце ищем строку с наименьшим значением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Q: Q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min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220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, строка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На пересечении найденных строки и столбца находится  разрешающий элемент: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0714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В качестве базисной переменной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берём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x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. Пересчитываем таблицу. </w:t>
      </w:r>
    </w:p>
    <w:p>
      <w:pPr>
        <w:pStyle w:val="Normal"/>
        <w:spacing w:lineRule="auto" w:line="240"/>
        <w:ind w:firstLine="709" w:start="0" w:end="0"/>
        <w:jc w:val="both"/>
        <w:rPr>
          <w:b w:val="false"/>
          <w:bCs w:val="false"/>
          <w:i w:val="false"/>
          <w:i w:val="false"/>
          <w:iCs w:val="false"/>
          <w:position w:val="0"/>
          <w:sz w:val="22"/>
          <w:vertAlign w:val="baselin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start="0" w:end="0"/>
        <w:jc w:val="both"/>
        <w:rPr>
          <w:b w:val="false"/>
          <w:bCs w:val="false"/>
          <w:i w:val="false"/>
          <w:i w:val="false"/>
          <w:iCs w:val="false"/>
          <w:position w:val="0"/>
          <w:sz w:val="22"/>
          <w:vertAlign w:val="baselin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start="0" w:end="0"/>
        <w:jc w:val="both"/>
        <w:rPr>
          <w:b w:val="false"/>
          <w:bCs w:val="false"/>
          <w:i w:val="false"/>
          <w:i w:val="false"/>
          <w:iCs w:val="false"/>
          <w:position w:val="0"/>
          <w:sz w:val="22"/>
          <w:vertAlign w:val="baselin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start="0" w:end="0"/>
        <w:jc w:val="both"/>
        <w:rPr>
          <w:b w:val="false"/>
          <w:bCs w:val="false"/>
          <w:i w:val="false"/>
          <w:i w:val="false"/>
          <w:iCs w:val="false"/>
          <w:position w:val="0"/>
          <w:sz w:val="22"/>
          <w:vertAlign w:val="baselin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start="0" w:end="0"/>
        <w:jc w:val="both"/>
        <w:rPr>
          <w:b w:val="false"/>
          <w:bCs w:val="false"/>
          <w:i w:val="false"/>
          <w:i w:val="false"/>
          <w:iCs w:val="false"/>
          <w:position w:val="0"/>
          <w:sz w:val="22"/>
          <w:vertAlign w:val="baselin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10379" w:type="dxa"/>
        <w:jc w:val="start"/>
        <w:tblInd w:w="-57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99"/>
        <w:gridCol w:w="849"/>
        <w:gridCol w:w="400"/>
        <w:gridCol w:w="791"/>
        <w:gridCol w:w="399"/>
        <w:gridCol w:w="399"/>
        <w:gridCol w:w="392"/>
        <w:gridCol w:w="399"/>
        <w:gridCol w:w="508"/>
        <w:gridCol w:w="399"/>
        <w:gridCol w:w="850"/>
        <w:gridCol w:w="457"/>
        <w:gridCol w:w="392"/>
        <w:gridCol w:w="399"/>
        <w:gridCol w:w="791"/>
        <w:gridCol w:w="399"/>
        <w:gridCol w:w="400"/>
        <w:gridCol w:w="798"/>
        <w:gridCol w:w="392"/>
        <w:gridCol w:w="566"/>
      </w:tblGrid>
      <w:tr>
        <w:trPr/>
        <w:tc>
          <w:tcPr>
            <w:tcW w:w="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322" w:leader="none"/>
              </w:tabs>
              <w:suppressAutoHyphens w:val="true"/>
              <w:bidi w:val="0"/>
              <w:jc w:val="center"/>
              <w:rPr>
                <w:vertAlign w:val="subscript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4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5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8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5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8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i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220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8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5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8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8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12</w:t>
            </w:r>
          </w:p>
        </w:tc>
        <w:tc>
          <w:tcPr>
            <w:tcW w:w="50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5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57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-1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3000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4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12,1333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1,1333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13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10,4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4</w:t>
            </w:r>
          </w:p>
        </w:tc>
        <w:tc>
          <w:tcPr>
            <w:tcW w:w="8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12,1333</w:t>
            </w:r>
          </w:p>
        </w:tc>
        <w:tc>
          <w:tcPr>
            <w:tcW w:w="4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13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0,8667</w:t>
            </w:r>
          </w:p>
        </w:tc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-1</w:t>
            </w:r>
          </w:p>
        </w:tc>
        <w:tc>
          <w:tcPr>
            <w:tcW w:w="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0,8667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44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</w:tr>
    </w:tbl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Пересчитываем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дельты для каждого столбца (19 столбцов) по формуле: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M·8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12,1333)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8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4,1333+4,1333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M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1,1333)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+1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(-13)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7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·1 +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+ 0·0 −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(-0,8)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·0,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10,4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10,4M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12,1333)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12,1333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12,1333M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−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13+13M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667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667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8667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8667M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667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667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8667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  <w:t>Δ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b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 xml:space="preserve">6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16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18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6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9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220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15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8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+ 0·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M·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3000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+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14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M·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44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 xml:space="preserve">−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826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0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344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M</w:t>
      </w:r>
    </w:p>
    <w:tbl>
      <w:tblPr>
        <w:tblW w:w="9450" w:type="dxa"/>
        <w:jc w:val="start"/>
        <w:tblInd w:w="2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8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622"/>
      </w:tblGrid>
      <w:tr>
        <w:trPr/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322" w:leader="none"/>
              </w:tabs>
              <w:suppressAutoHyphens w:val="true"/>
              <w:bidi w:val="0"/>
              <w:jc w:val="center"/>
              <w:rPr>
                <w:vertAlign w:val="subscript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6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i</w:t>
            </w:r>
          </w:p>
        </w:tc>
      </w:tr>
      <w:tr>
        <w:trPr>
          <w:trHeight w:val="1984" w:hRule="atLeast"/>
        </w:trPr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Δi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color w:val="auto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eastAsia="OpenSymbol" w:cs="OpenSymbol"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ru-RU"/>
              </w:rPr>
              <w:t>4,1333+1333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ru-RU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1,1333+1,1333M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tabs>
                <w:tab w:val="clear" w:pos="709"/>
                <w:tab w:val="left" w:pos="911" w:leader="none"/>
              </w:tabs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12-12M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−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10,4−10,4M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4-4M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12,1333+12,1333M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13+13M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−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0,1333−0,8667M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0,1333+0,1333M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8260−3440M</w:t>
            </w:r>
          </w:p>
        </w:tc>
      </w:tr>
    </w:tbl>
    <w:p>
      <w:pPr>
        <w:pStyle w:val="Normal"/>
        <w:pageBreakBefore w:val="false"/>
        <w:spacing w:lineRule="auto" w:line="240"/>
        <w:ind w:firstLine="709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не оптимален, т. к. дельта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sz w:val="28"/>
          <w:szCs w:val="28"/>
        </w:rPr>
        <w:t xml:space="preserve"> отрицательна. Определяем разрешающий столбец — столбец, в котором находится минимальная дельта: </w:t>
      </w:r>
      <w:r>
        <w:rPr>
          <w:rFonts w:ascii="Times New Roman" w:hAnsi="Times New Roman"/>
          <w:i/>
          <w:iCs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Δ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7</w:t>
      </w:r>
      <w:r>
        <w:rPr>
          <w:rFonts w:ascii="Times New Roman" w:hAnsi="Times New Roman"/>
          <w:i/>
          <w:iCs/>
          <w:sz w:val="28"/>
          <w:szCs w:val="28"/>
        </w:rPr>
        <w:t xml:space="preserve">: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sz w:val="28"/>
          <w:szCs w:val="28"/>
        </w:rPr>
        <w:t xml:space="preserve">. Находим симплекс-отношения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, путём деления коэффициентов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hAnsi="Times New Roman"/>
          <w:sz w:val="28"/>
          <w:szCs w:val="28"/>
        </w:rPr>
        <w:t xml:space="preserve"> на соответствующие значения столбца </w:t>
      </w:r>
      <w:r>
        <w:rPr>
          <w:rFonts w:ascii="Times New Roman" w:hAnsi="Times New Roman"/>
          <w:i/>
          <w:iCs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В найденном столбце ищем строку с наименьшим значением </w:t>
      </w:r>
      <w:r>
        <w:rPr>
          <w:rFonts w:ascii="Times New Roman" w:hAnsi="Times New Roman"/>
          <w:i/>
          <w:iCs/>
          <w:sz w:val="28"/>
          <w:szCs w:val="28"/>
        </w:rPr>
        <w:t>Q: Q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min</w:t>
      </w:r>
      <w:r>
        <w:rPr>
          <w:rFonts w:ascii="Times New Roman" w:hAnsi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5</w:t>
      </w:r>
      <w:r>
        <w:rPr>
          <w:rFonts w:ascii="Times New Roman" w:hAnsi="Times New Roman"/>
          <w:i/>
          <w:iCs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, строка </w:t>
      </w:r>
      <w:r>
        <w:rPr>
          <w:rFonts w:ascii="Times New Roman" w:hAnsi="Times New Roman"/>
          <w:i/>
          <w:iCs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На пересечении найденных строки и столбца находится  разрешающий элемент: </w:t>
      </w:r>
      <w:r>
        <w:rPr>
          <w:rFonts w:ascii="Times New Roman" w:hAnsi="Times New Roman"/>
          <w:i/>
          <w:iCs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 xml:space="preserve">. В качестве базисной переменной </w:t>
      </w:r>
      <w:r>
        <w:rPr>
          <w:rFonts w:ascii="Times New Roman" w:hAnsi="Times New Roman"/>
          <w:i/>
          <w:iCs/>
          <w:sz w:val="28"/>
          <w:szCs w:val="28"/>
        </w:rPr>
        <w:t>u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берём 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7</w:t>
      </w:r>
      <w:r>
        <w:rPr>
          <w:rFonts w:ascii="Times New Roman" w:hAnsi="Times New Roman"/>
          <w:sz w:val="28"/>
          <w:szCs w:val="28"/>
        </w:rPr>
        <w:t>. Пересчитываем таблицу.</w:t>
      </w:r>
    </w:p>
    <w:tbl>
      <w:tblPr>
        <w:tblW w:w="10720" w:type="dxa"/>
        <w:jc w:val="start"/>
        <w:tblInd w:w="-8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99"/>
        <w:gridCol w:w="849"/>
        <w:gridCol w:w="368"/>
        <w:gridCol w:w="767"/>
        <w:gridCol w:w="467"/>
        <w:gridCol w:w="350"/>
        <w:gridCol w:w="350"/>
        <w:gridCol w:w="350"/>
        <w:gridCol w:w="500"/>
        <w:gridCol w:w="308"/>
        <w:gridCol w:w="867"/>
        <w:gridCol w:w="417"/>
        <w:gridCol w:w="366"/>
        <w:gridCol w:w="767"/>
        <w:gridCol w:w="767"/>
        <w:gridCol w:w="366"/>
        <w:gridCol w:w="767"/>
        <w:gridCol w:w="788"/>
        <w:gridCol w:w="392"/>
        <w:gridCol w:w="515"/>
      </w:tblGrid>
      <w:tr>
        <w:trPr/>
        <w:tc>
          <w:tcPr>
            <w:tcW w:w="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322" w:leader="none"/>
              </w:tabs>
              <w:suppressAutoHyphens w:val="true"/>
              <w:bidi w:val="0"/>
              <w:jc w:val="center"/>
              <w:rPr>
                <w:vertAlign w:val="subscript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7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4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8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7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7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7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i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907" w:leader="none"/>
              </w:tabs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220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8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0,5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0,0833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0,0833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50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0,5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0,0833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0,0833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250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12,1333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1,1333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13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10,4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4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12,1333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13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0,8667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-1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0,8667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44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</w:tr>
    </w:tbl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Пересчитываем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дельты для каждого столбца (19 столбцов) по формуле: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i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0,6667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0,6667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12,1333)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8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,1333+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M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1,1333)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+1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·1 +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(-0,8)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·0,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10,4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10,4M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0,9333)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12,1333)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12,1333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12,1333M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1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−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13+13M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0833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0,0833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C9211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667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667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8667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8667M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+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0,0833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0,0833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1+M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667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667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0,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8667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+0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,1333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6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a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_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C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·0 + 0·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·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·0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M·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−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  <w:t>Δ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b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 xml:space="preserve">6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7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18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b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6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C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color w:val="auto"/>
          <w:sz w:val="28"/>
          <w:szCs w:val="28"/>
          <w:vertAlign w:val="subscript"/>
        </w:rPr>
        <w:t>9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13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220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15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8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+ 0·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50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250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+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14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300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M·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44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 xml:space="preserve">− 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11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26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0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−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44</w:t>
      </w:r>
      <w:r>
        <w:rPr>
          <w:rFonts w:eastAsia="OpenSymbol" w:cs="OpenSymbol" w:ascii="Times New Roman" w:hAnsi="Times New Roman"/>
          <w:i/>
          <w:iCs/>
          <w:color w:val="auto"/>
          <w:sz w:val="28"/>
          <w:szCs w:val="28"/>
        </w:rPr>
        <w:t>0</w:t>
      </w:r>
      <w:r>
        <w:rPr>
          <w:rFonts w:ascii="Times New Roman" w:hAnsi="Times New Roman"/>
          <w:i/>
          <w:iCs/>
          <w:color w:val="auto"/>
          <w:sz w:val="28"/>
          <w:szCs w:val="28"/>
        </w:rPr>
        <w:t>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i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i/>
          <w:iCs/>
          <w:color w:val="auto"/>
          <w:sz w:val="28"/>
          <w:szCs w:val="28"/>
        </w:rPr>
      </w:r>
    </w:p>
    <w:tbl>
      <w:tblPr>
        <w:tblW w:w="9450" w:type="dxa"/>
        <w:jc w:val="start"/>
        <w:tblInd w:w="2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8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622"/>
      </w:tblGrid>
      <w:tr>
        <w:trPr/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322" w:leader="none"/>
              </w:tabs>
              <w:suppressAutoHyphens w:val="true"/>
              <w:bidi w:val="0"/>
              <w:jc w:val="center"/>
              <w:rPr>
                <w:vertAlign w:val="subscript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6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i</w:t>
            </w:r>
          </w:p>
        </w:tc>
      </w:tr>
      <w:tr>
        <w:trPr>
          <w:trHeight w:val="1757" w:hRule="atLeast"/>
        </w:trPr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Δi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color w:val="auto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ru-RU"/>
              </w:rPr>
              <w:t>12,1333+12,1333M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1,1333+1,1333M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tabs>
                <w:tab w:val="clear" w:pos="709"/>
                <w:tab w:val="left" w:pos="911" w:leader="none"/>
              </w:tabs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−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10,4−10,4M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4-4M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12,1333+12,1333M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13+13M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−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0,1333−0,8667M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1+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0,1333+0,1333M</w:t>
            </w:r>
          </w:p>
        </w:tc>
        <w:tc>
          <w:tcPr>
            <w:tcW w:w="470" w:type="dxa"/>
            <w:tcBorders>
              <w:star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Style11"/>
              <w:widowControl/>
              <w:suppressAutoHyphens w:val="true"/>
              <w:bidi w:val="0"/>
              <w:jc w:val="end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11260−440M</w:t>
            </w:r>
          </w:p>
        </w:tc>
      </w:tr>
    </w:tbl>
    <w:p>
      <w:pPr>
        <w:pStyle w:val="Normal"/>
        <w:pageBreakBefore w:val="false"/>
        <w:spacing w:lineRule="auto" w:line="240"/>
        <w:ind w:firstLine="709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не оптимален, т. к. дельта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−10,4−10,4M</w:t>
      </w:r>
      <w:r>
        <w:rPr>
          <w:rFonts w:ascii="Times New Roman" w:hAnsi="Times New Roman"/>
          <w:sz w:val="28"/>
          <w:szCs w:val="28"/>
        </w:rPr>
        <w:t xml:space="preserve"> отрицательна. Определяем разрешающий столбец — столбец, в котором находится минимальная дельта: </w:t>
      </w:r>
      <w:r>
        <w:rPr>
          <w:rFonts w:ascii="Times New Roman" w:hAnsi="Times New Roman"/>
          <w:i/>
          <w:iCs/>
          <w:sz w:val="28"/>
          <w:szCs w:val="28"/>
        </w:rPr>
        <w:t>8</w:t>
      </w:r>
      <w:r>
        <w:rPr>
          <w:rFonts w:ascii="Times New Roman" w:hAnsi="Times New Roman"/>
          <w:i/>
          <w:iCs/>
          <w:sz w:val="28"/>
          <w:szCs w:val="28"/>
        </w:rPr>
        <w:t>, Δ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7</w:t>
      </w:r>
      <w:r>
        <w:rPr>
          <w:rFonts w:ascii="Times New Roman" w:hAnsi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−10,4−10,4M</w:t>
      </w:r>
      <w:r>
        <w:rPr>
          <w:rFonts w:ascii="Times New Roman" w:hAnsi="Times New Roman"/>
          <w:sz w:val="28"/>
          <w:szCs w:val="28"/>
        </w:rPr>
        <w:t xml:space="preserve">. Находим симплекс-отношения Q, путём деления коэффициентов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hAnsi="Times New Roman"/>
          <w:sz w:val="28"/>
          <w:szCs w:val="28"/>
        </w:rPr>
        <w:t xml:space="preserve"> на соответствующие значения столбца </w:t>
      </w:r>
      <w:r>
        <w:rPr>
          <w:rFonts w:ascii="Times New Roman" w:hAnsi="Times New Roman"/>
          <w:i/>
          <w:iCs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. В найденном столбце ищем строку с наименьшим значением </w:t>
      </w:r>
      <w:r>
        <w:rPr>
          <w:rFonts w:ascii="Times New Roman" w:hAnsi="Times New Roman"/>
          <w:i/>
          <w:iCs/>
          <w:sz w:val="28"/>
          <w:szCs w:val="28"/>
        </w:rPr>
        <w:t>Q: Q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min</w:t>
      </w:r>
      <w:r>
        <w:rPr>
          <w:rFonts w:ascii="Times New Roman" w:hAnsi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</w:rPr>
        <w:t>42,307</w:t>
      </w:r>
      <w:r>
        <w:rPr>
          <w:rFonts w:ascii="Times New Roman" w:hAnsi="Times New Roman"/>
          <w:i/>
          <w:iCs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, строка </w:t>
      </w:r>
      <w:r>
        <w:rPr>
          <w:rFonts w:ascii="Times New Roman" w:hAnsi="Times New Roman"/>
          <w:i/>
          <w:iCs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На пересечении найденных строки и столбца находится  разрешающий элемент: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>10,4</w:t>
      </w:r>
      <w:r>
        <w:rPr>
          <w:rFonts w:ascii="Times New Roman" w:hAnsi="Times New Roman"/>
          <w:sz w:val="28"/>
          <w:szCs w:val="28"/>
        </w:rPr>
        <w:t xml:space="preserve">. В качестве базисной переменной </w:t>
      </w:r>
      <w:r>
        <w:rPr>
          <w:rFonts w:ascii="Times New Roman" w:hAnsi="Times New Roman"/>
          <w:i/>
          <w:iCs/>
          <w:sz w:val="28"/>
          <w:szCs w:val="28"/>
        </w:rPr>
        <w:t>u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берём 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8</w:t>
      </w:r>
      <w:r>
        <w:rPr>
          <w:rFonts w:ascii="Times New Roman" w:hAnsi="Times New Roman"/>
          <w:sz w:val="28"/>
          <w:szCs w:val="28"/>
        </w:rPr>
        <w:t>. Пересчитываем таблицу.</w:t>
      </w:r>
    </w:p>
    <w:tbl>
      <w:tblPr>
        <w:tblW w:w="10720" w:type="dxa"/>
        <w:jc w:val="start"/>
        <w:tblInd w:w="-8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99"/>
        <w:gridCol w:w="849"/>
        <w:gridCol w:w="368"/>
        <w:gridCol w:w="767"/>
        <w:gridCol w:w="467"/>
        <w:gridCol w:w="350"/>
        <w:gridCol w:w="350"/>
        <w:gridCol w:w="350"/>
        <w:gridCol w:w="500"/>
        <w:gridCol w:w="308"/>
        <w:gridCol w:w="867"/>
        <w:gridCol w:w="417"/>
        <w:gridCol w:w="366"/>
        <w:gridCol w:w="767"/>
        <w:gridCol w:w="767"/>
        <w:gridCol w:w="366"/>
        <w:gridCol w:w="767"/>
        <w:gridCol w:w="788"/>
        <w:gridCol w:w="392"/>
        <w:gridCol w:w="515"/>
      </w:tblGrid>
      <w:tr>
        <w:trPr/>
        <w:tc>
          <w:tcPr>
            <w:tcW w:w="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322" w:leader="none"/>
              </w:tabs>
              <w:suppressAutoHyphens w:val="true"/>
              <w:bidi w:val="0"/>
              <w:jc w:val="center"/>
              <w:rPr>
                <w:vertAlign w:val="subscript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7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4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8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7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7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7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5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j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Б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4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8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9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10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11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13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14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15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i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6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tabs>
                <w:tab w:val="clear" w:pos="709"/>
                <w:tab w:val="left" w:pos="907" w:leader="none"/>
              </w:tabs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220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5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0,9333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8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12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0,5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0,0833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0,0833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50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7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667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0,5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0,0833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0,0833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250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x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2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300</w:t>
            </w:r>
          </w:p>
        </w:tc>
      </w:tr>
      <w:tr>
        <w:trPr/>
        <w:tc>
          <w:tcPr>
            <w:tcW w:w="3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bscript"/>
              </w:rPr>
              <w:t>3</w:t>
            </w:r>
          </w:p>
        </w:tc>
        <w:tc>
          <w:tcPr>
            <w:tcW w:w="8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12,1333</w:t>
            </w:r>
          </w:p>
        </w:tc>
        <w:tc>
          <w:tcPr>
            <w:tcW w:w="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1,1333</w:t>
            </w:r>
          </w:p>
        </w:tc>
        <w:tc>
          <w:tcPr>
            <w:tcW w:w="4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13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3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10,4</w:t>
            </w:r>
          </w:p>
        </w:tc>
        <w:tc>
          <w:tcPr>
            <w:tcW w:w="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4</w:t>
            </w:r>
          </w:p>
        </w:tc>
        <w:tc>
          <w:tcPr>
            <w:tcW w:w="8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12,1333</w:t>
            </w:r>
          </w:p>
        </w:tc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13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0,8667</w:t>
            </w:r>
          </w:p>
        </w:tc>
        <w:tc>
          <w:tcPr>
            <w:tcW w:w="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-1</w:t>
            </w:r>
          </w:p>
        </w:tc>
        <w:tc>
          <w:tcPr>
            <w:tcW w:w="7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  <w:tc>
          <w:tcPr>
            <w:tcW w:w="7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0,8667</w:t>
            </w:r>
          </w:p>
        </w:tc>
        <w:tc>
          <w:tcPr>
            <w:tcW w:w="3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1</w:t>
            </w:r>
          </w:p>
        </w:tc>
        <w:tc>
          <w:tcPr>
            <w:tcW w:w="5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1"/>
              <w:widowControl/>
              <w:suppressAutoHyphens w:val="true"/>
              <w:bidi w:val="0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44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0</w:t>
            </w:r>
          </w:p>
        </w:tc>
      </w:tr>
    </w:tbl>
    <w:p>
      <w:pPr>
        <w:pStyle w:val="Normal"/>
        <w:spacing w:lineRule="auto" w:line="240"/>
        <w:ind w:firstLine="709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Times New Roman">
    <w:charset w:val="01" w:characterSet="utf-8"/>
    <w:family w:val="roman"/>
    <w:pitch w:val="default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8"/>
        <w:i w:val="false"/>
        <w:rFonts w:ascii="Times New Roman" w:hAnsi="Times New Roman" w:cs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8"/>
        <w:i w:val="false"/>
        <w:rFonts w:ascii="Times New Roman" w:hAnsi="Times New Roman" w:cs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8"/>
        <w:i w:val="false"/>
        <w:rFonts w:ascii="Times New Roman" w:hAnsi="Times New Roman" w:cs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8"/>
        <w:i w:val="false"/>
        <w:rFonts w:ascii="Times New Roman" w:hAnsi="Times New Roman" w:cs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8"/>
        <w:i w:val="false"/>
        <w:rFonts w:ascii="Times New Roman" w:hAnsi="Times New Roman" w:cs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8"/>
        <w:i w:val="false"/>
        <w:rFonts w:ascii="Times New Roman" w:hAnsi="Times New Roman" w:cs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8"/>
        <w:i w:val="false"/>
        <w:rFonts w:ascii="Times New Roman" w:hAnsi="Times New Roman" w:cs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8"/>
        <w:i w:val="false"/>
        <w:rFonts w:ascii="Times New Roman" w:hAnsi="Times New Roman" w:cs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8"/>
        <w:i w:val="false"/>
        <w:rFonts w:ascii="Times New Roman" w:hAnsi="Times New Roman"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Arial"/>
        <w:color w:val="000000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start"/>
    </w:pPr>
    <w:rPr>
      <w:rFonts w:ascii="Arial" w:hAnsi="Arial" w:eastAsia="Times New Roman" w:cs="Arial"/>
      <w:color w:val="000000"/>
      <w:kern w:val="0"/>
      <w:sz w:val="22"/>
      <w:szCs w:val="24"/>
      <w:lang w:val="ru-RU" w:eastAsia="zh-CN" w:bidi="hi-IN"/>
    </w:rPr>
  </w:style>
  <w:style w:type="paragraph" w:styleId="Heading1">
    <w:name w:val="Heading 1"/>
    <w:basedOn w:val="Title"/>
    <w:qFormat/>
    <w:pPr>
      <w:numPr>
        <w:ilvl w:val="0"/>
        <w:numId w:val="0"/>
      </w:numPr>
      <w:spacing w:before="240" w:after="120"/>
      <w:outlineLvl w:val="0"/>
    </w:pPr>
    <w:rPr>
      <w:b/>
    </w:rPr>
  </w:style>
  <w:style w:type="paragraph" w:styleId="Heading2">
    <w:name w:val="Heading 2"/>
    <w:basedOn w:val="Normal1"/>
    <w:qFormat/>
    <w:pPr>
      <w:numPr>
        <w:ilvl w:val="0"/>
        <w:numId w:val="0"/>
      </w:numPr>
      <w:spacing w:before="360" w:after="120"/>
      <w:outlineLvl w:val="1"/>
    </w:pPr>
    <w:rPr>
      <w:rFonts w:ascii="Arial" w:hAnsi="Arial" w:cs="Arial"/>
      <w:sz w:val="34"/>
    </w:rPr>
  </w:style>
  <w:style w:type="paragraph" w:styleId="Heading3">
    <w:name w:val="Heading 3"/>
    <w:basedOn w:val="Normal1"/>
    <w:qFormat/>
    <w:pPr>
      <w:numPr>
        <w:ilvl w:val="0"/>
        <w:numId w:val="0"/>
      </w:numPr>
      <w:spacing w:before="320" w:after="120"/>
      <w:outlineLvl w:val="2"/>
    </w:pPr>
    <w:rPr>
      <w:rFonts w:ascii="Arial" w:hAnsi="Arial" w:cs="Arial"/>
      <w:sz w:val="30"/>
    </w:rPr>
  </w:style>
  <w:style w:type="paragraph" w:styleId="Heading4">
    <w:name w:val="Heading 4"/>
    <w:basedOn w:val="Normal1"/>
    <w:qFormat/>
    <w:pPr>
      <w:numPr>
        <w:ilvl w:val="0"/>
        <w:numId w:val="0"/>
      </w:numPr>
      <w:spacing w:before="320" w:after="120"/>
      <w:outlineLvl w:val="3"/>
    </w:pPr>
    <w:rPr>
      <w:rFonts w:ascii="Arial" w:hAnsi="Arial" w:cs="Arial"/>
      <w:b/>
      <w:sz w:val="26"/>
    </w:rPr>
  </w:style>
  <w:style w:type="paragraph" w:styleId="Heading5">
    <w:name w:val="Heading 5"/>
    <w:basedOn w:val="Normal1"/>
    <w:qFormat/>
    <w:pPr>
      <w:numPr>
        <w:ilvl w:val="0"/>
        <w:numId w:val="0"/>
      </w:numPr>
      <w:spacing w:before="320" w:after="120"/>
      <w:outlineLvl w:val="4"/>
    </w:pPr>
    <w:rPr>
      <w:rFonts w:ascii="Arial" w:hAnsi="Arial" w:cs="Arial"/>
      <w:b/>
    </w:rPr>
  </w:style>
  <w:style w:type="paragraph" w:styleId="Heading6">
    <w:name w:val="Heading 6"/>
    <w:basedOn w:val="Normal1"/>
    <w:qFormat/>
    <w:pPr>
      <w:numPr>
        <w:ilvl w:val="0"/>
        <w:numId w:val="0"/>
      </w:numPr>
      <w:spacing w:before="320" w:after="120"/>
      <w:outlineLvl w:val="5"/>
    </w:pPr>
    <w:rPr>
      <w:rFonts w:ascii="Arial" w:hAnsi="Arial" w:cs="Arial"/>
      <w:b/>
      <w:sz w:val="22"/>
    </w:rPr>
  </w:style>
  <w:style w:type="paragraph" w:styleId="Heading7">
    <w:name w:val="Heading 7"/>
    <w:basedOn w:val="Normal1"/>
    <w:qFormat/>
    <w:pPr>
      <w:numPr>
        <w:ilvl w:val="0"/>
        <w:numId w:val="0"/>
      </w:numPr>
      <w:spacing w:before="320" w:after="120"/>
      <w:outlineLvl w:val="6"/>
    </w:pPr>
    <w:rPr>
      <w:rFonts w:ascii="Arial" w:hAnsi="Arial" w:cs="Arial"/>
      <w:b/>
      <w:i/>
      <w:sz w:val="22"/>
    </w:rPr>
  </w:style>
  <w:style w:type="paragraph" w:styleId="Heading8">
    <w:name w:val="Heading 8"/>
    <w:basedOn w:val="Normal1"/>
    <w:qFormat/>
    <w:pPr>
      <w:numPr>
        <w:ilvl w:val="0"/>
        <w:numId w:val="0"/>
      </w:numPr>
      <w:spacing w:before="320" w:after="120"/>
      <w:outlineLvl w:val="7"/>
    </w:pPr>
    <w:rPr>
      <w:rFonts w:ascii="Arial" w:hAnsi="Arial" w:cs="Arial"/>
      <w:i/>
      <w:sz w:val="22"/>
    </w:rPr>
  </w:style>
  <w:style w:type="paragraph" w:styleId="Heading9">
    <w:name w:val="Heading 9"/>
    <w:basedOn w:val="Normal1"/>
    <w:qFormat/>
    <w:pPr>
      <w:numPr>
        <w:ilvl w:val="0"/>
        <w:numId w:val="0"/>
      </w:numPr>
      <w:spacing w:before="320" w:after="120"/>
      <w:outlineLvl w:val="8"/>
    </w:pPr>
    <w:rPr>
      <w:rFonts w:ascii="Arial" w:hAnsi="Arial" w:cs="Arial"/>
      <w:i/>
      <w:sz w:val="21"/>
    </w:rPr>
  </w:style>
  <w:style w:type="character" w:styleId="DefaultParagraphFont">
    <w:name w:val="Default Paragraph Font"/>
    <w:qFormat/>
    <w:rPr/>
  </w:style>
  <w:style w:type="character" w:styleId="DStyletext">
    <w:name w:val="DStyle_text"/>
    <w:qFormat/>
    <w:rPr>
      <w:rFonts w:ascii="Arial" w:hAnsi="Arial" w:cs="Arial"/>
      <w:sz w:val="22"/>
      <w:lang w:val="en-US"/>
    </w:rPr>
  </w:style>
  <w:style w:type="character" w:styleId="Heading1Char">
    <w:name w:val="Heading 1 Char"/>
    <w:qFormat/>
    <w:rPr>
      <w:rFonts w:ascii="Arial" w:hAnsi="Arial" w:cs="Arial"/>
      <w:sz w:val="40"/>
    </w:rPr>
  </w:style>
  <w:style w:type="character" w:styleId="Heading2Char">
    <w:name w:val="Heading 2 Char"/>
    <w:qFormat/>
    <w:rPr>
      <w:rFonts w:ascii="Arial" w:hAnsi="Arial" w:cs="Arial"/>
      <w:sz w:val="34"/>
    </w:rPr>
  </w:style>
  <w:style w:type="character" w:styleId="Heading3Char">
    <w:name w:val="Heading 3 Char"/>
    <w:qFormat/>
    <w:rPr>
      <w:rFonts w:ascii="Arial" w:hAnsi="Arial" w:cs="Arial"/>
      <w:sz w:val="30"/>
    </w:rPr>
  </w:style>
  <w:style w:type="character" w:styleId="Heading4Char">
    <w:name w:val="Heading 4 Char"/>
    <w:qFormat/>
    <w:rPr>
      <w:rFonts w:ascii="Arial" w:hAnsi="Arial" w:cs="Arial"/>
      <w:b/>
      <w:sz w:val="26"/>
    </w:rPr>
  </w:style>
  <w:style w:type="character" w:styleId="Heading5Char">
    <w:name w:val="Heading 5 Char"/>
    <w:qFormat/>
    <w:rPr>
      <w:rFonts w:ascii="Arial" w:hAnsi="Arial" w:cs="Arial"/>
      <w:b/>
      <w:sz w:val="24"/>
    </w:rPr>
  </w:style>
  <w:style w:type="character" w:styleId="Heading6Char">
    <w:name w:val="Heading 6 Char"/>
    <w:qFormat/>
    <w:rPr>
      <w:rFonts w:ascii="Arial" w:hAnsi="Arial" w:cs="Arial"/>
      <w:b/>
      <w:sz w:val="22"/>
    </w:rPr>
  </w:style>
  <w:style w:type="character" w:styleId="Heading7Char">
    <w:name w:val="Heading 7 Char"/>
    <w:qFormat/>
    <w:rPr>
      <w:rFonts w:ascii="Arial" w:hAnsi="Arial" w:cs="Arial"/>
      <w:b/>
      <w:i/>
      <w:sz w:val="22"/>
    </w:rPr>
  </w:style>
  <w:style w:type="character" w:styleId="Heading8Char">
    <w:name w:val="Heading 8 Char"/>
    <w:qFormat/>
    <w:rPr>
      <w:rFonts w:ascii="Arial" w:hAnsi="Arial" w:cs="Arial"/>
      <w:i/>
      <w:sz w:val="22"/>
    </w:rPr>
  </w:style>
  <w:style w:type="character" w:styleId="Heading9Char">
    <w:name w:val="Heading 9 Char"/>
    <w:qFormat/>
    <w:rPr>
      <w:rFonts w:ascii="Arial" w:hAnsi="Arial" w:cs="Arial"/>
      <w:i/>
      <w:sz w:val="21"/>
    </w:rPr>
  </w:style>
  <w:style w:type="character" w:styleId="TitleChar">
    <w:name w:val="Title Char"/>
    <w:qFormat/>
    <w:rPr>
      <w:sz w:val="48"/>
    </w:rPr>
  </w:style>
  <w:style w:type="character" w:styleId="SubtitleChar">
    <w:name w:val="Subtitle Char"/>
    <w:qFormat/>
    <w:rPr>
      <w:sz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Hyperlink1">
    <w:name w:val="Hyperlink1"/>
    <w:qFormat/>
    <w:rPr>
      <w:color w:val="0000FF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Style5">
    <w:name w:val="Символ сноски"/>
    <w:qFormat/>
    <w:rPr/>
  </w:style>
  <w:style w:type="character" w:styleId="EndnoteTextChar">
    <w:name w:val="Endnote Text Char"/>
    <w:qFormat/>
    <w:rPr>
      <w:sz w:val="20"/>
    </w:rPr>
  </w:style>
  <w:style w:type="character" w:styleId="Style6">
    <w:name w:val="Символ концевой сноски"/>
    <w:qFormat/>
    <w:rPr/>
  </w:style>
  <w:style w:type="character" w:styleId="Style7">
    <w:name w:val="Маркеры"/>
    <w:qFormat/>
    <w:rPr>
      <w:rFonts w:ascii="OpenSymbol" w:hAnsi="OpenSymbol" w:cs="OpenSymbol"/>
    </w:rPr>
  </w:style>
  <w:style w:type="character" w:styleId="Strong1">
    <w:name w:val="Strong1"/>
    <w:qFormat/>
    <w:rPr>
      <w:b/>
    </w:rPr>
  </w:style>
  <w:style w:type="character" w:styleId="Style8">
    <w:name w:val="Символ нумерации"/>
    <w:qFormat/>
    <w:rPr>
      <w:rFonts w:ascii="Times New Roman" w:hAnsi="Times New Roman" w:cs="Times New Roman"/>
      <w:i w:val="false"/>
      <w:sz w:val="28"/>
    </w:rPr>
  </w:style>
  <w:style w:type="character" w:styleId="T1">
    <w:name w:val="T1"/>
    <w:qFormat/>
    <w:rPr>
      <w:rFonts w:ascii="Symbol" w:hAnsi="Symbol" w:cs="Symbol"/>
    </w:rPr>
  </w:style>
  <w:style w:type="character" w:styleId="T2">
    <w:name w:val="T2"/>
    <w:qFormat/>
    <w:rPr>
      <w:rFonts w:ascii="Symbol" w:hAnsi="Symbol" w:cs="Symbol"/>
    </w:rPr>
  </w:style>
  <w:style w:type="character" w:styleId="T3">
    <w:name w:val="T3"/>
    <w:qFormat/>
    <w:rPr>
      <w:rFonts w:ascii="Symbol" w:hAnsi="Symbol" w:cs="Symbol"/>
    </w:rPr>
  </w:style>
  <w:style w:type="character" w:styleId="T4">
    <w:name w:val="T4"/>
    <w:qFormat/>
    <w:rPr>
      <w:rFonts w:ascii="Symbol" w:hAnsi="Symbol" w:cs="Symbol"/>
    </w:rPr>
  </w:style>
  <w:style w:type="character" w:styleId="T5">
    <w:name w:val="T5"/>
    <w:qFormat/>
    <w:rPr>
      <w:rFonts w:ascii="Symbol" w:hAnsi="Symbol" w:cs="Symbol"/>
    </w:rPr>
  </w:style>
  <w:style w:type="character" w:styleId="T6">
    <w:name w:val="T6"/>
    <w:qFormat/>
    <w:rPr>
      <w:rFonts w:ascii="Symbol" w:hAnsi="Symbol" w:cs="Symbol"/>
    </w:rPr>
  </w:style>
  <w:style w:type="character" w:styleId="T7">
    <w:name w:val="T7"/>
    <w:qFormat/>
    <w:rPr>
      <w:rFonts w:ascii="Symbol" w:hAnsi="Symbol" w:cs="Symbol"/>
    </w:rPr>
  </w:style>
  <w:style w:type="character" w:styleId="T8">
    <w:name w:val="T8"/>
    <w:qFormat/>
    <w:rPr>
      <w:rFonts w:ascii="Symbol" w:hAnsi="Symbol" w:cs="Symbol"/>
    </w:rPr>
  </w:style>
  <w:style w:type="character" w:styleId="T9">
    <w:name w:val="T9"/>
    <w:qFormat/>
    <w:rPr>
      <w:rFonts w:ascii="Symbol" w:hAnsi="Symbol" w:cs="Symbol"/>
    </w:rPr>
  </w:style>
  <w:style w:type="character" w:styleId="T10">
    <w:name w:val="T10"/>
    <w:qFormat/>
    <w:rPr>
      <w:rFonts w:ascii="Symbol" w:hAnsi="Symbol" w:cs="Symbol"/>
    </w:rPr>
  </w:style>
  <w:style w:type="character" w:styleId="T11">
    <w:name w:val="T11"/>
    <w:qFormat/>
    <w:rPr>
      <w:rFonts w:ascii="Symbol" w:hAnsi="Symbol" w:cs="Symbol"/>
    </w:rPr>
  </w:style>
  <w:style w:type="character" w:styleId="T12">
    <w:name w:val="T12"/>
    <w:qFormat/>
    <w:rPr>
      <w:rFonts w:ascii="Symbol" w:hAnsi="Symbol" w:cs="Symbol"/>
    </w:rPr>
  </w:style>
  <w:style w:type="character" w:styleId="T13">
    <w:name w:val="T13"/>
    <w:qFormat/>
    <w:rPr>
      <w:rFonts w:ascii="Symbol" w:hAnsi="Symbol" w:cs="Symbol"/>
    </w:rPr>
  </w:style>
  <w:style w:type="character" w:styleId="T14">
    <w:name w:val="T14"/>
    <w:qFormat/>
    <w:rPr>
      <w:rFonts w:ascii="Symbol" w:hAnsi="Symbol" w:cs="Symbol"/>
    </w:rPr>
  </w:style>
  <w:style w:type="character" w:styleId="T15">
    <w:name w:val="T15"/>
    <w:qFormat/>
    <w:rPr>
      <w:rFonts w:ascii="Symbol" w:hAnsi="Symbol" w:cs="Symbol"/>
    </w:rPr>
  </w:style>
  <w:style w:type="character" w:styleId="T16">
    <w:name w:val="T16"/>
    <w:qFormat/>
    <w:rPr>
      <w:rFonts w:ascii="Symbol" w:hAnsi="Symbol" w:cs="Symbol"/>
    </w:rPr>
  </w:style>
  <w:style w:type="character" w:styleId="T17">
    <w:name w:val="T17"/>
    <w:qFormat/>
    <w:rPr>
      <w:rFonts w:ascii="Symbol" w:hAnsi="Symbol" w:cs="Symbol"/>
    </w:rPr>
  </w:style>
  <w:style w:type="character" w:styleId="T18">
    <w:name w:val="T18"/>
    <w:qFormat/>
    <w:rPr>
      <w:rFonts w:ascii="Symbol" w:hAnsi="Symbol" w:cs="Symbol"/>
    </w:rPr>
  </w:style>
  <w:style w:type="character" w:styleId="T19">
    <w:name w:val="T19"/>
    <w:qFormat/>
    <w:rPr>
      <w:rFonts w:ascii="Symbol" w:hAnsi="Symbol" w:cs="Symbol"/>
    </w:rPr>
  </w:style>
  <w:style w:type="character" w:styleId="T20">
    <w:name w:val="T20"/>
    <w:qFormat/>
    <w:rPr>
      <w:rFonts w:ascii="Symbol" w:hAnsi="Symbol" w:cs="Symbol"/>
    </w:rPr>
  </w:style>
  <w:style w:type="character" w:styleId="T21">
    <w:name w:val="T21"/>
    <w:qFormat/>
    <w:rPr>
      <w:rFonts w:ascii="Symbol" w:hAnsi="Symbol" w:cs="Symbol"/>
    </w:rPr>
  </w:style>
  <w:style w:type="character" w:styleId="T22">
    <w:name w:val="T22"/>
    <w:qFormat/>
    <w:rPr>
      <w:rFonts w:ascii="Symbol" w:hAnsi="Symbol" w:cs="Symbol"/>
    </w:rPr>
  </w:style>
  <w:style w:type="character" w:styleId="T23">
    <w:name w:val="T23"/>
    <w:qFormat/>
    <w:rPr>
      <w:rFonts w:ascii="Symbol" w:hAnsi="Symbol" w:cs="Symbol"/>
    </w:rPr>
  </w:style>
  <w:style w:type="character" w:styleId="T24">
    <w:name w:val="T24"/>
    <w:qFormat/>
    <w:rPr>
      <w:rFonts w:ascii="Symbol" w:hAnsi="Symbol" w:cs="Symbol"/>
    </w:rPr>
  </w:style>
  <w:style w:type="character" w:styleId="T25">
    <w:name w:val="T25"/>
    <w:qFormat/>
    <w:rPr>
      <w:rFonts w:ascii="Symbol" w:hAnsi="Symbol" w:cs="Symbol"/>
    </w:rPr>
  </w:style>
  <w:style w:type="character" w:styleId="T26">
    <w:name w:val="T26"/>
    <w:qFormat/>
    <w:rPr>
      <w:rFonts w:ascii="Symbol" w:hAnsi="Symbol" w:cs="Symbol"/>
    </w:rPr>
  </w:style>
  <w:style w:type="character" w:styleId="T27">
    <w:name w:val="T27"/>
    <w:qFormat/>
    <w:rPr>
      <w:rFonts w:ascii="Symbol" w:hAnsi="Symbol" w:cs="Symbol"/>
    </w:rPr>
  </w:style>
  <w:style w:type="character" w:styleId="T28">
    <w:name w:val="T28"/>
    <w:qFormat/>
    <w:rPr>
      <w:rFonts w:ascii="Symbol" w:hAnsi="Symbol" w:eastAsia="Symbol" w:cs="Symbol"/>
    </w:rPr>
  </w:style>
  <w:style w:type="character" w:styleId="T29">
    <w:name w:val="T29"/>
    <w:qFormat/>
    <w:rPr>
      <w:rFonts w:ascii="Courier New" w:hAnsi="Courier New" w:eastAsia="Courier New" w:cs="Courier New"/>
    </w:rPr>
  </w:style>
  <w:style w:type="character" w:styleId="T30">
    <w:name w:val="T30"/>
    <w:qFormat/>
    <w:rPr>
      <w:rFonts w:ascii="Wingdings" w:hAnsi="Wingdings" w:eastAsia="Wingdings" w:cs="Wingdings"/>
    </w:rPr>
  </w:style>
  <w:style w:type="character" w:styleId="T31">
    <w:name w:val="T31"/>
    <w:qFormat/>
    <w:rPr>
      <w:rFonts w:ascii="Symbol" w:hAnsi="Symbol" w:eastAsia="Symbol" w:cs="Symbol"/>
    </w:rPr>
  </w:style>
  <w:style w:type="character" w:styleId="T32">
    <w:name w:val="T32"/>
    <w:qFormat/>
    <w:rPr>
      <w:rFonts w:ascii="Courier New" w:hAnsi="Courier New" w:eastAsia="Courier New" w:cs="Courier New"/>
    </w:rPr>
  </w:style>
  <w:style w:type="character" w:styleId="T33">
    <w:name w:val="T33"/>
    <w:qFormat/>
    <w:rPr>
      <w:rFonts w:ascii="Wingdings" w:hAnsi="Wingdings" w:eastAsia="Wingdings" w:cs="Wingdings"/>
    </w:rPr>
  </w:style>
  <w:style w:type="character" w:styleId="T34">
    <w:name w:val="T34"/>
    <w:qFormat/>
    <w:rPr>
      <w:rFonts w:ascii="Symbol" w:hAnsi="Symbol" w:eastAsia="Symbol" w:cs="Symbol"/>
    </w:rPr>
  </w:style>
  <w:style w:type="character" w:styleId="T35">
    <w:name w:val="T35"/>
    <w:qFormat/>
    <w:rPr>
      <w:rFonts w:ascii="Courier New" w:hAnsi="Courier New" w:eastAsia="Courier New" w:cs="Courier New"/>
    </w:rPr>
  </w:style>
  <w:style w:type="character" w:styleId="T36">
    <w:name w:val="T36"/>
    <w:qFormat/>
    <w:rPr>
      <w:rFonts w:ascii="Wingdings" w:hAnsi="Wingdings" w:eastAsia="Wingdings" w:cs="Wingdings"/>
    </w:rPr>
  </w:style>
  <w:style w:type="character" w:styleId="T37">
    <w:name w:val="T37"/>
    <w:qFormat/>
    <w:rPr>
      <w:rFonts w:ascii="Times New Roman" w:hAnsi="Times New Roman" w:eastAsia="Times New Roman" w:cs="Times New Roman"/>
      <w:color w:val="000000"/>
      <w:sz w:val="24"/>
    </w:rPr>
  </w:style>
  <w:style w:type="character" w:styleId="T38">
    <w:name w:val="T38"/>
    <w:qFormat/>
    <w:rPr>
      <w:rFonts w:ascii="Symbol" w:hAnsi="Symbol" w:eastAsia="Symbol" w:cs="Symbol"/>
    </w:rPr>
  </w:style>
  <w:style w:type="character" w:styleId="T39">
    <w:name w:val="T39"/>
    <w:qFormat/>
    <w:rPr>
      <w:rFonts w:ascii="Courier New" w:hAnsi="Courier New" w:eastAsia="Courier New" w:cs="Courier New"/>
    </w:rPr>
  </w:style>
  <w:style w:type="character" w:styleId="T40">
    <w:name w:val="T40"/>
    <w:qFormat/>
    <w:rPr>
      <w:rFonts w:ascii="Wingdings" w:hAnsi="Wingdings" w:eastAsia="Wingdings" w:cs="Wingdings"/>
    </w:rPr>
  </w:style>
  <w:style w:type="character" w:styleId="T41">
    <w:name w:val="T41"/>
    <w:qFormat/>
    <w:rPr>
      <w:rFonts w:ascii="Symbol" w:hAnsi="Symbol" w:eastAsia="Symbol" w:cs="Symbol"/>
    </w:rPr>
  </w:style>
  <w:style w:type="character" w:styleId="T42">
    <w:name w:val="T42"/>
    <w:qFormat/>
    <w:rPr>
      <w:rFonts w:ascii="Courier New" w:hAnsi="Courier New" w:eastAsia="Courier New" w:cs="Courier New"/>
    </w:rPr>
  </w:style>
  <w:style w:type="character" w:styleId="T43">
    <w:name w:val="T43"/>
    <w:qFormat/>
    <w:rPr>
      <w:rFonts w:ascii="Wingdings" w:hAnsi="Wingdings" w:eastAsia="Wingdings" w:cs="Wingdings"/>
    </w:rPr>
  </w:style>
  <w:style w:type="character" w:styleId="T44">
    <w:name w:val="T44"/>
    <w:qFormat/>
    <w:rPr>
      <w:rFonts w:ascii="Symbol" w:hAnsi="Symbol" w:eastAsia="Symbol" w:cs="Symbol"/>
    </w:rPr>
  </w:style>
  <w:style w:type="character" w:styleId="T45">
    <w:name w:val="T45"/>
    <w:qFormat/>
    <w:rPr>
      <w:rFonts w:ascii="Courier New" w:hAnsi="Courier New" w:eastAsia="Courier New" w:cs="Courier New"/>
    </w:rPr>
  </w:style>
  <w:style w:type="character" w:styleId="T46">
    <w:name w:val="T46"/>
    <w:qFormat/>
    <w:rPr>
      <w:rFonts w:ascii="Wingdings" w:hAnsi="Wingdings" w:eastAsia="Wingdings" w:cs="Wingdings"/>
    </w:rPr>
  </w:style>
  <w:style w:type="character" w:styleId="T47">
    <w:name w:val="T47"/>
    <w:qFormat/>
    <w:rPr>
      <w:rFonts w:ascii="Symbol" w:hAnsi="Symbol" w:eastAsia="Symbol" w:cs="Symbol"/>
    </w:rPr>
  </w:style>
  <w:style w:type="character" w:styleId="T48">
    <w:name w:val="T48"/>
    <w:qFormat/>
    <w:rPr>
      <w:rFonts w:ascii="Symbol" w:hAnsi="Symbol" w:eastAsia="Symbol" w:cs="Symbol"/>
    </w:rPr>
  </w:style>
  <w:style w:type="character" w:styleId="T49">
    <w:name w:val="T49"/>
    <w:qFormat/>
    <w:rPr>
      <w:rFonts w:ascii="Symbol" w:hAnsi="Symbol" w:eastAsia="Symbol" w:cs="Symbol"/>
    </w:rPr>
  </w:style>
  <w:style w:type="character" w:styleId="T50">
    <w:name w:val="T50"/>
    <w:qFormat/>
    <w:rPr>
      <w:rFonts w:ascii="Symbol" w:hAnsi="Symbol" w:eastAsia="Symbol" w:cs="Symbol"/>
    </w:rPr>
  </w:style>
  <w:style w:type="character" w:styleId="T51">
    <w:name w:val="T51"/>
    <w:qFormat/>
    <w:rPr>
      <w:rFonts w:ascii="Symbol" w:hAnsi="Symbol" w:eastAsia="Symbol" w:cs="Symbol"/>
    </w:rPr>
  </w:style>
  <w:style w:type="character" w:styleId="T52">
    <w:name w:val="T52"/>
    <w:qFormat/>
    <w:rPr>
      <w:rFonts w:ascii="Symbol" w:hAnsi="Symbol" w:eastAsia="Symbol" w:cs="Symbol"/>
    </w:rPr>
  </w:style>
  <w:style w:type="character" w:styleId="T53">
    <w:name w:val="T53"/>
    <w:qFormat/>
    <w:rPr>
      <w:rFonts w:ascii="Symbol" w:hAnsi="Symbol" w:eastAsia="Symbol" w:cs="Symbol"/>
    </w:rPr>
  </w:style>
  <w:style w:type="character" w:styleId="T54">
    <w:name w:val="T54"/>
    <w:qFormat/>
    <w:rPr>
      <w:rFonts w:ascii="Symbol" w:hAnsi="Symbol" w:eastAsia="Symbol" w:cs="Symbol"/>
    </w:rPr>
  </w:style>
  <w:style w:type="character" w:styleId="T55">
    <w:name w:val="T55"/>
    <w:qFormat/>
    <w:rPr>
      <w:rFonts w:ascii="Symbol" w:hAnsi="Symbol" w:eastAsia="Symbol" w:cs="Symbol"/>
    </w:rPr>
  </w:style>
  <w:style w:type="character" w:styleId="T56">
    <w:name w:val="T56"/>
    <w:qFormat/>
    <w:rPr>
      <w:rFonts w:ascii="Symbol" w:hAnsi="Symbol" w:eastAsia="Symbol" w:cs="Symbol"/>
    </w:rPr>
  </w:style>
  <w:style w:type="character" w:styleId="T57">
    <w:name w:val="T57"/>
    <w:qFormat/>
    <w:rPr>
      <w:rFonts w:ascii="Courier New" w:hAnsi="Courier New" w:eastAsia="Courier New" w:cs="Courier New"/>
    </w:rPr>
  </w:style>
  <w:style w:type="character" w:styleId="T58">
    <w:name w:val="T58"/>
    <w:qFormat/>
    <w:rPr>
      <w:rFonts w:ascii="Wingdings" w:hAnsi="Wingdings" w:eastAsia="Wingdings" w:cs="Wingdings"/>
    </w:rPr>
  </w:style>
  <w:style w:type="character" w:styleId="T59">
    <w:name w:val="T59"/>
    <w:qFormat/>
    <w:rPr>
      <w:rFonts w:ascii="Symbol" w:hAnsi="Symbol" w:eastAsia="Symbol" w:cs="Symbol"/>
    </w:rPr>
  </w:style>
  <w:style w:type="character" w:styleId="T60">
    <w:name w:val="T60"/>
    <w:qFormat/>
    <w:rPr>
      <w:rFonts w:ascii="Courier New" w:hAnsi="Courier New" w:eastAsia="Courier New" w:cs="Courier New"/>
    </w:rPr>
  </w:style>
  <w:style w:type="character" w:styleId="T61">
    <w:name w:val="T61"/>
    <w:qFormat/>
    <w:rPr>
      <w:rFonts w:ascii="Wingdings" w:hAnsi="Wingdings" w:eastAsia="Wingdings" w:cs="Wingdings"/>
    </w:rPr>
  </w:style>
  <w:style w:type="character" w:styleId="T62">
    <w:name w:val="T62"/>
    <w:qFormat/>
    <w:rPr>
      <w:rFonts w:ascii="Symbol" w:hAnsi="Symbol" w:eastAsia="Symbol" w:cs="Symbol"/>
    </w:rPr>
  </w:style>
  <w:style w:type="character" w:styleId="T63">
    <w:name w:val="T63"/>
    <w:qFormat/>
    <w:rPr>
      <w:rFonts w:ascii="Courier New" w:hAnsi="Courier New" w:eastAsia="Courier New" w:cs="Courier New"/>
    </w:rPr>
  </w:style>
  <w:style w:type="character" w:styleId="T64">
    <w:name w:val="T64"/>
    <w:qFormat/>
    <w:rPr>
      <w:rFonts w:ascii="Wingdings" w:hAnsi="Wingdings" w:eastAsia="Wingdings" w:cs="Wingding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code">
    <w:name w:val="code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1"/>
    <w:qFormat/>
    <w:pPr>
      <w:spacing w:before="300" w:after="200"/>
    </w:pPr>
    <w:rPr>
      <w:sz w:val="48"/>
    </w:rPr>
  </w:style>
  <w:style w:type="paragraph" w:styleId="DStyleparagraph">
    <w:name w:val="DStyle_paragraph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Liberation Serif" w:hAnsi="Liberation Serif" w:cs="Liberation Serif" w:eastAsia="Times New Roman"/>
      <w:color w:val="000000"/>
      <w:kern w:val="0"/>
      <w:sz w:val="24"/>
      <w:szCs w:val="24"/>
      <w:lang w:val="ru-RU" w:eastAsia="zh-CN" w:bidi="hi-IN"/>
    </w:rPr>
  </w:style>
  <w:style w:type="paragraph" w:styleId="Normal1">
    <w:name w:val="Normal1"/>
    <w:basedOn w:val="DStyleparagraph"/>
    <w:qFormat/>
    <w:pPr/>
    <w:rPr/>
  </w:style>
  <w:style w:type="paragraph" w:styleId="ListParagraph">
    <w:name w:val="List Paragraph"/>
    <w:basedOn w:val="Normal1"/>
    <w:qFormat/>
    <w:pPr>
      <w:ind w:hanging="0" w:start="720" w:end="0"/>
    </w:pPr>
    <w:rPr/>
  </w:style>
  <w:style w:type="paragraph" w:styleId="NoSpacing">
    <w:name w:val="No Spacing"/>
    <w:basedOn w:val="DStyleparagraph"/>
    <w:qFormat/>
    <w:pPr>
      <w:spacing w:lineRule="auto" w:line="240" w:before="0" w:after="0"/>
    </w:pPr>
    <w:rPr/>
  </w:style>
  <w:style w:type="paragraph" w:styleId="Subtitle">
    <w:name w:val="Subtitle"/>
    <w:basedOn w:val="Normal1"/>
    <w:qFormat/>
    <w:pPr>
      <w:spacing w:before="200" w:after="200"/>
    </w:pPr>
    <w:rPr/>
  </w:style>
  <w:style w:type="paragraph" w:styleId="Quote">
    <w:name w:val="Quote"/>
    <w:basedOn w:val="Normal1"/>
    <w:qFormat/>
    <w:pPr>
      <w:ind w:hanging="0" w:start="720" w:end="720"/>
    </w:pPr>
    <w:rPr>
      <w:i/>
    </w:rPr>
  </w:style>
  <w:style w:type="paragraph" w:styleId="IntenseQuote">
    <w:name w:val="Intense Quote"/>
    <w:basedOn w:val="Normal1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fill="F2F2F2" w:val="clear"/>
      <w:ind w:hanging="0" w:start="720" w:end="720"/>
    </w:pPr>
    <w:rPr>
      <w:i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1"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1"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1"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1"/>
    <w:pPr>
      <w:spacing w:lineRule="auto" w:line="240" w:before="0" w:after="0"/>
    </w:pPr>
    <w:rPr>
      <w:sz w:val="20"/>
    </w:rPr>
  </w:style>
  <w:style w:type="paragraph" w:styleId="TOC1">
    <w:name w:val="TOC 1"/>
    <w:basedOn w:val="Normal1"/>
    <w:pPr>
      <w:spacing w:before="0" w:after="57"/>
    </w:pPr>
    <w:rPr/>
  </w:style>
  <w:style w:type="paragraph" w:styleId="TOC2">
    <w:name w:val="TOC 2"/>
    <w:basedOn w:val="Normal1"/>
    <w:pPr>
      <w:spacing w:before="0" w:after="57"/>
      <w:ind w:hanging="0" w:start="283" w:end="0"/>
    </w:pPr>
    <w:rPr/>
  </w:style>
  <w:style w:type="paragraph" w:styleId="TOC3">
    <w:name w:val="TOC 3"/>
    <w:basedOn w:val="Normal1"/>
    <w:pPr>
      <w:spacing w:before="0" w:after="57"/>
      <w:ind w:hanging="0" w:start="567" w:end="0"/>
    </w:pPr>
    <w:rPr/>
  </w:style>
  <w:style w:type="paragraph" w:styleId="TOC4">
    <w:name w:val="TOC 4"/>
    <w:basedOn w:val="Normal1"/>
    <w:pPr>
      <w:spacing w:before="0" w:after="57"/>
      <w:ind w:hanging="0" w:start="850" w:end="0"/>
    </w:pPr>
    <w:rPr/>
  </w:style>
  <w:style w:type="paragraph" w:styleId="TOC5">
    <w:name w:val="TOC 5"/>
    <w:basedOn w:val="Normal1"/>
    <w:pPr>
      <w:spacing w:before="0" w:after="57"/>
      <w:ind w:hanging="0" w:start="1134" w:end="0"/>
    </w:pPr>
    <w:rPr/>
  </w:style>
  <w:style w:type="paragraph" w:styleId="TOC6">
    <w:name w:val="TOC 6"/>
    <w:basedOn w:val="Normal1"/>
    <w:pPr>
      <w:spacing w:before="0" w:after="57"/>
      <w:ind w:hanging="0" w:start="1417" w:end="0"/>
    </w:pPr>
    <w:rPr/>
  </w:style>
  <w:style w:type="paragraph" w:styleId="TOC7">
    <w:name w:val="TOC 7"/>
    <w:basedOn w:val="Normal1"/>
    <w:pPr>
      <w:spacing w:before="0" w:after="57"/>
      <w:ind w:hanging="0" w:start="1701" w:end="0"/>
    </w:pPr>
    <w:rPr/>
  </w:style>
  <w:style w:type="paragraph" w:styleId="TOC8">
    <w:name w:val="TOC 8"/>
    <w:basedOn w:val="Normal1"/>
    <w:pPr>
      <w:spacing w:before="0" w:after="57"/>
      <w:ind w:hanging="0" w:start="1984" w:end="0"/>
    </w:pPr>
    <w:rPr/>
  </w:style>
  <w:style w:type="paragraph" w:styleId="TOC9">
    <w:name w:val="TOC 9"/>
    <w:basedOn w:val="Normal1"/>
    <w:pPr>
      <w:spacing w:before="0" w:after="57"/>
      <w:ind w:hanging="0" w:start="2268" w:end="0"/>
    </w:pPr>
    <w:rPr/>
  </w:style>
  <w:style w:type="paragraph" w:styleId="IndexHeading">
    <w:name w:val="Index Heading"/>
    <w:basedOn w:val="Style9"/>
    <w:pPr/>
    <w:rPr/>
  </w:style>
  <w:style w:type="paragraph" w:styleId="TOCHeading">
    <w:name w:val="TOC Heading"/>
    <w:basedOn w:val="DStyleparagraph"/>
    <w:qFormat/>
    <w:pPr/>
    <w:rPr/>
  </w:style>
  <w:style w:type="paragraph" w:styleId="tableoffigures">
    <w:name w:val="table of figures"/>
    <w:basedOn w:val="Normal1"/>
    <w:qFormat/>
    <w:pPr>
      <w:spacing w:before="0" w:after="0"/>
    </w:pPr>
    <w:rPr/>
  </w:style>
  <w:style w:type="paragraph" w:styleId="caption1">
    <w:name w:val="caption1"/>
    <w:basedOn w:val="Normal"/>
    <w:qFormat/>
    <w:pPr>
      <w:spacing w:before="120" w:after="120"/>
    </w:pPr>
    <w:rPr>
      <w:i/>
    </w:rPr>
  </w:style>
  <w:style w:type="paragraph" w:styleId="indexheading1">
    <w:name w:val="index heading1"/>
    <w:basedOn w:val="Normal"/>
    <w:qFormat/>
    <w:pPr/>
    <w:rPr/>
  </w:style>
  <w:style w:type="paragraph" w:styleId="Style11">
    <w:name w:val="Содержимое таблицы"/>
    <w:basedOn w:val="Normal"/>
    <w:qFormat/>
    <w:pPr/>
    <w:rPr/>
  </w:style>
  <w:style w:type="paragraph" w:styleId="Style12">
    <w:name w:val="Заголовок таблицы"/>
    <w:basedOn w:val="Style11"/>
    <w:qFormat/>
    <w:pPr>
      <w:jc w:val="center"/>
    </w:pPr>
    <w:rPr>
      <w:b/>
    </w:rPr>
  </w:style>
  <w:style w:type="paragraph" w:styleId="Style13">
    <w:name w:val="Содержимое врезки"/>
    <w:basedOn w:val="Normal"/>
    <w:qFormat/>
    <w:pPr/>
    <w:rPr/>
  </w:style>
  <w:style w:type="paragraph" w:styleId="Style14">
    <w:name w:val="Рисунок"/>
    <w:basedOn w:val="caption1"/>
    <w:qFormat/>
    <w:pPr/>
    <w:rPr/>
  </w:style>
  <w:style w:type="paragraph" w:styleId="otstup">
    <w:name w:val="otstup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cs="Times New Roman"/>
      <w:color w:val="auto"/>
      <w:sz w:val="24"/>
      <w:lang w:eastAsia="ru-RU" w:bidi="ar-SA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Application>LibreOffice/24.2.7.2$Linux_X86_64 LibreOffice_project/420$Build-2</Application>
  <AppVersion>15.0000</AppVersion>
  <Pages>15</Pages>
  <Words>6391</Words>
  <Characters>18727</Characters>
  <CharactersWithSpaces>23255</CharactersWithSpaces>
  <Paragraphs>1932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2024-10-23T21:35:17Z</cp:lastPrinted>
  <dcterms:modified xsi:type="dcterms:W3CDTF">2025-02-16T22:42:55Z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