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B0FE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>CAP-003</w:t>
      </w:r>
    </w:p>
    <w:p w14:paraId="2F4CB6C0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>¿Qué son los ajustes razonables?</w:t>
      </w:r>
    </w:p>
    <w:p w14:paraId="2D0BA4C0" w14:textId="77777777" w:rsidR="00020717" w:rsidRPr="00020717" w:rsidRDefault="00020717" w:rsidP="00020717">
      <w:r w:rsidRPr="00020717">
        <w:rPr>
          <w:b/>
          <w:bCs/>
        </w:rPr>
        <w:t>Módulo:</w:t>
      </w:r>
      <w:r w:rsidRPr="00020717">
        <w:t xml:space="preserve"> Fundamentos de Inclusión Laboral</w:t>
      </w:r>
      <w:r w:rsidRPr="00020717">
        <w:br/>
      </w:r>
      <w:r w:rsidRPr="00020717">
        <w:rPr>
          <w:b/>
          <w:bCs/>
        </w:rPr>
        <w:t>Duración:</w:t>
      </w:r>
      <w:r w:rsidRPr="00020717">
        <w:t xml:space="preserve"> 60 segundos</w:t>
      </w:r>
    </w:p>
    <w:p w14:paraId="32BC3666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>Objetivo</w:t>
      </w:r>
    </w:p>
    <w:p w14:paraId="797FC4AD" w14:textId="77777777" w:rsidR="00020717" w:rsidRPr="00020717" w:rsidRDefault="00020717" w:rsidP="00020717">
      <w:r w:rsidRPr="00020717">
        <w:t>Comprender que los ajustes razonables son adaptaciones o cambios necesarios que permiten que una persona pueda participar y desempeñarse en igualdad de condiciones.</w:t>
      </w:r>
    </w:p>
    <w:p w14:paraId="35A90C55" w14:textId="77777777" w:rsidR="00020717" w:rsidRPr="00020717" w:rsidRDefault="00020717" w:rsidP="00020717">
      <w:r w:rsidRPr="00020717">
        <w:pict w14:anchorId="5FACAD5A">
          <v:rect id="_x0000_i1025" style="width:0;height:1.5pt" o:hralign="center" o:hrstd="t" o:hr="t" fillcolor="#a0a0a0" stroked="f"/>
        </w:pict>
      </w:r>
    </w:p>
    <w:p w14:paraId="314AF544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 xml:space="preserve">Escena 1 — Pregunta inicial (0-10 </w:t>
      </w:r>
      <w:proofErr w:type="spellStart"/>
      <w:r w:rsidRPr="00020717">
        <w:rPr>
          <w:b/>
          <w:bCs/>
        </w:rPr>
        <w:t>seg</w:t>
      </w:r>
      <w:proofErr w:type="spellEnd"/>
      <w:r w:rsidRPr="00020717">
        <w:rPr>
          <w:b/>
          <w:bCs/>
        </w:rPr>
        <w:t>)</w:t>
      </w:r>
    </w:p>
    <w:p w14:paraId="23B00A1F" w14:textId="77777777" w:rsidR="00020717" w:rsidRPr="00020717" w:rsidRDefault="00020717" w:rsidP="00020717">
      <w:r w:rsidRPr="00020717">
        <w:rPr>
          <w:b/>
          <w:bCs/>
        </w:rPr>
        <w:t>Visual:</w:t>
      </w:r>
      <w:r w:rsidRPr="00020717">
        <w:br/>
      </w:r>
      <w:proofErr w:type="spellStart"/>
      <w:r w:rsidRPr="00020717">
        <w:t>Sasinquito</w:t>
      </w:r>
      <w:proofErr w:type="spellEnd"/>
      <w:r w:rsidRPr="00020717">
        <w:t xml:space="preserve"> observa una situación en un lugar de trabajo.</w:t>
      </w:r>
    </w:p>
    <w:p w14:paraId="338107A0" w14:textId="77777777" w:rsidR="00020717" w:rsidRPr="00020717" w:rsidRDefault="00020717" w:rsidP="00020717">
      <w:r w:rsidRPr="00020717">
        <w:rPr>
          <w:b/>
          <w:bCs/>
        </w:rPr>
        <w:t>Texto en pantalla:</w:t>
      </w:r>
      <w:r w:rsidRPr="00020717">
        <w:br/>
        <w:t>"¿Todas las personas necesitan las mismas condiciones para realizar una tarea?"</w:t>
      </w:r>
    </w:p>
    <w:p w14:paraId="780E6016" w14:textId="77777777" w:rsidR="00020717" w:rsidRPr="00020717" w:rsidRDefault="00020717" w:rsidP="00020717">
      <w:r w:rsidRPr="00020717">
        <w:rPr>
          <w:b/>
          <w:bCs/>
        </w:rPr>
        <w:t xml:space="preserve">Voz </w:t>
      </w:r>
      <w:proofErr w:type="spellStart"/>
      <w:r w:rsidRPr="00020717">
        <w:rPr>
          <w:b/>
          <w:bCs/>
        </w:rPr>
        <w:t>Sasinquito</w:t>
      </w:r>
      <w:proofErr w:type="spellEnd"/>
      <w:r w:rsidRPr="00020717">
        <w:rPr>
          <w:b/>
          <w:bCs/>
        </w:rPr>
        <w:t>:</w:t>
      </w:r>
    </w:p>
    <w:p w14:paraId="5A891976" w14:textId="77777777" w:rsidR="00020717" w:rsidRPr="00020717" w:rsidRDefault="00020717" w:rsidP="00020717">
      <w:r w:rsidRPr="00020717">
        <w:t>"Pensemos en algo: si todas las personas somos diferentes, ¿es lógico que todas necesitemos exactamente las mismas condiciones para desarrollar nuestro trabajo?"</w:t>
      </w:r>
    </w:p>
    <w:p w14:paraId="58A2AC3E" w14:textId="77777777" w:rsidR="00020717" w:rsidRPr="00020717" w:rsidRDefault="00020717" w:rsidP="00020717">
      <w:r w:rsidRPr="00020717">
        <w:pict w14:anchorId="7E834064">
          <v:rect id="_x0000_i1026" style="width:0;height:1.5pt" o:hralign="center" o:hrstd="t" o:hr="t" fillcolor="#a0a0a0" stroked="f"/>
        </w:pict>
      </w:r>
    </w:p>
    <w:p w14:paraId="73B6A155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 xml:space="preserve">Escena 2 — Concepto (10-30 </w:t>
      </w:r>
      <w:proofErr w:type="spellStart"/>
      <w:r w:rsidRPr="00020717">
        <w:rPr>
          <w:b/>
          <w:bCs/>
        </w:rPr>
        <w:t>seg</w:t>
      </w:r>
      <w:proofErr w:type="spellEnd"/>
      <w:r w:rsidRPr="00020717">
        <w:rPr>
          <w:b/>
          <w:bCs/>
        </w:rPr>
        <w:t>)</w:t>
      </w:r>
    </w:p>
    <w:p w14:paraId="40583FC7" w14:textId="77777777" w:rsidR="00020717" w:rsidRPr="00020717" w:rsidRDefault="00020717" w:rsidP="00020717">
      <w:r w:rsidRPr="00020717">
        <w:rPr>
          <w:b/>
          <w:bCs/>
        </w:rPr>
        <w:t>Visual:</w:t>
      </w:r>
      <w:r w:rsidRPr="00020717">
        <w:br/>
      </w:r>
      <w:proofErr w:type="spellStart"/>
      <w:r w:rsidRPr="00020717">
        <w:t>Sasinquito</w:t>
      </w:r>
      <w:proofErr w:type="spellEnd"/>
      <w:r w:rsidRPr="00020717">
        <w:t xml:space="preserve"> mostrando diferentes herramientas para resolver una situación.</w:t>
      </w:r>
    </w:p>
    <w:p w14:paraId="14937F8D" w14:textId="77777777" w:rsidR="00020717" w:rsidRPr="00020717" w:rsidRDefault="00020717" w:rsidP="00020717">
      <w:r w:rsidRPr="00020717">
        <w:rPr>
          <w:b/>
          <w:bCs/>
        </w:rPr>
        <w:t>Voz:</w:t>
      </w:r>
    </w:p>
    <w:p w14:paraId="7990F7EC" w14:textId="77777777" w:rsidR="00020717" w:rsidRPr="00020717" w:rsidRDefault="00020717" w:rsidP="00020717">
      <w:r w:rsidRPr="00020717">
        <w:t>"Los ajustes razonables son modificaciones o apoyos que permiten eliminar una barrera y facilitar la participación de una persona."</w:t>
      </w:r>
    </w:p>
    <w:p w14:paraId="4983FF50" w14:textId="77777777" w:rsidR="00020717" w:rsidRPr="00020717" w:rsidRDefault="00020717" w:rsidP="00020717">
      <w:r w:rsidRPr="00020717">
        <w:t>"No se trata de dar privilegios, sino de generar las condiciones necesarias para que alguien pueda realizar su trabajo y aportar con sus capacidades."</w:t>
      </w:r>
    </w:p>
    <w:p w14:paraId="67E66D29" w14:textId="77777777" w:rsidR="00020717" w:rsidRPr="00020717" w:rsidRDefault="00020717" w:rsidP="00020717">
      <w:r w:rsidRPr="00020717">
        <w:pict w14:anchorId="0C4A2F59">
          <v:rect id="_x0000_i1027" style="width:0;height:1.5pt" o:hralign="center" o:hrstd="t" o:hr="t" fillcolor="#a0a0a0" stroked="f"/>
        </w:pict>
      </w:r>
    </w:p>
    <w:p w14:paraId="0DF6BA94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 xml:space="preserve">Escena 3 — Ejemplos en el trabajo (30-50 </w:t>
      </w:r>
      <w:proofErr w:type="spellStart"/>
      <w:r w:rsidRPr="00020717">
        <w:rPr>
          <w:b/>
          <w:bCs/>
        </w:rPr>
        <w:t>seg</w:t>
      </w:r>
      <w:proofErr w:type="spellEnd"/>
      <w:r w:rsidRPr="00020717">
        <w:rPr>
          <w:b/>
          <w:bCs/>
        </w:rPr>
        <w:t>)</w:t>
      </w:r>
    </w:p>
    <w:p w14:paraId="4D607CD5" w14:textId="77777777" w:rsidR="00020717" w:rsidRPr="00020717" w:rsidRDefault="00020717" w:rsidP="00020717">
      <w:r w:rsidRPr="00020717">
        <w:rPr>
          <w:b/>
          <w:bCs/>
        </w:rPr>
        <w:t>Visual:</w:t>
      </w:r>
      <w:r w:rsidRPr="00020717">
        <w:br/>
        <w:t>Ejemplos relacionados con construcción:</w:t>
      </w:r>
    </w:p>
    <w:p w14:paraId="09A1D2A5" w14:textId="77777777" w:rsidR="00020717" w:rsidRPr="00020717" w:rsidRDefault="00020717" w:rsidP="00020717">
      <w:r w:rsidRPr="00020717">
        <w:rPr>
          <w:b/>
          <w:bCs/>
        </w:rPr>
        <w:lastRenderedPageBreak/>
        <w:t>Ejemplo 1:</w:t>
      </w:r>
      <w:r w:rsidRPr="00020717">
        <w:br/>
        <w:t>Un trabajador con dificultad auditiva recibe instrucciones mediante apoyo visual.</w:t>
      </w:r>
    </w:p>
    <w:p w14:paraId="201AC090" w14:textId="77777777" w:rsidR="00020717" w:rsidRPr="00020717" w:rsidRDefault="00020717" w:rsidP="00020717">
      <w:r w:rsidRPr="00020717">
        <w:rPr>
          <w:b/>
          <w:bCs/>
        </w:rPr>
        <w:t>Ajuste:</w:t>
      </w:r>
      <w:r w:rsidRPr="00020717">
        <w:br/>
        <w:t>Mejorar la comunicación.</w:t>
      </w:r>
    </w:p>
    <w:p w14:paraId="3D5A05C4" w14:textId="77777777" w:rsidR="00020717" w:rsidRPr="00020717" w:rsidRDefault="00020717" w:rsidP="00020717">
      <w:r w:rsidRPr="00020717">
        <w:pict w14:anchorId="150715EB">
          <v:rect id="_x0000_i1028" style="width:0;height:1.5pt" o:hralign="center" o:hrstd="t" o:hr="t" fillcolor="#a0a0a0" stroked="f"/>
        </w:pict>
      </w:r>
    </w:p>
    <w:p w14:paraId="419C058C" w14:textId="77777777" w:rsidR="00020717" w:rsidRPr="00020717" w:rsidRDefault="00020717" w:rsidP="00020717">
      <w:r w:rsidRPr="00020717">
        <w:rPr>
          <w:b/>
          <w:bCs/>
        </w:rPr>
        <w:t>Ejemplo 2:</w:t>
      </w:r>
      <w:r w:rsidRPr="00020717">
        <w:br/>
        <w:t>Un trabajador requiere adaptar una herramienta o método de trabajo para realizar una tarea.</w:t>
      </w:r>
    </w:p>
    <w:p w14:paraId="198DA16E" w14:textId="77777777" w:rsidR="00020717" w:rsidRPr="00020717" w:rsidRDefault="00020717" w:rsidP="00020717">
      <w:r w:rsidRPr="00020717">
        <w:rPr>
          <w:b/>
          <w:bCs/>
        </w:rPr>
        <w:t>Ajuste:</w:t>
      </w:r>
      <w:r w:rsidRPr="00020717">
        <w:br/>
        <w:t>Adecuar la forma de ejecutar una actividad.</w:t>
      </w:r>
    </w:p>
    <w:p w14:paraId="6976BD12" w14:textId="77777777" w:rsidR="00020717" w:rsidRPr="00020717" w:rsidRDefault="00020717" w:rsidP="00020717">
      <w:r w:rsidRPr="00020717">
        <w:pict w14:anchorId="4BE08EC5">
          <v:rect id="_x0000_i1029" style="width:0;height:1.5pt" o:hralign="center" o:hrstd="t" o:hr="t" fillcolor="#a0a0a0" stroked="f"/>
        </w:pict>
      </w:r>
    </w:p>
    <w:p w14:paraId="0B4039A7" w14:textId="77777777" w:rsidR="00020717" w:rsidRPr="00020717" w:rsidRDefault="00020717" w:rsidP="00020717">
      <w:r w:rsidRPr="00020717">
        <w:rPr>
          <w:b/>
          <w:bCs/>
        </w:rPr>
        <w:t>Ejemplo 3:</w:t>
      </w:r>
      <w:r w:rsidRPr="00020717">
        <w:br/>
        <w:t>Una persona nueva recibe instrucciones más claras y acompañamiento inicial.</w:t>
      </w:r>
    </w:p>
    <w:p w14:paraId="39F0748A" w14:textId="77777777" w:rsidR="00020717" w:rsidRPr="00020717" w:rsidRDefault="00020717" w:rsidP="00020717">
      <w:r w:rsidRPr="00020717">
        <w:rPr>
          <w:b/>
          <w:bCs/>
        </w:rPr>
        <w:t>Ajuste:</w:t>
      </w:r>
      <w:r w:rsidRPr="00020717">
        <w:br/>
        <w:t>Facilitar la incorporación al equipo.</w:t>
      </w:r>
    </w:p>
    <w:p w14:paraId="58B3A6CD" w14:textId="77777777" w:rsidR="00020717" w:rsidRPr="00020717" w:rsidRDefault="00020717" w:rsidP="00020717">
      <w:r w:rsidRPr="00020717">
        <w:pict w14:anchorId="00D1F077">
          <v:rect id="_x0000_i1030" style="width:0;height:1.5pt" o:hralign="center" o:hrstd="t" o:hr="t" fillcolor="#a0a0a0" stroked="f"/>
        </w:pict>
      </w:r>
    </w:p>
    <w:p w14:paraId="7F12EA0D" w14:textId="77777777" w:rsidR="00020717" w:rsidRPr="00020717" w:rsidRDefault="00020717" w:rsidP="00020717">
      <w:pPr>
        <w:rPr>
          <w:b/>
          <w:bCs/>
        </w:rPr>
      </w:pPr>
      <w:r w:rsidRPr="00020717">
        <w:rPr>
          <w:b/>
          <w:bCs/>
        </w:rPr>
        <w:t xml:space="preserve">Escena 4 — Cierre (50-60 </w:t>
      </w:r>
      <w:proofErr w:type="spellStart"/>
      <w:r w:rsidRPr="00020717">
        <w:rPr>
          <w:b/>
          <w:bCs/>
        </w:rPr>
        <w:t>seg</w:t>
      </w:r>
      <w:proofErr w:type="spellEnd"/>
      <w:r w:rsidRPr="00020717">
        <w:rPr>
          <w:b/>
          <w:bCs/>
        </w:rPr>
        <w:t>)</w:t>
      </w:r>
    </w:p>
    <w:p w14:paraId="13A9DDED" w14:textId="77777777" w:rsidR="00020717" w:rsidRPr="00020717" w:rsidRDefault="00020717" w:rsidP="00020717">
      <w:r w:rsidRPr="00020717">
        <w:rPr>
          <w:b/>
          <w:bCs/>
        </w:rPr>
        <w:t>Visual:</w:t>
      </w:r>
      <w:r w:rsidRPr="00020717">
        <w:br/>
      </w:r>
      <w:proofErr w:type="spellStart"/>
      <w:r w:rsidRPr="00020717">
        <w:t>Sasinquito</w:t>
      </w:r>
      <w:proofErr w:type="spellEnd"/>
      <w:r w:rsidRPr="00020717">
        <w:t xml:space="preserve"> junto a un equipo de trabajadores.</w:t>
      </w:r>
    </w:p>
    <w:p w14:paraId="76B38178" w14:textId="77777777" w:rsidR="00020717" w:rsidRPr="00020717" w:rsidRDefault="00020717" w:rsidP="00020717">
      <w:r w:rsidRPr="00020717">
        <w:rPr>
          <w:b/>
          <w:bCs/>
        </w:rPr>
        <w:t>Voz:</w:t>
      </w:r>
    </w:p>
    <w:p w14:paraId="5F7AD785" w14:textId="77777777" w:rsidR="00020717" w:rsidRPr="00020717" w:rsidRDefault="00020717" w:rsidP="00020717">
      <w:r w:rsidRPr="00020717">
        <w:t>"La inclusión no significa hacer el camino más fácil para algunos. Significa eliminar obstáculos para que todos puedan participar y aportar."</w:t>
      </w:r>
    </w:p>
    <w:p w14:paraId="06AAFE22" w14:textId="77777777" w:rsidR="00020717" w:rsidRPr="00020717" w:rsidRDefault="00020717" w:rsidP="00020717">
      <w:r w:rsidRPr="00020717">
        <w:rPr>
          <w:b/>
          <w:bCs/>
        </w:rPr>
        <w:t>Mensaje final pantalla:</w:t>
      </w:r>
    </w:p>
    <w:p w14:paraId="68E418A5" w14:textId="77777777" w:rsidR="00020717" w:rsidRPr="00020717" w:rsidRDefault="00020717" w:rsidP="00020717">
      <w:r w:rsidRPr="00020717">
        <w:rPr>
          <w:b/>
          <w:bCs/>
        </w:rPr>
        <w:t>"Ajustar el entorno es abrir oportunidades."</w:t>
      </w:r>
    </w:p>
    <w:p w14:paraId="2F25F6AC" w14:textId="77777777" w:rsidR="00020717" w:rsidRDefault="00020717"/>
    <w:sectPr w:rsidR="00020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17"/>
    <w:rsid w:val="00020717"/>
    <w:rsid w:val="0041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5008"/>
  <w15:chartTrackingRefBased/>
  <w15:docId w15:val="{77320EE1-1613-4E26-8768-AF0A9C84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7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7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7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7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7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7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2026-07-22T16:10:00Z</dcterms:created>
  <dcterms:modified xsi:type="dcterms:W3CDTF">2026-07-22T16:11:00Z</dcterms:modified>
</cp:coreProperties>
</file>