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ESPECIFICACIÓN TÉCNICA Y GUÍA DE AVANCE DEL PROYECTO</w:t>
      </w:r>
    </w:p>
    <w:p>
      <w:pPr>
        <w:jc w:val="center"/>
      </w:pPr>
      <w:r>
        <w:rPr>
          <w:b/>
        </w:rPr>
        <w:t>Avance del Examen Parcial: Plataforma Web de Moda VivaModa con Integración de IA (Opción 1 – Enfoque Ligero 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200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Curso: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  <w:r>
              <w:rPr>
                <w:sz w:val="20"/>
              </w:rPr>
              <w:t>Gobiernos y Gestión de TI / Inteligencia Artificial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Evaluación: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  <w:r>
              <w:rPr>
                <w:sz w:val="20"/>
              </w:rPr>
              <w:t>Avance de Examen Parcial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Arquitectura Target: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  <w:r>
              <w:rPr>
                <w:sz w:val="20"/>
              </w:rPr>
              <w:t>Opción 1 – API SaaS (Node.js + PostgreSQL + LLM API vía OpenRouter)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Fecha: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  <w:r>
              <w:rPr>
                <w:sz w:val="20"/>
              </w:rPr>
              <w:t>Semestre Académico 2026-II</w:t>
            </w:r>
          </w:p>
        </w:tc>
      </w:tr>
    </w:tbl>
    <w:p/>
    <w:p>
      <w:pPr>
        <w:pStyle w:val="IntenseQuote"/>
      </w:pPr>
      <w:r>
        <w:t xml:space="preserve">&gt; </w:t>
      </w:r>
      <w:r>
        <w:rPr>
          <w:b/>
        </w:rPr>
        <w:t>Nota de equivalencia:</w:t>
      </w:r>
      <w:r>
        <w:t xml:space="preserve"> el documento de referencia (Sistema Carwash, Opción 1) contempla backend </w:t>
      </w:r>
      <w:r>
        <w:rPr>
          <w:b/>
        </w:rPr>
        <w:t>PHP</w:t>
      </w:r>
      <w:r>
        <w:t xml:space="preserve">. VivaModa implementa el </w:t>
      </w:r>
      <w:r>
        <w:rPr>
          <w:b/>
        </w:rPr>
        <w:t>mismo enfoque ligero de API SaaS</w:t>
      </w:r>
      <w:r>
        <w:t xml:space="preserve"> con </w:t>
      </w:r>
      <w:r>
        <w:rPr>
          <w:b/>
        </w:rPr>
        <w:t>Node.js + Express</w:t>
      </w:r>
      <w:r>
        <w:t>, que cumple el rol idéntico: proxy seguro de la API de IA, orquestación de consultas SQL y render dinámico de datos. Las equivalencias con el caso carwash se indican en cada función de IA.</w:t>
      </w:r>
    </w:p>
    <w:p>
      <w:pPr>
        <w:pStyle w:val="Heading1"/>
      </w:pPr>
      <w:r>
        <w:t>1. Definición del Problema Complejo</w:t>
      </w:r>
    </w:p>
    <w:p>
      <w:r>
        <w:t>Las marcas de moda omnicanal (tienda web, POS en tienda física, almacén y venta por catálogo) enfrentan importantes ineficiencias dinámicas en la gestión comercial, la experiencia de compra y la operación administrativa. Los modelos tradicionales de e-commerce sufren de asesoría impersonal, compra mal informada sobre qué prendas favorecen a cada cuerpo y decisiones de compra/reposición tomadas a ciegas.</w:t>
      </w:r>
    </w:p>
    <w:p>
      <w:r>
        <w:t xml:space="preserve">A continuación se detallan los </w:t>
      </w:r>
      <w:r>
        <w:rPr>
          <w:b/>
        </w:rPr>
        <w:t>tres problemas complejos fundamentales</w:t>
      </w:r>
      <w:r>
        <w:t xml:space="preserve"> que el sistema resuelve, cada uno atendido por una función de IA:</w:t>
      </w:r>
    </w:p>
    <w:p>
      <w:pPr>
        <w:pStyle w:val="ListBullet"/>
      </w:pPr>
      <w:r>
        <w:rPr>
          <w:b/>
        </w:rPr>
        <w:t>Atención al Cliente Saturada y Recomendaciones Genéricas</w:t>
      </w:r>
      <w:r>
        <w:t xml:space="preserve"> *(la resuelve el Chatbot)*: las consultas recurrentes (precios, disponibilidad de stock, tallas, envíos, devoluciones, estados de pedido) y la ausencia de asesoría de estilo personalizada colapsan las vías tradicionales (WhatsApp, llamadas, correo). El cliente no recibe sugerencias basadas en la ocasión de uso, el producto que está viendo o sus intereses, desperdiciando oportunidades de venta cruzada (accesorios que completan el look, calzado de gala, prendas premium) y reduciendo el ticket promedio.</w:t>
      </w:r>
    </w:p>
    <w:p>
      <w:pPr>
        <w:pStyle w:val="ListBullet"/>
      </w:pPr>
      <w:r>
        <w:rPr>
          <w:b/>
        </w:rPr>
        <w:t>El Cliente No Sabe Qué Prendas le Favorecen ni Cómo Combinarlas</w:t>
      </w:r>
      <w:r>
        <w:t xml:space="preserve"> *(la resuelve el Analizador de Imágenes)*: la principal barrera emocional de compra en moda es "¿esto me queda bien?". Sin una foto del armario y sin conocimiento de la forma del cuerpo, el cliente no logra armar outfits coherentes: abandona el carrito, devuelve prendas (logística costosa de recogida y re-procesado) o compra mal asesorado. *En el caso carwash el sistema identifica el tipo de vehículo por imagen; VivaModa analiza la foto de la prenda y del cuerpo para conocer colores, estilo y silueta del cliente.*</w:t>
      </w:r>
    </w:p>
    <w:p>
      <w:pPr>
        <w:pStyle w:val="ListBullet"/>
      </w:pPr>
      <w:r>
        <w:rPr>
          <w:b/>
        </w:rPr>
        <w:t>Decisiones Administrativas a Ciegas</w:t>
      </w:r>
      <w:r>
        <w:t xml:space="preserve"> *(la resuelve la IA Administrativa)*: el área administrativa (almacén, compras, marketing) no cuenta con análisis automatizado: no detecta tendencias de venta por categoría/color/canal, no anticipa quiebres de stock, no dimensiona el capital dormido en productos estancados ni dispone de reportes ejecutivos accionables. *En el caso carwash el panel gestiona citas, tiempos e ingresos; en VivaModa la IA administrativa convierte las ventas reales en decisiones de compra, promoción, inventario y precios.*</w:t>
      </w:r>
    </w:p>
    <w:p>
      <w:pPr>
        <w:pStyle w:val="Heading1"/>
      </w:pPr>
      <w:r>
        <w:t>2. Definición del Aplicativo Web Básico</w:t>
      </w:r>
    </w:p>
    <w:p>
      <w:r>
        <w:t xml:space="preserve">El proyecto se estructura como una </w:t>
      </w:r>
      <w:r>
        <w:rPr>
          <w:b/>
        </w:rPr>
        <w:t>aplicación web monolítica ligera pero escalable</w:t>
      </w:r>
      <w:r>
        <w:t>, diseñada para operar de forma ágil bajo el enfoque de API SaaS de la empresa: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Capa de Arquitectura</w:t>
            </w:r>
          </w:p>
        </w:tc>
        <w:tc>
          <w:tcPr>
            <w:tcW w:type="dxa" w:w="3456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Tecnología Seleccionada</w:t>
            </w:r>
          </w:p>
        </w:tc>
        <w:tc>
          <w:tcPr>
            <w:tcW w:type="dxa" w:w="4464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Rol en el Sistema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Frontend (Interfaz)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  <w:r>
              <w:rPr>
                <w:sz w:val="20"/>
              </w:rPr>
              <w:t>HTML5, CSS3, JavaScript vanilla (mockups de diseño servidos intactos + wiring inyectado con Fetch/AJAX; canvas para el procesamiento local de imágenes)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</w:r>
            <w:r>
              <w:rPr>
                <w:sz w:val="20"/>
              </w:rPr>
              <w:t>Interfaz dinámica para clientes, cajeros POS y administradores. Captura de eventos, pre-procesamiento de fotos (paleta, silueta, compresión) y actualización asíncrona sin recargar la página.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Backend (Lógica)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  <w:r>
              <w:rPr>
                <w:sz w:val="20"/>
              </w:rPr>
              <w:t>Node.js ≥ 18 + Express 4 *(rol equivalente al PHP de la Opción 1)*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</w:r>
            <w:r>
              <w:rPr>
                <w:sz w:val="20"/>
              </w:rPr>
              <w:t>Procesamiento de lógica de negocio, autenticación JWT con roles (client · staff · admin), orquestación de consultas SQL y comunicación HTTPS con la API de IA (OpenRouter, API compatible con OpenAI) para los 3 motores: texto, visión y análisis administrativo.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Base de Datos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 16 (contenedor Docker postgres:16-alpine)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</w:r>
            <w:r>
              <w:rPr>
                <w:sz w:val="20"/>
              </w:rPr>
              <w:t>Almacenamiento relacional de usuarios, tiendas, catálogo, variantes, inventario multitienda, pedidos POS/web, carritos, favoritos y las sesiones/trazas generadas por las IAs.</w:t>
            </w:r>
          </w:p>
        </w:tc>
      </w:tr>
    </w:tbl>
    <w:p/>
    <w:p>
      <w:r>
        <w:rPr>
          <w:b/>
        </w:rPr>
        <w:t>Puntos de contacto del sistema (mockups conectados a la API real):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68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320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sz w:val="20"/>
              </w:rPr>
              <w:t>🛍️ Tienda &amp; Catálogo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/catalogo-de-productos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Vitrina pública con datos SQL en vivo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sz w:val="20"/>
              </w:rPr>
              <w:t>👗 Detalle + Estilista IA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/detalle-de-producto?sku=…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Ficha con variantes, stock real y chat contextual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sz w:val="20"/>
              </w:rPr>
              <w:t>🤖 Hub de Agentes IA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/hub-agente-ia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Chatbot "Aria"</w:t>
            </w:r>
            <w:r>
              <w:rPr>
                <w:sz w:val="20"/>
              </w:rPr>
              <w:t xml:space="preserve"> + calculadora de tallas + </w:t>
            </w:r>
            <w:r>
              <w:rPr>
                <w:b/>
                <w:sz w:val="20"/>
              </w:rPr>
              <w:t>Analizador de Imágenes (Estilista Visual IA)</w:t>
            </w:r>
            <w:r>
              <w:rPr>
                <w:sz w:val="20"/>
              </w:rPr>
              <w:t xml:space="preserve"> + métricas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sz w:val="20"/>
              </w:rPr>
              <w:t>🔐 Portal de acceso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/iniciar-sesion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sz w:val="20"/>
              </w:rPr>
              <w:t>/registro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Autenticación cliente/staff/admin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sz w:val="20"/>
              </w:rPr>
              <w:t>🧾 Consola POS &amp; Pedidos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/pedidos-y-pos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Venta en mostrador y kanban de estados de pedido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sz w:val="20"/>
              </w:rPr>
              <w:t>📦 Panel Almacén &amp; Ventas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/panel-de-almacen-y-ventas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KPIs, CRUD, inventario y </w:t>
            </w:r>
            <w:r>
              <w:rPr>
                <w:b/>
                <w:sz w:val="20"/>
              </w:rPr>
              <w:t>Asistente IA del Panel (IA administrativa)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  <w:r>
              <w:rPr>
                <w:sz w:val="20"/>
              </w:rPr>
              <w:t>🥽 Tienda VR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/tienda-virtual-realidad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Showroom inmersivo con perfil del cliente</w:t>
            </w:r>
          </w:p>
        </w:tc>
      </w:tr>
    </w:tbl>
    <w:p/>
    <w:p>
      <w:pPr>
        <w:pStyle w:val="Heading1"/>
      </w:pPr>
      <w:r>
        <w:t>3. Caracterización de Requerimientos Funcionales con IA (3 Funciones)</w:t>
      </w:r>
    </w:p>
    <w:p>
      <w:r>
        <w:t xml:space="preserve">En concordancia con los lineamientos del examen parcial, la Opción 1 integra </w:t>
      </w:r>
      <w:r>
        <w:rPr>
          <w:b/>
        </w:rPr>
        <w:t>Inteligencia Artificial Generativa y Predictiva a través de API externa</w:t>
      </w:r>
      <w:r>
        <w:t xml:space="preserve"> en tres módulos del sistema:</w:t>
      </w:r>
    </w:p>
    <w:p>
      <w:pPr>
        <w:pStyle w:val="Heading2"/>
      </w:pPr>
      <w:r>
        <w:t>RF-IA-01: Chatbot — Asistente Virtual y Atención Rápida "Aria" (Actividad de Servicio al Cliente)</w:t>
      </w:r>
    </w:p>
    <w:p>
      <w:r>
        <w:t>*Equivalencia con el caso carwash:* como el asistente virtual del Carwash resuelve dudas de precios, horarios y estado de reservas, el chatbot "Aria" de VivaModa resuelve dudas de compra y asesora estilo 24/7.</w:t>
      </w:r>
    </w:p>
    <w:p>
      <w:pPr>
        <w:pStyle w:val="ListBullet"/>
      </w:pPr>
      <w:r>
        <w:rPr>
          <w:b/>
        </w:rPr>
        <w:t>Descripción:</w:t>
      </w:r>
      <w:r>
        <w:t xml:space="preserve"> módulo de </w:t>
      </w:r>
      <w:r>
        <w:rPr>
          <w:b/>
        </w:rPr>
        <w:t>chat interactivo</w:t>
      </w:r>
      <w:r>
        <w:t xml:space="preserve"> integrado en el frontend (hub IA y burbuja en el detalle de producto) que resuelve dudas frecuentes sobre precios, disponibilidad de stock real, tallas, envíos (express 24-48 h gratis &gt; $49.99, retiro en tienda 2 h), devoluciones (30 días), ofertas y combinación de outfits, generando recomendaciones con venta cruzada.</w:t>
      </w:r>
    </w:p>
    <w:p>
      <w:pPr>
        <w:pStyle w:val="ListBullet"/>
      </w:pPr>
      <w:r>
        <w:rPr>
          <w:b/>
        </w:rPr>
        <w:t>Subproceso / Actividades:</w:t>
      </w:r>
      <w:r>
        <w:t xml:space="preserve"> el cliente envía un mensaje desde el widget; JavaScript lo reenvía vía Fetch al backend, el cual </w:t>
      </w:r>
      <w:r>
        <w:rPr>
          <w:b/>
        </w:rPr>
        <w:t>clasifica la intención localmente</w:t>
      </w:r>
      <w:r>
        <w:t xml:space="preserve"> (size, shoes, shipping, returns, deals, accessorize, greeting, outfit), extrae contexto real de PostgreSQL (catálogo activo con stock, producto ancla </w:t>
      </w:r>
      <w:r>
        <w:rPr>
          <w:rFonts w:ascii="Consolas" w:hAnsi="Consolas"/>
          <w:sz w:val="19"/>
        </w:rPr>
        <w:t>productContext</w:t>
      </w:r>
      <w:r>
        <w:t xml:space="preserve">, historial de la sesión) e </w:t>
      </w:r>
      <w:r>
        <w:rPr>
          <w:b/>
        </w:rPr>
        <w:t>inyecta un System Prompt restringido con las políticas oficiales de la marca</w:t>
      </w:r>
      <w:r>
        <w:t xml:space="preserve"> (9 guardrails: idioma, tono, límite de 90 palabras, moneda USD, prohibición de inventar productos, uso exclusivo del contexto SQL, reglas de envíos/devoluciones, cierre con pregunta, emojis) antes de llamar a la API externa. Cada conversación se persiste en la base (</w:t>
      </w:r>
      <w:r>
        <w:rPr>
          <w:rFonts w:ascii="Consolas" w:hAnsi="Consolas"/>
          <w:sz w:val="19"/>
        </w:rPr>
        <w:t>ai_sessions</w:t>
      </w:r>
      <w:r>
        <w:t>, JSONB, últimos 40 mensajes) con rating/CSAT.</w:t>
      </w:r>
    </w:p>
    <w:p>
      <w:pPr>
        <w:pStyle w:val="ListBullet"/>
      </w:pPr>
      <w:r>
        <w:rPr>
          <w:b/>
        </w:rPr>
        <w:t>Componente IA:</w:t>
      </w:r>
      <w:r>
        <w:t xml:space="preserve"> modelo de lenguaje conversacional con </w:t>
      </w:r>
      <w:r>
        <w:rPr>
          <w:b/>
        </w:rPr>
        <w:t>System Prompt Delimitado (Guardrails de contexto)</w:t>
      </w:r>
      <w:r>
        <w:t xml:space="preserve"> vía API externa (OpenRouter — </w:t>
      </w:r>
      <w:r>
        <w:rPr>
          <w:rFonts w:ascii="Consolas" w:hAnsi="Consolas"/>
          <w:sz w:val="19"/>
        </w:rPr>
        <w:t>meta-llama/llama-3.3-70b-instruct</w:t>
      </w:r>
      <w:r>
        <w:t xml:space="preserve"> por defecto, configurable con </w:t>
      </w:r>
      <w:r>
        <w:rPr>
          <w:rFonts w:ascii="Consolas" w:hAnsi="Consolas"/>
          <w:sz w:val="19"/>
        </w:rPr>
        <w:t>OPENROUTER_MODEL</w:t>
      </w:r>
      <w:r>
        <w:t xml:space="preserve">) con </w:t>
      </w:r>
      <w:r>
        <w:rPr>
          <w:b/>
        </w:rPr>
        <w:t>contexto recuperado por SQL (RAG ligero)</w:t>
      </w:r>
      <w:r>
        <w:t xml:space="preserve"> y </w:t>
      </w:r>
      <w:r>
        <w:rPr>
          <w:b/>
        </w:rPr>
        <w:t>fallback automático al motor local de reglas</w:t>
      </w:r>
      <w:r>
        <w:t xml:space="preserve"> ante fallo (timeout 45 s, 2 reintentos con backoff), reportando </w:t>
      </w:r>
      <w:r>
        <w:rPr>
          <w:rFonts w:ascii="Consolas" w:hAnsi="Consolas"/>
          <w:sz w:val="19"/>
        </w:rPr>
        <w:t>llmError</w:t>
      </w:r>
      <w:r>
        <w:t>.</w:t>
      </w:r>
    </w:p>
    <w:p>
      <w:pPr>
        <w:pStyle w:val="ListBullet"/>
      </w:pPr>
      <w:r>
        <w:rPr>
          <w:b/>
        </w:rPr>
        <w:t>Endpoints:</w:t>
      </w:r>
      <w:r>
        <w:t xml:space="preserve"> </w:t>
      </w:r>
      <w:r>
        <w:rPr>
          <w:rFonts w:ascii="Consolas" w:hAnsi="Consolas"/>
          <w:sz w:val="19"/>
        </w:rPr>
        <w:t>POST /api/ai/chat</w:t>
      </w:r>
      <w:r>
        <w:t xml:space="preserve"> · </w:t>
      </w:r>
      <w:r>
        <w:rPr>
          <w:rFonts w:ascii="Consolas" w:hAnsi="Consolas"/>
          <w:sz w:val="19"/>
        </w:rPr>
        <w:t>POST /api/ai/size</w:t>
      </w:r>
      <w:r>
        <w:t xml:space="preserve"> (submódulo: calculadora de tallas con confianza) · </w:t>
      </w:r>
      <w:r>
        <w:rPr>
          <w:rFonts w:ascii="Consolas" w:hAnsi="Consolas"/>
          <w:sz w:val="19"/>
        </w:rPr>
        <w:t>GET /api/ai/stats</w:t>
      </w:r>
      <w:r>
        <w:t xml:space="preserve"> (métricas: CSAT, temas frecuentes, ventas asistidas con marca </w:t>
      </w:r>
      <w:r>
        <w:rPr>
          <w:rFonts w:ascii="Consolas" w:hAnsi="Consolas"/>
          <w:sz w:val="19"/>
        </w:rPr>
        <w:t>ai_assisted</w:t>
      </w:r>
      <w:r>
        <w:t>).</w:t>
      </w:r>
    </w:p>
    <w:p>
      <w:pPr>
        <w:pStyle w:val="Heading2"/>
      </w:pPr>
      <w:r>
        <w:t>RF-IA-02: Analizador de Imágenes — Estilista Visual IA con Detección de Silueta (Proceso Comercial / Experiencia de Cliente)</w:t>
      </w:r>
    </w:p>
    <w:p>
      <w:r>
        <w:t>*Equivalencia con el caso carwash:* así como el Carwash identifica el tipo de vehículo a partir de una imagen para recomendar el servicio adecuado, VivaModa analiza la foto subida por el cliente (prenda y cuerpo) para detectar su paleta, estilo y forma del cuerpo, y recomendarle prendas reales que le favorecen.</w:t>
      </w:r>
    </w:p>
    <w:p>
      <w:pPr>
        <w:pStyle w:val="ListBullet"/>
      </w:pPr>
      <w:r>
        <w:rPr>
          <w:b/>
        </w:rPr>
        <w:t>Descripción:</w:t>
      </w:r>
      <w:r>
        <w:t xml:space="preserve"> el cliente sube una foto (su prenda o un look completo). El sistema analiza la imagen en dos niveles — </w:t>
      </w:r>
      <w:r>
        <w:rPr>
          <w:b/>
        </w:rPr>
        <w:t>visión por computadora local en el navegador</w:t>
      </w:r>
      <w:r>
        <w:t xml:space="preserve"> (siempre disponible) y </w:t>
      </w:r>
      <w:r>
        <w:rPr>
          <w:b/>
        </w:rPr>
        <w:t>LLM de visión vía API externa</w:t>
      </w:r>
      <w:r>
        <w:t xml:space="preserve"> (opcional, </w:t>
      </w:r>
      <w:r>
        <w:rPr>
          <w:rFonts w:ascii="Consolas" w:hAnsi="Consolas"/>
          <w:sz w:val="19"/>
        </w:rPr>
        <w:t>OPENROUTER_VISION_MODEL</w:t>
      </w:r>
      <w:r>
        <w:t xml:space="preserve">) — y devuelve: paleta de colores dominantes con nombres en español, tipo de armonía (monocromática, análoga, contrastada, neutros), tipo de prenda, estilo, formalidad, ocasiones de uso sugeridas y </w:t>
      </w:r>
      <w:r>
        <w:rPr>
          <w:b/>
        </w:rPr>
        <w:t>perfil de silueta corporal</w:t>
      </w:r>
      <w:r>
        <w:t xml:space="preserve"> (arenera/reloj de arena, triángulo/pera, óvalo/manzana, rectángulo, triángulo invertido) con consejos "Te favorece / Mejor evitar". Con ese análisis recomienda </w:t>
      </w:r>
      <w:r>
        <w:rPr>
          <w:b/>
        </w:rPr>
        <w:t>prendas reales del catálogo con stock</w:t>
      </w:r>
      <w:r>
        <w:t xml:space="preserve"> que combinan con la paleta y favorecen la figura.</w:t>
      </w:r>
    </w:p>
    <w:p>
      <w:pPr>
        <w:pStyle w:val="ListBullet"/>
      </w:pPr>
      <w:r>
        <w:rPr>
          <w:b/>
        </w:rPr>
        <w:t>Subproceso / Actividades:</w:t>
      </w:r>
      <w:r>
        <w:t xml:space="preserve"> (1) el navegador redimensiona la imagen a máx. 640 px (JPEG 80%, base64 ≤ 450 KB) y calcula la </w:t>
      </w:r>
      <w:r>
        <w:rPr>
          <w:b/>
        </w:rPr>
        <w:t>paleta dominante</w:t>
      </w:r>
      <w:r>
        <w:t xml:space="preserve"> con canvas (cuantización en cubos de color de 32 niveles); (2) el módulo de CV local </w:t>
      </w:r>
      <w:r>
        <w:rPr>
          <w:rFonts w:ascii="Consolas" w:hAnsi="Consolas"/>
          <w:sz w:val="19"/>
        </w:rPr>
        <w:t>estimateBodyFromImage</w:t>
      </w:r>
      <w:r>
        <w:t xml:space="preserve"> segmenta la silueta contra el fondo (diferencia con el color de borde) y mide proporciones de hombro/cintura/cadera por bandas de altura; (3) el backend (</w:t>
      </w:r>
      <w:r>
        <w:rPr>
          <w:rFonts w:ascii="Consolas" w:hAnsi="Consolas"/>
          <w:sz w:val="19"/>
        </w:rPr>
        <w:t>services/vision-stylist.js</w:t>
      </w:r>
      <w:r>
        <w:t xml:space="preserve">) traduce los colores al español, calcula la armonía y — si hay API key — envía la imagen al </w:t>
      </w:r>
      <w:r>
        <w:rPr>
          <w:b/>
        </w:rPr>
        <w:t>LLM de visión</w:t>
      </w:r>
      <w:r>
        <w:t xml:space="preserve"> (</w:t>
      </w:r>
      <w:r>
        <w:rPr>
          <w:rFonts w:ascii="Consolas" w:hAnsi="Consolas"/>
          <w:sz w:val="19"/>
        </w:rPr>
        <w:t>POST https://openrouter.ai/api/v1/chat/completions</w:t>
      </w:r>
      <w:r>
        <w:t>) pidiendo JSON estructurado (</w:t>
      </w:r>
      <w:r>
        <w:rPr>
          <w:rFonts w:ascii="Consolas" w:hAnsi="Consolas"/>
          <w:sz w:val="19"/>
        </w:rPr>
        <w:t>garmentType</w:t>
      </w:r>
      <w:r>
        <w:t xml:space="preserve">, </w:t>
      </w:r>
      <w:r>
        <w:rPr>
          <w:rFonts w:ascii="Consolas" w:hAnsi="Consolas"/>
          <w:sz w:val="19"/>
        </w:rPr>
        <w:t>style</w:t>
      </w:r>
      <w:r>
        <w:t xml:space="preserve">, </w:t>
      </w:r>
      <w:r>
        <w:rPr>
          <w:rFonts w:ascii="Consolas" w:hAnsi="Consolas"/>
          <w:sz w:val="19"/>
        </w:rPr>
        <w:t>formality</w:t>
      </w:r>
      <w:r>
        <w:t xml:space="preserve">, </w:t>
      </w:r>
      <w:r>
        <w:rPr>
          <w:rFonts w:ascii="Consolas" w:hAnsi="Consolas"/>
          <w:sz w:val="19"/>
        </w:rPr>
        <w:t>occasions</w:t>
      </w:r>
      <w:r>
        <w:t xml:space="preserve">, </w:t>
      </w:r>
      <w:r>
        <w:rPr>
          <w:rFonts w:ascii="Consolas" w:hAnsi="Consolas"/>
          <w:sz w:val="19"/>
        </w:rPr>
        <w:t>bodyShape</w:t>
      </w:r>
      <w:r>
        <w:t xml:space="preserve">, </w:t>
      </w:r>
      <w:r>
        <w:rPr>
          <w:rFonts w:ascii="Consolas" w:hAnsi="Consolas"/>
          <w:sz w:val="19"/>
        </w:rPr>
        <w:t>notes</w:t>
      </w:r>
      <w:r>
        <w:t xml:space="preserve">); (4) el </w:t>
      </w:r>
      <w:r>
        <w:rPr>
          <w:b/>
        </w:rPr>
        <w:t>clasificador de silueta</w:t>
      </w:r>
      <w:r>
        <w:t xml:space="preserve"> integra 3 fuentes con jerarquía: elección manual del cliente &gt; medidas corporales exactas (busto/cintura/caderas en cm) &gt; detección automática desde la foto; (5) el </w:t>
      </w:r>
      <w:r>
        <w:rPr>
          <w:b/>
        </w:rPr>
        <w:t>recomendador personalizado</w:t>
      </w:r>
      <w:r>
        <w:t xml:space="preserve"> consulta PostgreSQL (visibilidad </w:t>
      </w:r>
      <w:r>
        <w:rPr>
          <w:rFonts w:ascii="Consolas" w:hAnsi="Consolas"/>
          <w:sz w:val="19"/>
        </w:rPr>
        <w:t>store</w:t>
      </w:r>
      <w:r>
        <w:t xml:space="preserve">, stock por variantes, exclusión de ropa infantil sin sesión) y puntúa cada prenda por coincidencia de color con la paleta (+3), historial de compras del cliente (+2), precio habitual (+1.5) y </w:t>
      </w:r>
      <w:r>
        <w:rPr>
          <w:b/>
        </w:rPr>
        <w:t>favorabilidad por silueta</w:t>
      </w:r>
      <w:r>
        <w:t xml:space="preserve"> (cortes y categorías amigas: cinturones/wrap para arenera, hombros marcados para pera, caída imperio para manzana, capas/plisados para rectángulo, volumen inferior para invertido), garantizando al menos 2 prendas de ropa por look (no solo accesorios).</w:t>
      </w:r>
    </w:p>
    <w:p>
      <w:pPr>
        <w:pStyle w:val="ListBullet"/>
      </w:pPr>
      <w:r>
        <w:rPr>
          <w:b/>
        </w:rPr>
        <w:t>Componente IA:</w:t>
      </w:r>
      <w:r>
        <w:t xml:space="preserve"> pipeline híbrido </w:t>
      </w:r>
      <w:r>
        <w:rPr>
          <w:b/>
        </w:rPr>
        <w:t>CV local (canvas + segmentación) + LLM de visión vía API externa</w:t>
      </w:r>
      <w:r>
        <w:t xml:space="preserve"> con fallback determinista por paleta; scoring personalizado determinista sobre datos SQL.</w:t>
      </w:r>
    </w:p>
    <w:p>
      <w:pPr>
        <w:pStyle w:val="ListBullet"/>
      </w:pPr>
      <w:r>
        <w:rPr>
          <w:b/>
        </w:rPr>
        <w:t>Endpoints:</w:t>
      </w:r>
      <w:r>
        <w:t xml:space="preserve"> </w:t>
      </w:r>
      <w:r>
        <w:rPr>
          <w:rFonts w:ascii="Consolas" w:hAnsi="Consolas"/>
          <w:sz w:val="19"/>
        </w:rPr>
        <w:t>POST /api/ai/analyze-outfit</w:t>
      </w:r>
      <w:r>
        <w:t xml:space="preserve"> (análisis de imagen + silueta) · </w:t>
      </w:r>
      <w:r>
        <w:rPr>
          <w:rFonts w:ascii="Consolas" w:hAnsi="Consolas"/>
          <w:sz w:val="19"/>
        </w:rPr>
        <w:t>POST /api/ai/style-match</w:t>
      </w:r>
      <w:r>
        <w:t xml:space="preserve"> (recomendador personalizado con historial y silueta).</w:t>
      </w:r>
    </w:p>
    <w:p>
      <w:pPr>
        <w:pStyle w:val="ListBullet"/>
      </w:pPr>
      <w:r>
        <w:rPr>
          <w:b/>
        </w:rPr>
        <w:t>Interfaz:</w:t>
      </w:r>
      <w:r>
        <w:t xml:space="preserve"> tarjeta "Estilista Visual IA" en el hub: subida de foto, chips de silueta (incluye modo "✨ Automático (IA)"), panel de medidas exactas, tarjeta de asesoría (favorece/evita) y grid de prendas con etiqueta "✨ corte ideal" en los matches por corte.</w:t>
      </w:r>
    </w:p>
    <w:p>
      <w:pPr>
        <w:pStyle w:val="Heading2"/>
      </w:pPr>
      <w:r>
        <w:t>RF-IA-03: IA de Ayuda en el Área Administrativa — Cerebro Analítico del Panel (Proceso de Gestión y Toma de Decisiones)</w:t>
      </w:r>
    </w:p>
    <w:p>
      <w:r>
        <w:t>*Equivalencia con el caso carwash:* como el panel administrativo del Carwash controla citas, tiempos e ingresos, el Asistente IA del Panel de VivaModa controla ventas e inventario, genera reportes y propone acciones y compras según tendencias reales.</w:t>
      </w:r>
    </w:p>
    <w:p>
      <w:pPr>
        <w:pStyle w:val="ListBullet"/>
      </w:pPr>
      <w:r>
        <w:rPr>
          <w:b/>
        </w:rPr>
        <w:t>Descripción:</w:t>
      </w:r>
      <w:r>
        <w:t xml:space="preserve"> módulo exclusivo del rol </w:t>
      </w:r>
      <w:r>
        <w:rPr>
          <w:rFonts w:ascii="Consolas" w:hAnsi="Consolas"/>
          <w:sz w:val="19"/>
        </w:rPr>
        <w:t>admin</w:t>
      </w:r>
      <w:r>
        <w:t xml:space="preserve"> (protegido con </w:t>
      </w:r>
      <w:r>
        <w:rPr>
          <w:rFonts w:ascii="Consolas" w:hAnsi="Consolas"/>
          <w:sz w:val="19"/>
        </w:rPr>
        <w:t>requireRole('admin')</w:t>
      </w:r>
      <w:r>
        <w:t xml:space="preserve">) que convierte las ventas reales en decisiones: </w:t>
      </w:r>
      <w:r>
        <w:rPr>
          <w:b/>
        </w:rPr>
        <w:t>informe ejecutivo</w:t>
      </w:r>
      <w:r>
        <w:t xml:space="preserve"> redactado por IA, </w:t>
      </w:r>
      <w:r>
        <w:rPr>
          <w:b/>
        </w:rPr>
        <w:t>predicción de demanda</w:t>
      </w:r>
      <w:r>
        <w:t xml:space="preserve"> con fecha estimada de quiebre de stock por SKU y talla, </w:t>
      </w:r>
      <w:r>
        <w:rPr>
          <w:b/>
        </w:rPr>
        <w:t>detección de anomalías</w:t>
      </w:r>
      <w:r>
        <w:t xml:space="preserve"> (picos, caídas, quiebres), </w:t>
      </w:r>
      <w:r>
        <w:rPr>
          <w:b/>
        </w:rPr>
        <w:t>clasificación ABC</w:t>
      </w:r>
      <w:r>
        <w:t xml:space="preserve"> de ingresos por SKU (90 días), </w:t>
      </w:r>
      <w:r>
        <w:rPr>
          <w:b/>
        </w:rPr>
        <w:t>chat text-to-SQL de solo lectura</w:t>
      </w:r>
      <w:r>
        <w:t xml:space="preserve"> para preguntar a los datos en lenguaje natural, y el </w:t>
      </w:r>
      <w:r>
        <w:rPr>
          <w:b/>
        </w:rPr>
        <w:t>Asesor Estratégico de Ventas y Compras</w:t>
      </w:r>
      <w:r>
        <w:t xml:space="preserve"> (tendencias 30d vs 30d previos por categoría, color y canal + plan de compra con presupuesto y acciones priorizadas: reposición por quiebre inminente, ampliación de surtido en categorías/colores en crecimiento, liquidación de estancados, refuerzo del canal líder y revisión de precios).</w:t>
      </w:r>
    </w:p>
    <w:p>
      <w:pPr>
        <w:pStyle w:val="ListBullet"/>
      </w:pPr>
      <w:r>
        <w:rPr>
          <w:b/>
        </w:rPr>
        <w:t>Subproceso / Actividades:</w:t>
      </w:r>
      <w:r>
        <w:t xml:space="preserve"> el backend consolida KPIs y series de ventas desde PostgreSQL, construye prompts estructurados con los datos reales y los envía a la API externa para obtener resúmenes e informes en Markdown acotado (≤ 90 palabras, moneda USD); ante fallo de la API, un </w:t>
      </w:r>
      <w:r>
        <w:rPr>
          <w:b/>
        </w:rPr>
        <w:t>motor local de reglas</w:t>
      </w:r>
      <w:r>
        <w:t xml:space="preserve"> genera el mismo entregable. El </w:t>
      </w:r>
      <w:r>
        <w:rPr>
          <w:b/>
        </w:rPr>
        <w:t>chat text-to-SQL</w:t>
      </w:r>
      <w:r>
        <w:t xml:space="preserve"> valida la consulta con </w:t>
      </w:r>
      <w:r>
        <w:rPr>
          <w:rFonts w:ascii="Consolas" w:hAnsi="Consolas"/>
          <w:sz w:val="19"/>
        </w:rPr>
        <w:t>validateReadOnlySql</w:t>
      </w:r>
      <w:r>
        <w:t xml:space="preserve">: solo </w:t>
      </w:r>
      <w:r>
        <w:rPr>
          <w:rFonts w:ascii="Consolas" w:hAnsi="Consolas"/>
          <w:sz w:val="19"/>
        </w:rPr>
        <w:t>SELECT/WITH</w:t>
      </w:r>
      <w:r>
        <w:t xml:space="preserve">, bloqueo de </w:t>
      </w:r>
      <w:r>
        <w:rPr>
          <w:rFonts w:ascii="Consolas" w:hAnsi="Consolas"/>
          <w:sz w:val="19"/>
        </w:rPr>
        <w:t>INSERT/UPDATE/DELETE/DROP</w:t>
      </w:r>
      <w:r>
        <w:t>, de columnas sensibles (</w:t>
      </w:r>
      <w:r>
        <w:rPr>
          <w:rFonts w:ascii="Consolas" w:hAnsi="Consolas"/>
          <w:sz w:val="19"/>
        </w:rPr>
        <w:t>email</w:t>
      </w:r>
      <w:r>
        <w:t xml:space="preserve">, </w:t>
      </w:r>
      <w:r>
        <w:rPr>
          <w:rFonts w:ascii="Consolas" w:hAnsi="Consolas"/>
          <w:sz w:val="19"/>
        </w:rPr>
        <w:t>phone</w:t>
      </w:r>
      <w:r>
        <w:t xml:space="preserve">, nombres, direcciones, </w:t>
      </w:r>
      <w:r>
        <w:rPr>
          <w:rFonts w:ascii="Consolas" w:hAnsi="Consolas"/>
          <w:sz w:val="19"/>
        </w:rPr>
        <w:t>password_hash</w:t>
      </w:r>
      <w:r>
        <w:t>), de catálogos del sistema (</w:t>
      </w:r>
      <w:r>
        <w:rPr>
          <w:rFonts w:ascii="Consolas" w:hAnsi="Consolas"/>
          <w:sz w:val="19"/>
        </w:rPr>
        <w:t>pg_catalog</w:t>
      </w:r>
      <w:r>
        <w:t xml:space="preserve">, </w:t>
      </w:r>
      <w:r>
        <w:rPr>
          <w:rFonts w:ascii="Consolas" w:hAnsi="Consolas"/>
          <w:sz w:val="19"/>
        </w:rPr>
        <w:t>information_schema</w:t>
      </w:r>
      <w:r>
        <w:t xml:space="preserve">) y de funciones peligrosas; los resultados pasan por </w:t>
      </w:r>
      <w:r>
        <w:rPr>
          <w:rFonts w:ascii="Consolas" w:hAnsi="Consolas"/>
          <w:sz w:val="19"/>
        </w:rPr>
        <w:t>maskPiiRows</w:t>
      </w:r>
      <w:r>
        <w:t xml:space="preserve"> (enmascaramiento de PII: correos </w:t>
      </w:r>
      <w:r>
        <w:rPr>
          <w:rFonts w:ascii="Consolas" w:hAnsi="Consolas"/>
          <w:sz w:val="19"/>
        </w:rPr>
        <w:t>el***@</w:t>
      </w:r>
      <w:r>
        <w:t xml:space="preserve">, teléfonos </w:t>
      </w:r>
      <w:r>
        <w:rPr>
          <w:rFonts w:ascii="Consolas" w:hAnsi="Consolas"/>
          <w:sz w:val="19"/>
        </w:rPr>
        <w:t>••••78</w:t>
      </w:r>
      <w:r>
        <w:t xml:space="preserve">, nombres </w:t>
      </w:r>
      <w:r>
        <w:rPr>
          <w:rFonts w:ascii="Consolas" w:hAnsi="Consolas"/>
          <w:sz w:val="19"/>
        </w:rPr>
        <w:t>Elena R. G.</w:t>
      </w:r>
      <w:r>
        <w:t xml:space="preserve">) antes de renderizarse. El </w:t>
      </w:r>
      <w:r>
        <w:rPr>
          <w:b/>
        </w:rPr>
        <w:t>plan de compra</w:t>
      </w:r>
      <w:r>
        <w:t xml:space="preserve"> calcula el presupuesto sugerido (15% de los ingresos de la ventana), el costo estimado por categoría y emite acciones con prioridad alta/media/baja y tipo compra/marketing/inventario/pricing.</w:t>
      </w:r>
    </w:p>
    <w:p>
      <w:pPr>
        <w:pStyle w:val="ListBullet"/>
      </w:pPr>
      <w:r>
        <w:rPr>
          <w:b/>
        </w:rPr>
        <w:t>Componente IA:</w:t>
      </w:r>
      <w:r>
        <w:t xml:space="preserve"> LLM vía API externa (texto) con </w:t>
      </w:r>
      <w:r>
        <w:rPr>
          <w:b/>
        </w:rPr>
        <w:t>guardrails de seguridad SQL y protección de PII</w:t>
      </w:r>
      <w:r>
        <w:t xml:space="preserve"> + motores analíticos locales deterministas (forecast, ABC, anomalías, tendencias) que garantizan operación sin red.</w:t>
      </w:r>
    </w:p>
    <w:p>
      <w:pPr>
        <w:pStyle w:val="ListBullet"/>
      </w:pPr>
      <w:r>
        <w:rPr>
          <w:b/>
        </w:rPr>
        <w:t>Endpoints:</w:t>
      </w:r>
      <w:r>
        <w:t xml:space="preserve"> bajo </w:t>
      </w:r>
      <w:r>
        <w:rPr>
          <w:rFonts w:ascii="Consolas" w:hAnsi="Consolas"/>
          <w:sz w:val="19"/>
        </w:rPr>
        <w:t>/api/admin/ai</w:t>
      </w:r>
      <w:r>
        <w:t xml:space="preserve">: </w:t>
      </w:r>
      <w:r>
        <w:rPr>
          <w:rFonts w:ascii="Consolas" w:hAnsi="Consolas"/>
          <w:sz w:val="19"/>
        </w:rPr>
        <w:t>POST /report</w:t>
      </w:r>
      <w:r>
        <w:t xml:space="preserve"> (informe ejecutivo) · </w:t>
      </w:r>
      <w:r>
        <w:rPr>
          <w:rFonts w:ascii="Consolas" w:hAnsi="Consolas"/>
          <w:sz w:val="19"/>
        </w:rPr>
        <w:t>GET /insights</w:t>
      </w:r>
      <w:r>
        <w:t xml:space="preserve"> (forecast + anomalías + ABC) · </w:t>
      </w:r>
      <w:r>
        <w:rPr>
          <w:rFonts w:ascii="Consolas" w:hAnsi="Consolas"/>
          <w:sz w:val="19"/>
        </w:rPr>
        <w:t>POST /ask</w:t>
      </w:r>
      <w:r>
        <w:t xml:space="preserve"> (chat text-to-SQL seguro) · </w:t>
      </w:r>
      <w:r>
        <w:rPr>
          <w:rFonts w:ascii="Consolas" w:hAnsi="Consolas"/>
          <w:sz w:val="19"/>
        </w:rPr>
        <w:t>GET /trends?days=30</w:t>
      </w:r>
      <w:r>
        <w:t xml:space="preserve"> (tendencias) · </w:t>
      </w:r>
      <w:r>
        <w:rPr>
          <w:rFonts w:ascii="Consolas" w:hAnsi="Consolas"/>
          <w:sz w:val="19"/>
        </w:rPr>
        <w:t>POST /purchase-plan</w:t>
      </w:r>
      <w:r>
        <w:t xml:space="preserve"> (plan de compra y acciones).</w:t>
      </w:r>
    </w:p>
    <w:p>
      <w:pPr>
        <w:pStyle w:val="ListBullet"/>
      </w:pPr>
      <w:r>
        <w:rPr>
          <w:b/>
        </w:rPr>
        <w:t>Interfaz:</w:t>
      </w:r>
      <w:r>
        <w:t xml:space="preserve"> tarjeta "Asistente IA del Panel" con 4 pestañas (Predicción de demanda · Anomalías · Clasificación ABC · </w:t>
      </w:r>
      <w:r>
        <w:rPr>
          <w:b/>
        </w:rPr>
        <w:t>Tendencias &amp; Compras</w:t>
      </w:r>
      <w:r>
        <w:t>), botón "Generar Informe IA" y buscador "Pregunta a tus datos" con chips de consultas frecuentes y nota de campos enmascarados.</w:t>
      </w:r>
    </w:p>
    <w:p>
      <w:pPr>
        <w:pStyle w:val="IntenseQuote"/>
      </w:pPr>
      <w:r>
        <w:rPr>
          <w:b/>
        </w:rPr>
        <w:t>Funciones adicionales (bonus):</w:t>
      </w:r>
      <w:r>
        <w:t xml:space="preserve"> calculadora de tallas con nivel de confianza (</w:t>
      </w:r>
      <w:r>
        <w:rPr>
          <w:rFonts w:ascii="Consolas" w:hAnsi="Consolas"/>
          <w:sz w:val="19"/>
        </w:rPr>
        <w:t>POST /api/ai/size</w:t>
      </w:r>
      <w:r>
        <w:t>, motor heurístico de la marca también inyectado en el System Prompt del chatbot) y traducción editorial automática del catálogo externo (DummyJSON) al español con fallback a diccionario local.</w:t>
      </w:r>
    </w:p>
    <w:p>
      <w:pPr>
        <w:pStyle w:val="Heading1"/>
      </w:pPr>
      <w:r>
        <w:t>4. Diagrama de Base de Datos Relacional (PostgreSQL)</w:t>
      </w:r>
    </w:p>
    <w:p>
      <w:r>
        <w:t xml:space="preserve">El esquema relacional (auto-aplicado al arrancar desde </w:t>
      </w:r>
      <w:r>
        <w:rPr>
          <w:rFonts w:ascii="Consolas" w:hAnsi="Consolas"/>
          <w:sz w:val="19"/>
        </w:rPr>
        <w:t>src/schema.sql</w:t>
      </w:r>
      <w:r>
        <w:t xml:space="preserve">) soporta la operación básica y </w:t>
      </w:r>
      <w:r>
        <w:rPr>
          <w:b/>
        </w:rPr>
        <w:t>almacena las trazas e interacciones generadas por la Inteligencia Artificial</w:t>
      </w:r>
      <w:r>
        <w:t xml:space="preserve"> (equivalente al </w:t>
      </w:r>
      <w:r>
        <w:rPr>
          <w:rFonts w:ascii="Consolas" w:hAnsi="Consolas"/>
          <w:sz w:val="19"/>
        </w:rPr>
        <w:t>ia_log</w:t>
      </w:r>
      <w:r>
        <w:t xml:space="preserve"> del caso carwash):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320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Campos Clave / Atributos</w:t>
            </w:r>
          </w:p>
        </w:tc>
        <w:tc>
          <w:tcPr>
            <w:tcW w:type="dxa" w:w="4032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Relación / 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stores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id (PK), code (CENTRAL·CENTRO·NORTE·ONLINE), name, city, channel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Catálogo de sucursales. 1 a N con </w:t>
            </w:r>
            <w:r>
              <w:rPr>
                <w:rFonts w:ascii="Consolas" w:hAnsi="Consolas"/>
                <w:sz w:val="20"/>
              </w:rPr>
              <w:t>inventory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/>
                <w:sz w:val="20"/>
              </w:rPr>
              <w:t>orders</w:t>
            </w:r>
            <w:r>
              <w:rPr>
                <w:sz w:val="20"/>
              </w:rPr>
              <w:t xml:space="preserve"> (insumo de la IA administrativa).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id (PK), email (único), password_hash (bcrypt), full_name, role, employee_code (STF-XXXXX), store_id (FK), interests, vip_tier, points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1 a N con </w:t>
            </w:r>
            <w:r>
              <w:rPr>
                <w:rFonts w:ascii="Consolas" w:hAnsi="Consolas"/>
                <w:sz w:val="20"/>
              </w:rPr>
              <w:t>orders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carts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ai_sessions</w:t>
            </w:r>
            <w:r>
              <w:rPr>
                <w:sz w:val="20"/>
              </w:rPr>
              <w:t>. Contexto e historial para el chatbot y el recomendador visual.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id (PK), sku (único), name, gender, category, badge, description, details (JSONB), price, compare_at, rating, review_count, visibility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Catálogo oficial que recomiendan el chatbot y el analizador de imágenes; costos para el plan de compra.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product_images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id (PK), product_id (FK), url, position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Galería de cada producto.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product_variants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id (PK), product_id (FK), size, color, sku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Tallas y colores. 1 a N con </w:t>
            </w:r>
            <w:r>
              <w:rPr>
                <w:rFonts w:ascii="Consolas" w:hAnsi="Consolas"/>
                <w:sz w:val="20"/>
              </w:rPr>
              <w:t>inventory</w:t>
            </w:r>
            <w:r>
              <w:rPr>
                <w:sz w:val="20"/>
              </w:rPr>
              <w:t xml:space="preserve">. El </w:t>
            </w:r>
            <w:r>
              <w:rPr>
                <w:b/>
                <w:sz w:val="20"/>
              </w:rPr>
              <w:t>color real alimenta las tendencias por color</w:t>
            </w:r>
            <w:r>
              <w:rPr>
                <w:sz w:val="20"/>
              </w:rPr>
              <w:t xml:space="preserve"> de la IA administrativa.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inventory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id (PK), variant_id (FK), store_id (FK), qty, reorder_point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Stock multitienda por variante: disponibilidad para el recomendador y quiebres para el forecast.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id (PK), order_no (VM-9082), user_id (FK), store_id (FK), channel, status, customer_name, payment_method, subtotal, tax, total, </w:t>
            </w:r>
            <w:r>
              <w:rPr>
                <w:b/>
                <w:sz w:val="20"/>
              </w:rPr>
              <w:t>ai_assisted (BOOLEAN)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Registra cada venta web o POS. </w:t>
            </w:r>
            <w:r>
              <w:rPr>
                <w:rFonts w:ascii="Consolas" w:hAnsi="Consolas"/>
                <w:sz w:val="20"/>
              </w:rPr>
              <w:t>ai_assisted</w:t>
            </w:r>
            <w:r>
              <w:rPr>
                <w:sz w:val="20"/>
              </w:rPr>
              <w:t xml:space="preserve"> marca pedidos influidos por el chatbot (traza de recomendación).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order_items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id (PK), order_id (FK), product_id (FK), variant_id (FK), product_name, sku, size, color, unit_price, qty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 a M entre </w:t>
            </w:r>
            <w:r>
              <w:rPr>
                <w:rFonts w:ascii="Consolas" w:hAnsi="Consolas"/>
                <w:sz w:val="20"/>
              </w:rPr>
              <w:t>orders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/>
                <w:sz w:val="20"/>
              </w:rPr>
              <w:t>products</w:t>
            </w:r>
            <w:r>
              <w:rPr>
                <w:sz w:val="20"/>
              </w:rPr>
              <w:t>: detalle de venta que alimenta tendencias por categoría/color (IA administrativa).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carts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cart_items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cart: user_id (FK, único) · item: cart_id (FK), product_id (FK), variant_id (FK), qty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Carrito persistente por cliente (con soporte invitado en frontend).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wishlists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user_id (FK), product_id (FK), created_at (PK compuesto)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Favoritos del cliente (señal de interés).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`ai_sessions`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id (PK), user_id (FK), session_key, product_sku, </w:t>
            </w:r>
            <w:r>
              <w:rPr>
                <w:b/>
                <w:sz w:val="20"/>
              </w:rPr>
              <w:t>messages (JSONB)</w:t>
            </w:r>
            <w:r>
              <w:rPr>
                <w:sz w:val="20"/>
              </w:rPr>
              <w:t>, rating, csat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Equivalente al `ia_log` de la especificación carwash:</w:t>
            </w:r>
            <w:r>
              <w:rPr>
                <w:sz w:val="20"/>
              </w:rPr>
              <w:t xml:space="preserve"> almacena cada conversación del chatbot, intención detectada, producto de contexto y calificación (CSAT).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vr_user_prefs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user_id (PK/FK), favorite_sku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Preferencias del showroom VR.</w:t>
            </w:r>
          </w:p>
        </w:tc>
      </w:tr>
    </w:tbl>
    <w:p/>
    <w:p>
      <w:r>
        <w:t xml:space="preserve">Índices de desempeño sobre </w:t>
      </w:r>
      <w:r>
        <w:rPr>
          <w:rFonts w:ascii="Consolas" w:hAnsi="Consolas"/>
          <w:sz w:val="19"/>
        </w:rPr>
        <w:t>products(gender, category, is_active)</w:t>
      </w:r>
      <w:r>
        <w:t xml:space="preserve">, </w:t>
      </w:r>
      <w:r>
        <w:rPr>
          <w:rFonts w:ascii="Consolas" w:hAnsi="Consolas"/>
          <w:sz w:val="19"/>
        </w:rPr>
        <w:t>inventory(variant_id, store_id)</w:t>
      </w:r>
      <w:r>
        <w:t xml:space="preserve">, </w:t>
      </w:r>
      <w:r>
        <w:rPr>
          <w:rFonts w:ascii="Consolas" w:hAnsi="Consolas"/>
          <w:sz w:val="19"/>
        </w:rPr>
        <w:t>orders(status, store_id, user_id)</w:t>
      </w:r>
      <w:r>
        <w:t xml:space="preserve"> y </w:t>
      </w:r>
      <w:r>
        <w:rPr>
          <w:rFonts w:ascii="Consolas" w:hAnsi="Consolas"/>
          <w:sz w:val="19"/>
        </w:rPr>
        <w:t>order_items(order_id)</w:t>
      </w:r>
      <w:r>
        <w:t>.</w:t>
      </w:r>
    </w:p>
    <w:p>
      <w:pPr>
        <w:pStyle w:val="Heading1"/>
      </w:pPr>
      <w:r>
        <w:t>5. Procedimiento Detallado de Integración (API Externa)</w:t>
      </w:r>
    </w:p>
    <w:p>
      <w:r>
        <w:t xml:space="preserve">El flujo de integración técnica bajo el Enfoque Ligero de la Opción 1 se divide en </w:t>
      </w:r>
      <w:r>
        <w:rPr>
          <w:b/>
        </w:rPr>
        <w:t>5 etapas secuenciales</w:t>
      </w:r>
      <w:r>
        <w:t xml:space="preserve"> (implementadas en </w:t>
      </w:r>
      <w:r>
        <w:rPr>
          <w:rFonts w:ascii="Consolas" w:hAnsi="Consolas"/>
          <w:sz w:val="19"/>
        </w:rPr>
        <w:t>src/services/llm.js</w:t>
      </w:r>
      <w:r>
        <w:t xml:space="preserve">, </w:t>
      </w:r>
      <w:r>
        <w:rPr>
          <w:rFonts w:ascii="Consolas" w:hAnsi="Consolas"/>
          <w:sz w:val="19"/>
        </w:rPr>
        <w:t>src/services/stylist.js</w:t>
      </w:r>
      <w:r>
        <w:t xml:space="preserve">, </w:t>
      </w:r>
      <w:r>
        <w:rPr>
          <w:rFonts w:ascii="Consolas" w:hAnsi="Consolas"/>
          <w:sz w:val="19"/>
        </w:rPr>
        <w:t>src/services/vision-stylist.js</w:t>
      </w:r>
      <w:r>
        <w:t xml:space="preserve">, </w:t>
      </w:r>
      <w:r>
        <w:rPr>
          <w:rFonts w:ascii="Consolas" w:hAnsi="Consolas"/>
          <w:sz w:val="19"/>
        </w:rPr>
        <w:t>src/services/admin-ai.js</w:t>
      </w:r>
      <w:r>
        <w:t xml:space="preserve">, </w:t>
      </w:r>
      <w:r>
        <w:rPr>
          <w:rFonts w:ascii="Consolas" w:hAnsi="Consolas"/>
          <w:sz w:val="19"/>
        </w:rPr>
        <w:t>src/services/strategic-advisor.js</w:t>
      </w:r>
      <w:r>
        <w:t xml:space="preserve"> y </w:t>
      </w:r>
      <w:r>
        <w:rPr>
          <w:rFonts w:ascii="Consolas" w:hAnsi="Consolas"/>
          <w:sz w:val="19"/>
        </w:rPr>
        <w:t>src/routes/ai.js</w:t>
      </w:r>
      <w:r>
        <w:t xml:space="preserve"> · </w:t>
      </w:r>
      <w:r>
        <w:rPr>
          <w:rFonts w:ascii="Consolas" w:hAnsi="Consolas"/>
          <w:sz w:val="19"/>
        </w:rPr>
        <w:t>src/routes/admin-ai.js</w:t>
      </w:r>
      <w:r>
        <w:t>):</w:t>
      </w:r>
    </w:p>
    <w:p>
      <w:pPr>
        <w:pStyle w:val="ListBullet"/>
      </w:pPr>
      <w:r>
        <w:rPr>
          <w:b/>
        </w:rPr>
        <w:t>Paso 1: Configuración de Credenciales y Entorno:</w:t>
      </w:r>
      <w:r>
        <w:t xml:space="preserve"> la API Key se genera en el proveedor (OpenRouter; también se acepta </w:t>
      </w:r>
      <w:r>
        <w:rPr>
          <w:rFonts w:ascii="Consolas" w:hAnsi="Consolas"/>
          <w:sz w:val="19"/>
        </w:rPr>
        <w:t>OPENAI_API_KEY</w:t>
      </w:r>
      <w:r>
        <w:t xml:space="preserve">) y se almacena en </w:t>
      </w:r>
      <w:r>
        <w:rPr>
          <w:rFonts w:ascii="Consolas" w:hAnsi="Consolas"/>
          <w:sz w:val="19"/>
        </w:rPr>
        <w:t>backend/.env</w:t>
      </w:r>
      <w:r>
        <w:t xml:space="preserve"> junto a </w:t>
      </w:r>
      <w:r>
        <w:rPr>
          <w:rFonts w:ascii="Consolas" w:hAnsi="Consolas"/>
          <w:sz w:val="19"/>
        </w:rPr>
        <w:t>OPENROUTER_MODEL</w:t>
      </w:r>
      <w:r>
        <w:t xml:space="preserve"> y </w:t>
      </w:r>
      <w:r>
        <w:rPr>
          <w:rFonts w:ascii="Consolas" w:hAnsi="Consolas"/>
          <w:sz w:val="19"/>
        </w:rPr>
        <w:t>OPENROUTER_VISION_MODEL</w:t>
      </w:r>
      <w:r>
        <w:t xml:space="preserve">, </w:t>
      </w:r>
      <w:r>
        <w:rPr>
          <w:b/>
        </w:rPr>
        <w:t>garantizando que nunca se exponga en el código JavaScript del cliente</w:t>
      </w:r>
      <w:r>
        <w:t xml:space="preserve"> (el navegador solo consume </w:t>
      </w:r>
      <w:r>
        <w:rPr>
          <w:rFonts w:ascii="Consolas" w:hAnsi="Consolas"/>
          <w:sz w:val="19"/>
        </w:rPr>
        <w:t>/api/ai/*</w:t>
      </w:r>
      <w:r>
        <w:t xml:space="preserve"> y </w:t>
      </w:r>
      <w:r>
        <w:rPr>
          <w:rFonts w:ascii="Consolas" w:hAnsi="Consolas"/>
          <w:sz w:val="19"/>
        </w:rPr>
        <w:t>/api/admin/ai/*</w:t>
      </w:r>
      <w:r>
        <w:t>).</w:t>
      </w:r>
    </w:p>
    <w:p>
      <w:pPr>
        <w:pStyle w:val="ListBullet"/>
      </w:pPr>
      <w:r>
        <w:rPr>
          <w:b/>
        </w:rPr>
        <w:t>Paso 2: Extracción de Contexto Local (SQL):</w:t>
      </w:r>
      <w:r>
        <w:t xml:space="preserve"> al activarse un evento en la web (mensaje al chatbot, subida de foto al estilista, apertura del panel admin), el backend ejecuta consultas a PostgreSQL (pool </w:t>
      </w:r>
      <w:r>
        <w:rPr>
          <w:rFonts w:ascii="Consolas" w:hAnsi="Consolas"/>
          <w:sz w:val="19"/>
        </w:rPr>
        <w:t>pg</w:t>
      </w:r>
      <w:r>
        <w:t>) para extraer el catálogo activo con stock real y el producto ancla (chatbot), o los KPIs/series de ventas e inventario (IA administrativa); la imagen del estilista llega pre-procesada desde el navegador (paleta + proporciones de silueta + JPEG base64).</w:t>
      </w:r>
    </w:p>
    <w:p>
      <w:pPr>
        <w:pStyle w:val="ListBullet"/>
      </w:pPr>
      <w:r>
        <w:rPr>
          <w:b/>
        </w:rPr>
        <w:t>Paso 3: Construcción y Delimitación del Prompt (System Prompting):</w:t>
      </w:r>
      <w:r>
        <w:t xml:space="preserve"> el backend construye una estructura de prompt que incluye: (a) </w:t>
      </w:r>
      <w:r>
        <w:rPr>
          <w:b/>
        </w:rPr>
        <w:t>Rol de la IA</w:t>
      </w:r>
      <w:r>
        <w:t xml:space="preserve"> ("Aria, estilista virtual de VivaModa" / "analista comercial senior" / "estilista visual"), (b) </w:t>
      </w:r>
      <w:r>
        <w:rPr>
          <w:b/>
        </w:rPr>
        <w:t>Reglas operativas estrictas</w:t>
      </w:r>
      <w:r>
        <w:t xml:space="preserve"> (9 guardrails del chatbot; formato JSON estricto del modelo de visión; SQL de solo lectura y protección PII en el panel), (c) </w:t>
      </w:r>
      <w:r>
        <w:rPr>
          <w:b/>
        </w:rPr>
        <w:t>Datos del cliente extraídos de PostgreSQL</w:t>
      </w:r>
      <w:r>
        <w:t xml:space="preserve">, y (d) </w:t>
      </w:r>
      <w:r>
        <w:rPr>
          <w:b/>
        </w:rPr>
        <w:t>Formato de salida requerido</w:t>
      </w:r>
      <w:r>
        <w:t xml:space="preserve"> (Markdown acotado / JSON validado / moneda USD).</w:t>
      </w:r>
    </w:p>
    <w:p>
      <w:pPr>
        <w:pStyle w:val="ListBullet"/>
      </w:pPr>
      <w:r>
        <w:rPr>
          <w:b/>
        </w:rPr>
        <w:t>Paso 4: Consumo REST/HTTPS con Fetch nativo:</w:t>
      </w:r>
      <w:r>
        <w:t xml:space="preserve"> el servidor realiza la solicitud </w:t>
      </w:r>
      <w:r>
        <w:rPr>
          <w:rFonts w:ascii="Consolas" w:hAnsi="Consolas"/>
          <w:sz w:val="19"/>
        </w:rPr>
        <w:t>POST</w:t>
      </w:r>
      <w:r>
        <w:t xml:space="preserve"> asíncrona hacia </w:t>
      </w:r>
      <w:r>
        <w:rPr>
          <w:rFonts w:ascii="Consolas" w:hAnsi="Consolas"/>
          <w:sz w:val="19"/>
        </w:rPr>
        <w:t>https://openrouter.ai/api/v1/chat/completions</w:t>
      </w:r>
      <w:r>
        <w:t xml:space="preserve"> enviando el payload JSON con </w:t>
      </w:r>
      <w:r>
        <w:rPr>
          <w:b/>
        </w:rPr>
        <w:t>autenticación Bearer Token</w:t>
      </w:r>
      <w:r>
        <w:t xml:space="preserve">, </w:t>
      </w:r>
      <w:r>
        <w:rPr>
          <w:rFonts w:ascii="Consolas" w:hAnsi="Consolas"/>
          <w:sz w:val="19"/>
        </w:rPr>
        <w:t>AbortController</w:t>
      </w:r>
      <w:r>
        <w:t xml:space="preserve"> con timeout de 45 s y 2 reintentos con backoff *(equivalente al rol de cURL/Guzzle en PHP)*. En el analizador de imágenes el payload incluye la imagen como </w:t>
      </w:r>
      <w:r>
        <w:rPr>
          <w:rFonts w:ascii="Consolas" w:hAnsi="Consolas"/>
          <w:sz w:val="19"/>
        </w:rPr>
        <w:t>image_url</w:t>
      </w:r>
      <w:r>
        <w:t xml:space="preserve"> (data URL) para el modelo de visión.</w:t>
      </w:r>
    </w:p>
    <w:p>
      <w:pPr>
        <w:pStyle w:val="ListBullet"/>
      </w:pPr>
      <w:r>
        <w:rPr>
          <w:b/>
        </w:rPr>
        <w:t>Paso 5: Validación, Almacenamiento y Renderizado:</w:t>
      </w:r>
      <w:r>
        <w:t xml:space="preserve"> el backend recibe la respuesta, valida la estructura devuelta (texto Markdown del chatbot/informes; JSON del vision model con fallback si es inválido; filas SQL saneadas y PII enmascarada), </w:t>
      </w:r>
      <w:r>
        <w:rPr>
          <w:b/>
        </w:rPr>
        <w:t>guarda el log en la columna `messages` (JSONB) de `ai_sessions`</w:t>
      </w:r>
      <w:r>
        <w:t xml:space="preserve"> y transmite los datos procesados al Frontend para su despliegue dinámico.</w:t>
      </w:r>
    </w:p>
    <w:p>
      <w:pPr>
        <w:pStyle w:val="Heading1"/>
      </w:pPr>
      <w:r>
        <w:t>6. Explicación del Funcionamiento Arquitectónico (Backend y Frontend)</w:t>
      </w:r>
    </w:p>
    <w:p>
      <w:pPr>
        <w:pStyle w:val="Heading2"/>
      </w:pPr>
      <w:r>
        <w:t>Flujo Operativo en el Backend (Node.js + PostgreSQL)</w:t>
      </w:r>
    </w:p>
    <w:p>
      <w:pPr>
        <w:pStyle w:val="ListNumber"/>
      </w:pPr>
      <w:r>
        <w:rPr>
          <w:b/>
        </w:rPr>
        <w:t>Custodia de Seguridad:</w:t>
      </w:r>
      <w:r>
        <w:t xml:space="preserve"> el Backend actúa como intermediario seguro (Proxy), evitando que las API Keys de la IA se expongan en el navegador del usuario. Toda llamada pasa por </w:t>
      </w:r>
      <w:r>
        <w:rPr>
          <w:rFonts w:ascii="Consolas" w:hAnsi="Consolas"/>
          <w:sz w:val="19"/>
        </w:rPr>
        <w:t>/api/ai/chat</w:t>
      </w:r>
      <w:r>
        <w:t xml:space="preserve">, </w:t>
      </w:r>
      <w:r>
        <w:rPr>
          <w:rFonts w:ascii="Consolas" w:hAnsi="Consolas"/>
          <w:sz w:val="19"/>
        </w:rPr>
        <w:t>/api/ai/analyze-outfit</w:t>
      </w:r>
      <w:r>
        <w:t xml:space="preserve">, </w:t>
      </w:r>
      <w:r>
        <w:rPr>
          <w:rFonts w:ascii="Consolas" w:hAnsi="Consolas"/>
          <w:sz w:val="19"/>
        </w:rPr>
        <w:t>/api/ai/style-match</w:t>
      </w:r>
      <w:r>
        <w:t xml:space="preserve"> o </w:t>
      </w:r>
      <w:r>
        <w:rPr>
          <w:rFonts w:ascii="Consolas" w:hAnsi="Consolas"/>
          <w:sz w:val="19"/>
        </w:rPr>
        <w:t>/api/admin/ai/*</w:t>
      </w:r>
      <w:r>
        <w:t xml:space="preserve"> (rol admin).</w:t>
      </w:r>
    </w:p>
    <w:p>
      <w:pPr>
        <w:pStyle w:val="ListNumber"/>
      </w:pPr>
      <w:r>
        <w:rPr>
          <w:b/>
        </w:rPr>
        <w:t>Consolidación de Contexto:</w:t>
      </w:r>
      <w:r>
        <w:t xml:space="preserve"> transforma los datos relacionales planos de PostgreSQL (catálogo, stock por tienda, ventas, producto ancla, historial) y los insumos del navegador (paleta, silueta, imagen comprimida) en objetos estructurados aptos para consumo de LLMs.</w:t>
      </w:r>
    </w:p>
    <w:p>
      <w:pPr>
        <w:pStyle w:val="ListNumber"/>
      </w:pPr>
      <w:r>
        <w:rPr>
          <w:b/>
        </w:rPr>
        <w:t>Control de Excepciones:</w:t>
      </w:r>
      <w:r>
        <w:t xml:space="preserve"> si la API de IA experimenta latencia o caída (timeout, cuota, red), el backend captura la excepción tras los reintentos y </w:t>
      </w:r>
      <w:r>
        <w:rPr>
          <w:b/>
        </w:rPr>
        <w:t>retorna la respuesta del motor local de reglas (Fallback)</w:t>
      </w:r>
      <w:r>
        <w:t xml:space="preserve"> garantizando que la plataforma continúe funcionando sin interrupciones; la UI muestra el motor activo (</w:t>
      </w:r>
      <w:r>
        <w:rPr>
          <w:rFonts w:ascii="Consolas" w:hAnsi="Consolas"/>
          <w:sz w:val="19"/>
        </w:rPr>
        <w:t>provider: openrouter | local</w:t>
      </w:r>
      <w:r>
        <w:t>).</w:t>
      </w:r>
    </w:p>
    <w:p>
      <w:pPr>
        <w:pStyle w:val="ListNumber"/>
      </w:pPr>
      <w:r>
        <w:rPr>
          <w:b/>
        </w:rPr>
        <w:t>Operación autosuficiente:</w:t>
      </w:r>
      <w:r>
        <w:t xml:space="preserve"> al primer arranque crea el esquema (</w:t>
      </w:r>
      <w:r>
        <w:rPr>
          <w:rFonts w:ascii="Consolas" w:hAnsi="Consolas"/>
          <w:sz w:val="19"/>
        </w:rPr>
        <w:t>ensureSchema</w:t>
      </w:r>
      <w:r>
        <w:t xml:space="preserve">) y siembra datos demo; </w:t>
      </w:r>
      <w:r>
        <w:rPr>
          <w:rFonts w:ascii="Consolas" w:hAnsi="Consolas"/>
          <w:sz w:val="19"/>
        </w:rPr>
        <w:t>GET /api/health</w:t>
      </w:r>
      <w:r>
        <w:t xml:space="preserve"> verifica la base.</w:t>
      </w:r>
    </w:p>
    <w:p>
      <w:pPr>
        <w:pStyle w:val="Heading2"/>
      </w:pPr>
      <w:r>
        <w:t>Flujo Operativo en el Frontend (HTML / JS / CSS)</w:t>
      </w:r>
    </w:p>
    <w:p>
      <w:pPr>
        <w:pStyle w:val="ListNumber"/>
      </w:pPr>
      <w:r>
        <w:rPr>
          <w:b/>
        </w:rPr>
        <w:t>Eventos de Usuario:</w:t>
      </w:r>
      <w:r>
        <w:t xml:space="preserve"> captura acciones de la interfaz mediante JavaScript (envío del mensaje al chatbot, subida de foto al analizador de imágenes con pre-procesamiento en canvas, clic en "Ver mi look personalizado", "Generar Informe IA" o en las pestañas del panel).</w:t>
      </w:r>
    </w:p>
    <w:p>
      <w:pPr>
        <w:pStyle w:val="ListNumber"/>
      </w:pPr>
      <w:r>
        <w:rPr>
          <w:b/>
        </w:rPr>
        <w:t>Consultas Asíncronas (AJAX / Fetch API):</w:t>
      </w:r>
      <w:r>
        <w:t xml:space="preserve"> envía peticiones HTTP no bloqueantes hacia las rutas expuestas por el Backend, adjuntando el JWT (</w:t>
      </w:r>
      <w:r>
        <w:rPr>
          <w:rFonts w:ascii="Consolas" w:hAnsi="Consolas"/>
          <w:sz w:val="19"/>
        </w:rPr>
        <w:t>Authorization: Bearer &lt;token&gt;</w:t>
      </w:r>
      <w:r>
        <w:t>) cuando hay sesión.</w:t>
      </w:r>
    </w:p>
    <w:p>
      <w:pPr>
        <w:pStyle w:val="ListNumber"/>
      </w:pPr>
      <w:r>
        <w:rPr>
          <w:b/>
        </w:rPr>
        <w:t>Renderizado Dinámico:</w:t>
      </w:r>
      <w:r>
        <w:t xml:space="preserve"> manipula el DOM para mostrar burbujas en el chat de soporte, tarjetas de análisis visual con chips de color y consejos de silueta, grids de prendas reales, pestañas del panel con datos SQL y acciones priorizadas.</w:t>
      </w:r>
    </w:p>
    <w:p>
      <w:pPr>
        <w:pStyle w:val="IntenseQuote"/>
      </w:pPr>
      <w:r>
        <w:t xml:space="preserve">📌 </w:t>
      </w:r>
      <w:r>
        <w:rPr>
          <w:b/>
        </w:rPr>
        <w:t>REQUISITO EVALUATIVO PARA EL EXAMEN PARCIAL — CUMPLIMIENTO:</w:t>
      </w:r>
      <w:r>
        <w:t xml:space="preserve"> la ejecución funcional demuestra que las </w:t>
      </w:r>
      <w:r>
        <w:rPr>
          <w:b/>
        </w:rPr>
        <w:t>3 funciones de IA consumen la API externa desde el backend</w:t>
      </w:r>
      <w:r>
        <w:t xml:space="preserve"> (Node.js, rol equivalente a PHP en la Opción 1) y </w:t>
      </w:r>
      <w:r>
        <w:rPr>
          <w:b/>
        </w:rPr>
        <w:t>reflejan los datos dinámicamente en la interfaz</w:t>
      </w:r>
      <w:r>
        <w:t xml:space="preserve">: (1) </w:t>
      </w:r>
      <w:r>
        <w:rPr>
          <w:b/>
        </w:rPr>
        <w:t>Chatbot</w:t>
      </w:r>
      <w:r>
        <w:t xml:space="preserve"> con contexto SQL, guardrails y trazas en </w:t>
      </w:r>
      <w:r>
        <w:rPr>
          <w:rFonts w:ascii="Consolas" w:hAnsi="Consolas"/>
          <w:sz w:val="19"/>
        </w:rPr>
        <w:t>ai_sessions</w:t>
      </w:r>
      <w:r>
        <w:t xml:space="preserve">; (2) </w:t>
      </w:r>
      <w:r>
        <w:rPr>
          <w:b/>
        </w:rPr>
        <w:t>Analizador de Imágenes</w:t>
      </w:r>
      <w:r>
        <w:t xml:space="preserve"> con paleta, silueta detectada por IA y grid de prendas reales del catálogo; (3) </w:t>
      </w:r>
      <w:r>
        <w:rPr>
          <w:b/>
        </w:rPr>
        <w:t>IA Administrativa</w:t>
      </w:r>
      <w:r>
        <w:t xml:space="preserve"> con informe ejecutivo, forecast/ABC/anomalías, chat text-to-SQL protegido y plan de compra accionable; todas con </w:t>
      </w:r>
      <w:r>
        <w:rPr>
          <w:b/>
        </w:rPr>
        <w:t>fallback local verificable</w:t>
      </w:r>
      <w:r>
        <w:t xml:space="preserve"> ante caída de la API.</w:t>
      </w:r>
    </w:p>
    <w:p>
      <w:pPr>
        <w:pStyle w:val="Heading1"/>
      </w:pPr>
      <w:r>
        <w:t>7. Credenciales Demo y Guía de Demostración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024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Identificador</w:t>
            </w:r>
          </w:p>
        </w:tc>
        <w:tc>
          <w:tcPr>
            <w:tcW w:type="dxa" w:w="1728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Contraseña</w:t>
            </w:r>
          </w:p>
        </w:tc>
        <w:tc>
          <w:tcPr>
            <w:tcW w:type="dxa" w:w="3168"/>
            <w:shd w:val="clear" w:fill="B60055"/>
          </w:tcPr>
          <w:p>
            <w:r/>
            <w:r>
              <w:rPr>
                <w:b/>
                <w:color w:val="FFFFFF"/>
                <w:sz w:val="20"/>
              </w:rPr>
              <w:t>Acceso principal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👤 Cliente (Socio Gold)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elena.rossi@vivamoda.com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Cliente123!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sz w:val="20"/>
              </w:rPr>
              <w:t>Tienda, detalle, carrito, chatbot y Estilista Visual 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🧑‍💼 Staff / POS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carlos.morales@vivamoda.com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Staff123!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/pedidos-y-pos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🛠️ Admin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admin@vivamoda.internal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Admin123!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/panel-de-almacen-y-ventas</w:t>
            </w:r>
            <w:r>
              <w:rPr>
                <w:sz w:val="20"/>
              </w:rPr>
              <w:t xml:space="preserve"> (IA administrativa)</w:t>
            </w:r>
          </w:p>
        </w:tc>
      </w:tr>
    </w:tbl>
    <w:p/>
    <w:p>
      <w:r>
        <w:rPr>
          <w:b/>
        </w:rPr>
        <w:t>Puesta en marcha:</w:t>
      </w:r>
      <w:r>
        <w:t xml:space="preserve"> </w:t>
      </w:r>
      <w:r>
        <w:rPr>
          <w:rFonts w:ascii="Consolas" w:hAnsi="Consolas"/>
          <w:sz w:val="19"/>
        </w:rPr>
        <w:t>cd backend &amp;&amp; npm install &amp;&amp; npm run db:up &amp;&amp; npm start</w:t>
      </w:r>
      <w:r>
        <w:t xml:space="preserve"> → http://localhost:3000/catalogo-de-productos (la base crea esquema y datos demo automáticamente al primer arranque).</w:t>
      </w:r>
    </w:p>
    <w:p>
      <w:r>
        <w:rPr>
          <w:b/>
        </w:rPr>
        <w:t>Ruta de demostración de las 3 funciones de IA:</w:t>
      </w:r>
    </w:p>
    <w:p>
      <w:pPr>
        <w:pStyle w:val="ListBullet"/>
      </w:pPr>
      <w:r>
        <w:rPr>
          <w:b/>
        </w:rPr>
        <w:t>Chatbot (RF-IA-01):</w:t>
      </w:r>
      <w:r>
        <w:t xml:space="preserve"> entrar como cliente → </w:t>
      </w:r>
      <w:r>
        <w:rPr>
          <w:rFonts w:ascii="Consolas" w:hAnsi="Consolas"/>
          <w:sz w:val="19"/>
        </w:rPr>
        <w:t>/hub-agente-ia</w:t>
      </w:r>
      <w:r>
        <w:t xml:space="preserve"> → preguntar "Busco un outfit para cóctel de noche" y "¿Cuál es mi talla si mido 168 y peso 62?" → respuestas con productos reales y stock; la sesión queda registrada en </w:t>
      </w:r>
      <w:r>
        <w:rPr>
          <w:rFonts w:ascii="Consolas" w:hAnsi="Consolas"/>
          <w:sz w:val="19"/>
        </w:rPr>
        <w:t>ai_sessions</w:t>
      </w:r>
      <w:r>
        <w:t xml:space="preserve"> (CSAT).</w:t>
      </w:r>
    </w:p>
    <w:p>
      <w:pPr>
        <w:pStyle w:val="ListBullet"/>
      </w:pPr>
      <w:r>
        <w:rPr>
          <w:b/>
        </w:rPr>
        <w:t>Analizador de Imágenes (RF-IA-02):</w:t>
      </w:r>
      <w:r>
        <w:t xml:space="preserve"> en el mismo hub, tarjeta "Estilista Visual IA" → subir una foto (modo "✨ Automático (IA)" por defecto) → tarjeta con paleta, armonía, silueta detectada y consejos "Te favorece / Mejor evitar" → botón "Ver mi look personalizado" → prendas reales con "✨ corte ideal". Repetir con "Medidas exactas" para la clasificación por centímetros.</w:t>
      </w:r>
    </w:p>
    <w:p>
      <w:pPr>
        <w:pStyle w:val="ListBullet"/>
      </w:pPr>
      <w:r>
        <w:rPr>
          <w:b/>
        </w:rPr>
        <w:t>IA Administrativa (RF-IA-03):</w:t>
      </w:r>
      <w:r>
        <w:t xml:space="preserve"> cerrar sesión e ingresar como admin → </w:t>
      </w:r>
      <w:r>
        <w:rPr>
          <w:rFonts w:ascii="Consolas" w:hAnsi="Consolas"/>
          <w:sz w:val="19"/>
        </w:rPr>
        <w:t>/panel-de-almacen-y-ventas</w:t>
      </w:r>
      <w:r>
        <w:t xml:space="preserve"> → tarjeta "Asistente IA del Panel": pestañas Predicción de demanda / Anomalías / Clasificación ABC / </w:t>
      </w:r>
      <w:r>
        <w:rPr>
          <w:b/>
        </w:rPr>
        <w:t>Tendencias &amp; Compras</w:t>
      </w:r>
      <w:r>
        <w:t xml:space="preserve"> (resumen estratégico, presupuesto, colores que venden, plan de compra y acciones priorizadas con botón Recalcular); botón "Generar Informe IA"; y el chat "Pregunta a tus datos" (p. ej. "¿Cuáles son los productos más vendidos?") mostrando el enmascaramiento de datos personales.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600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600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41E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