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ESPECIFICACIÓN TÉCNICA Y GUÍA DE AVANCE DEL PROYECTO</w:t>
      </w:r>
    </w:p>
    <w:p>
      <w:pPr>
        <w:jc w:val="center"/>
      </w:pPr>
      <w:r>
        <w:rPr>
          <w:b/>
        </w:rPr>
        <w:t>Avance del Examen Parcial:</w:t>
      </w:r>
      <w:r>
        <w:t xml:space="preserve"> Plataforma Omnicanal de Moda VivaModa con Integración de IA (Opción 1 – Enfoque Ligero API)</w:t>
      </w:r>
    </w:p>
    <w:tbl>
      <w:tblPr>
        <w:tblStyle w:val="TableGrid"/>
        <w:tblW w:type="auto" w:w="0"/>
        <w:jc w:val="center"/>
        <w:tblLook w:firstColumn="1" w:firstRow="1" w:lastColumn="0" w:lastRow="0" w:noHBand="0" w:noVBand="1" w:val="04A0"/>
      </w:tblPr>
      <w:tblGrid>
        <w:gridCol w:w="4968"/>
        <w:gridCol w:w="4968"/>
      </w:tblGrid>
      <w:tr>
        <w:tc>
          <w:tcPr>
            <w:tcW w:type="dxa" w:w="2304"/>
            <w:shd w:val="clear" w:fill="B60055"/>
          </w:tcPr>
          <w:p>
            <w:r/>
            <w:r>
              <w:rPr>
                <w:b/>
                <w:color w:val="FFFFFF"/>
                <w:sz w:val="19"/>
              </w:rPr>
            </w:r>
          </w:p>
        </w:tc>
        <w:tc>
          <w:tcPr>
            <w:tcW w:type="dxa" w:w="7776"/>
            <w:shd w:val="clear" w:fill="B60055"/>
          </w:tcPr>
          <w:p>
            <w:r/>
            <w:r>
              <w:rPr>
                <w:b/>
                <w:color w:val="FFFFFF"/>
                <w:sz w:val="19"/>
              </w:rPr>
            </w:r>
          </w:p>
        </w:tc>
      </w:tr>
      <w:tr>
        <w:tc>
          <w:tcPr>
            <w:tcW w:type="dxa" w:w="2304"/>
          </w:tcPr>
          <w:p>
            <w:r>
              <w:rPr>
                <w:sz w:val="19"/>
              </w:rPr>
            </w:r>
            <w:r>
              <w:rPr>
                <w:b/>
                <w:sz w:val="19"/>
              </w:rPr>
              <w:t>Curso</w:t>
            </w:r>
          </w:p>
        </w:tc>
        <w:tc>
          <w:tcPr>
            <w:tcW w:type="dxa" w:w="7776"/>
          </w:tcPr>
          <w:p>
            <w:r>
              <w:rPr>
                <w:sz w:val="19"/>
              </w:rPr>
            </w:r>
            <w:r>
              <w:rPr>
                <w:sz w:val="19"/>
              </w:rPr>
              <w:t>Gobiernos y Gestión de TI / Inteligencia Artificial</w:t>
            </w:r>
          </w:p>
        </w:tc>
      </w:tr>
      <w:tr>
        <w:tc>
          <w:tcPr>
            <w:tcW w:type="dxa" w:w="2304"/>
          </w:tcPr>
          <w:p>
            <w:r>
              <w:rPr>
                <w:sz w:val="19"/>
              </w:rPr>
            </w:r>
            <w:r>
              <w:rPr>
                <w:b/>
                <w:sz w:val="19"/>
              </w:rPr>
              <w:t>Evaluación</w:t>
            </w:r>
          </w:p>
        </w:tc>
        <w:tc>
          <w:tcPr>
            <w:tcW w:type="dxa" w:w="7776"/>
          </w:tcPr>
          <w:p>
            <w:r>
              <w:rPr>
                <w:sz w:val="19"/>
              </w:rPr>
            </w:r>
            <w:r>
              <w:rPr>
                <w:sz w:val="19"/>
              </w:rPr>
              <w:t>Avance de Examen Parcial</w:t>
            </w:r>
          </w:p>
        </w:tc>
      </w:tr>
      <w:tr>
        <w:tc>
          <w:tcPr>
            <w:tcW w:type="dxa" w:w="2304"/>
          </w:tcPr>
          <w:p>
            <w:r>
              <w:rPr>
                <w:sz w:val="19"/>
              </w:rPr>
            </w:r>
            <w:r>
              <w:rPr>
                <w:b/>
                <w:sz w:val="19"/>
              </w:rPr>
              <w:t>Arquitectura Target</w:t>
            </w:r>
          </w:p>
        </w:tc>
        <w:tc>
          <w:tcPr>
            <w:tcW w:type="dxa" w:w="7776"/>
          </w:tcPr>
          <w:p>
            <w:r>
              <w:rPr>
                <w:sz w:val="19"/>
              </w:rPr>
            </w:r>
            <w:r>
              <w:rPr>
                <w:sz w:val="19"/>
              </w:rPr>
              <w:t>Opción 1 – API SaaS (Node.js + PostgreSQL + LLM API vía OpenRouter)</w:t>
            </w:r>
          </w:p>
        </w:tc>
      </w:tr>
      <w:tr>
        <w:tc>
          <w:tcPr>
            <w:tcW w:type="dxa" w:w="2304"/>
          </w:tcPr>
          <w:p>
            <w:r>
              <w:rPr>
                <w:sz w:val="19"/>
              </w:rPr>
            </w:r>
            <w:r>
              <w:rPr>
                <w:b/>
                <w:sz w:val="19"/>
              </w:rPr>
              <w:t>Fecha</w:t>
            </w:r>
          </w:p>
        </w:tc>
        <w:tc>
          <w:tcPr>
            <w:tcW w:type="dxa" w:w="7776"/>
          </w:tcPr>
          <w:p>
            <w:r>
              <w:rPr>
                <w:sz w:val="19"/>
              </w:rPr>
            </w:r>
            <w:r>
              <w:rPr>
                <w:sz w:val="19"/>
              </w:rPr>
              <w:t>Semestre Académico 2026-II</w:t>
            </w:r>
          </w:p>
        </w:tc>
      </w:tr>
    </w:tbl>
    <w:p/>
    <w:p>
      <w:pPr>
        <w:pStyle w:val="IntenseQuote"/>
      </w:pPr>
      <w:r>
        <w:t xml:space="preserve">&gt; </w:t>
      </w:r>
      <w:r>
        <w:rPr>
          <w:b/>
        </w:rPr>
        <w:t>Nota de equivalencia tecnológica:</w:t>
      </w:r>
      <w:r>
        <w:t xml:space="preserve"> la especificación original de referencia (Sistema Carwash, Opción 1) contempla backend </w:t>
      </w:r>
      <w:r>
        <w:rPr>
          <w:b/>
        </w:rPr>
        <w:t>PHP</w:t>
      </w:r>
      <w:r>
        <w:t xml:space="preserve">. VivaModa implementa el </w:t>
      </w:r>
      <w:r>
        <w:rPr>
          <w:b/>
        </w:rPr>
        <w:t>mismo enfoque ligero de API SaaS</w:t>
      </w:r>
      <w:r>
        <w:t xml:space="preserve"> con </w:t>
      </w:r>
      <w:r>
        <w:rPr>
          <w:b/>
        </w:rPr>
        <w:t>Node.js + Express</w:t>
      </w:r>
      <w:r>
        <w:t>, que cumple el rol idéntico: proxy seguro de la API de IA, orquestación de consultas SQL y render de datos dinámicos. Las equivalencias conceptuales con el caso carwash se indican en cada función de IA.</w:t>
      </w:r>
    </w:p>
    <w:p>
      <w:pPr>
        <w:pStyle w:val="Heading1"/>
      </w:pPr>
      <w:r>
        <w:t>1. Definición del Problema Complejo</w:t>
      </w:r>
    </w:p>
    <w:p>
      <w:r>
        <w:t>Las marcas de moda omnicanal (tienda web, POS en tienda física, almacén y venta por catálogo) enfrentan ineficiencias dinámicas en la gestión comercial y la experiencia del cliente. Los e-commerce tradicionales sufren de recomendaciones impersonales, fricción por incertidumbre de tallas, atención costosa y decisiones de compra basadas en intuición y no en datos.</w:t>
      </w:r>
    </w:p>
    <w:p>
      <w:r>
        <w:t xml:space="preserve">En analogía directa con el caso de referencia (Sistema Carwash: asistente de reservas, reconocimiento del vehículo y panel de gestión), VivaModa resuelve </w:t>
      </w:r>
      <w:r>
        <w:rPr>
          <w:b/>
        </w:rPr>
        <w:t>tres problemas complejos</w:t>
      </w:r>
      <w:r>
        <w:t xml:space="preserve"> con </w:t>
      </w:r>
      <w:r>
        <w:rPr>
          <w:b/>
        </w:rPr>
        <w:t>tres funciones de IA</w:t>
      </w:r>
      <w:r>
        <w:t xml:space="preserve"> que consumen una </w:t>
      </w:r>
      <w:r>
        <w:rPr>
          <w:b/>
        </w:rPr>
        <w:t>API externa de IA desde el backend</w:t>
      </w:r>
      <w:r>
        <w:t xml:space="preserve">: el </w:t>
      </w:r>
      <w:r>
        <w:rPr>
          <w:b/>
        </w:rPr>
        <w:t>chatbot</w:t>
      </w:r>
      <w:r>
        <w:t xml:space="preserve"> "Aria", el </w:t>
      </w:r>
      <w:r>
        <w:rPr>
          <w:b/>
        </w:rPr>
        <w:t>analizador de imágenes</w:t>
      </w:r>
      <w:r>
        <w:t xml:space="preserve"> (Estilista Visual IA) y la </w:t>
      </w:r>
      <w:r>
        <w:rPr>
          <w:b/>
        </w:rPr>
        <w:t>IA para el área administrativa</w:t>
      </w:r>
      <w:r>
        <w:t xml:space="preserve"> (Cerebro Analítico del Panel).</w:t>
      </w:r>
    </w:p>
    <w:p>
      <w:pPr>
        <w:pStyle w:val="Heading2"/>
      </w:pPr>
      <w:r>
        <w:t>1.1. Atención al Cliente Saturada y Recomendaciones Genéricas (la resuelve el Chatbot)</w:t>
      </w:r>
    </w:p>
    <w:p>
      <w:r>
        <w:t>Las consultas recurrentes (precios, disponibilidad, tallas, envíos, devoluciones, estados de pedido) y la falta de asesoría de estilo personalizada colapsan los canales tradicionales (WhatsApp, llamadas, correo). El cliente navega sin guía: no recibe sugerencias basadas en la ocasión de uso, el producto que está viendo o sus intereses, lo que desperdicia oportunidades de venta cruzada y reduce el ticket promedio.</w:t>
      </w:r>
    </w:p>
    <w:p>
      <w:pPr>
        <w:pStyle w:val="Heading2"/>
      </w:pPr>
      <w:r>
        <w:t>1.2. El Cliente No Sabe Qué Prendas le Favorecen ni Cómo Combinarlas (la resuelve el Analizador de Imágenes)</w:t>
      </w:r>
    </w:p>
    <w:p>
      <w:r>
        <w:t>La principal barrera emocional de compra en moda es *"¿esto me queda bien?"*. Sin una foto del armario y sin conocimiento de la forma del cuerpo, el cliente no logra armar outfits coherentes: abandona el carrito, devuelve prendas o compra mal asesorado. El caso carwash identifica el vehículo por imagen; VivaModa analiza la foto de la prenda/cuerpo para conocer colores, estilo y silueta del cliente.</w:t>
      </w:r>
    </w:p>
    <w:p>
      <w:pPr>
        <w:pStyle w:val="Heading2"/>
      </w:pPr>
      <w:r>
        <w:t>1.3. Decisiones Administrativas a Ciegas (la resuelve la IA Administrativa)</w:t>
      </w:r>
    </w:p>
    <w:p>
      <w:r>
        <w:t>El área administrativa (almacén, compras, marketing) carece de análisis automatizado: no detecta tendencias de venta ni colores en alza, no anticipa quiebres de stock, no dimensiona el capital dormido en productos estancados ni dispone de reportes ejecutivos accionables. En el caso carwash el panel gestiona citas y recursos; en VivaModa la IA administrativa convierte las ventas reales en decisiones de compra, promoción y reposición.</w:t>
      </w:r>
    </w:p>
    <w:p>
      <w:pPr>
        <w:pStyle w:val="Heading1"/>
      </w:pPr>
      <w:r>
        <w:t>2. Definición del Aplicativo Web Básico</w:t>
      </w:r>
    </w:p>
    <w:p>
      <w:r>
        <w:t xml:space="preserve">El proyecto se estructura como una </w:t>
      </w:r>
      <w:r>
        <w:rPr>
          <w:b/>
        </w:rPr>
        <w:t>aplicación web monolítica ligera pero escalable</w:t>
      </w:r>
      <w:r>
        <w:t>, bajo el enfoque de API SaaS de la empresa (equivalente funcional del enfoque PHP del caso carwash):</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val="clear" w:fill="B60055"/>
          </w:tcPr>
          <w:p>
            <w:r/>
            <w:r>
              <w:rPr>
                <w:b/>
                <w:color w:val="FFFFFF"/>
                <w:sz w:val="19"/>
              </w:rPr>
              <w:t>Capa de Arquitectura</w:t>
            </w:r>
          </w:p>
        </w:tc>
        <w:tc>
          <w:tcPr>
            <w:tcW w:type="dxa" w:w="3312"/>
            <w:shd w:val="clear" w:fill="B60055"/>
          </w:tcPr>
          <w:p>
            <w:r/>
            <w:r>
              <w:rPr>
                <w:b/>
                <w:color w:val="FFFFFF"/>
                <w:sz w:val="19"/>
              </w:rPr>
              <w:t>Tecnología Seleccionada</w:t>
            </w:r>
          </w:p>
        </w:tc>
        <w:tc>
          <w:tcPr>
            <w:tcW w:type="dxa" w:w="4608"/>
            <w:shd w:val="clear" w:fill="B60055"/>
          </w:tcPr>
          <w:p>
            <w:r/>
            <w:r>
              <w:rPr>
                <w:b/>
                <w:color w:val="FFFFFF"/>
                <w:sz w:val="19"/>
              </w:rPr>
              <w:t>Rol en el Sistema</w:t>
            </w:r>
          </w:p>
        </w:tc>
      </w:tr>
      <w:tr>
        <w:tc>
          <w:tcPr>
            <w:tcW w:type="dxa" w:w="2160"/>
          </w:tcPr>
          <w:p>
            <w:r>
              <w:rPr>
                <w:sz w:val="19"/>
              </w:rPr>
            </w:r>
            <w:r>
              <w:rPr>
                <w:b/>
                <w:sz w:val="19"/>
              </w:rPr>
              <w:t>Frontend (Interfaz)</w:t>
            </w:r>
          </w:p>
        </w:tc>
        <w:tc>
          <w:tcPr>
            <w:tcW w:type="dxa" w:w="3312"/>
          </w:tcPr>
          <w:p>
            <w:r>
              <w:rPr>
                <w:sz w:val="19"/>
              </w:rPr>
            </w:r>
            <w:r>
              <w:rPr>
                <w:sz w:val="19"/>
              </w:rPr>
              <w:t>HTML5, CSS3, JavaScript vanilla (mockups servidos intactos + wiring inyectado con Fetch/AJAX)</w:t>
            </w:r>
          </w:p>
        </w:tc>
        <w:tc>
          <w:tcPr>
            <w:tcW w:type="dxa" w:w="4608"/>
          </w:tcPr>
          <w:p>
            <w:r>
              <w:rPr>
                <w:sz w:val="19"/>
              </w:rPr>
            </w:r>
            <w:r>
              <w:rPr>
                <w:sz w:val="19"/>
              </w:rPr>
              <w:t>Interfaz dinámica para clientes, cajeros POS y administradores. Captura de eventos y actualización asíncrona sin recargar la página (incluye canvas para procesar imágenes en el navegador).</w:t>
            </w:r>
          </w:p>
        </w:tc>
      </w:tr>
      <w:tr>
        <w:tc>
          <w:tcPr>
            <w:tcW w:type="dxa" w:w="2160"/>
          </w:tcPr>
          <w:p>
            <w:r>
              <w:rPr>
                <w:sz w:val="19"/>
              </w:rPr>
            </w:r>
            <w:r>
              <w:rPr>
                <w:b/>
                <w:sz w:val="19"/>
              </w:rPr>
              <w:t>Backend (Lógica)</w:t>
            </w:r>
          </w:p>
        </w:tc>
        <w:tc>
          <w:tcPr>
            <w:tcW w:type="dxa" w:w="3312"/>
          </w:tcPr>
          <w:p>
            <w:r>
              <w:rPr>
                <w:sz w:val="19"/>
              </w:rPr>
            </w:r>
            <w:r>
              <w:rPr>
                <w:sz w:val="19"/>
              </w:rPr>
              <w:t>Node.js ≥ 18 (rol equivalente a PHP en la Opción 1) + Express 4</w:t>
            </w:r>
          </w:p>
        </w:tc>
        <w:tc>
          <w:tcPr>
            <w:tcW w:type="dxa" w:w="4608"/>
          </w:tcPr>
          <w:p>
            <w:r>
              <w:rPr>
                <w:sz w:val="19"/>
              </w:rPr>
            </w:r>
            <w:r>
              <w:rPr>
                <w:sz w:val="19"/>
              </w:rPr>
              <w:t>Proxy seguro de la API de IA, lógica de negocio, autenticación JWT con roles (client · staff · admin), orquestación de consultas SQL y pre/procesamiento de imágenes y datos para los 3 motores de IA.</w:t>
            </w:r>
          </w:p>
        </w:tc>
      </w:tr>
      <w:tr>
        <w:tc>
          <w:tcPr>
            <w:tcW w:type="dxa" w:w="2160"/>
          </w:tcPr>
          <w:p>
            <w:r>
              <w:rPr>
                <w:sz w:val="19"/>
              </w:rPr>
            </w:r>
            <w:r>
              <w:rPr>
                <w:b/>
                <w:sz w:val="19"/>
              </w:rPr>
              <w:t>Base de Datos</w:t>
            </w:r>
          </w:p>
        </w:tc>
        <w:tc>
          <w:tcPr>
            <w:tcW w:type="dxa" w:w="3312"/>
          </w:tcPr>
          <w:p>
            <w:r>
              <w:rPr>
                <w:sz w:val="19"/>
              </w:rPr>
            </w:r>
            <w:r>
              <w:rPr>
                <w:sz w:val="19"/>
              </w:rPr>
              <w:t>PostgreSQL 16 (contenedor Docker postgres:16-alpine)</w:t>
            </w:r>
          </w:p>
        </w:tc>
        <w:tc>
          <w:tcPr>
            <w:tcW w:type="dxa" w:w="4608"/>
          </w:tcPr>
          <w:p>
            <w:r>
              <w:rPr>
                <w:sz w:val="19"/>
              </w:rPr>
            </w:r>
            <w:r>
              <w:rPr>
                <w:sz w:val="19"/>
              </w:rPr>
              <w:t>Almacén relacional de usuarios, catálogo, variantes, inventario multitienda, pedidos POS/web, carritos, favoritos, sesiones de chat IA y trazas de interacción.</w:t>
            </w:r>
          </w:p>
        </w:tc>
      </w:tr>
    </w:tbl>
    <w:p/>
    <w:p>
      <w:r>
        <w:rPr>
          <w:b/>
        </w:rPr>
        <w:t>Puntos de contacto del sistema (mockups conectados a la API real):</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val="clear" w:fill="B60055"/>
          </w:tcPr>
          <w:p>
            <w:r/>
            <w:r>
              <w:rPr>
                <w:b/>
                <w:color w:val="FFFFFF"/>
                <w:sz w:val="19"/>
              </w:rPr>
              <w:t>Módulo</w:t>
            </w:r>
          </w:p>
        </w:tc>
        <w:tc>
          <w:tcPr>
            <w:tcW w:type="dxa" w:w="3168"/>
            <w:shd w:val="clear" w:fill="B60055"/>
          </w:tcPr>
          <w:p>
            <w:r/>
            <w:r>
              <w:rPr>
                <w:b/>
                <w:color w:val="FFFFFF"/>
                <w:sz w:val="19"/>
              </w:rPr>
              <w:t>Ruta</w:t>
            </w:r>
          </w:p>
        </w:tc>
        <w:tc>
          <w:tcPr>
            <w:tcW w:type="dxa" w:w="4464"/>
            <w:shd w:val="clear" w:fill="B60055"/>
          </w:tcPr>
          <w:p>
            <w:r/>
            <w:r>
              <w:rPr>
                <w:b/>
                <w:color w:val="FFFFFF"/>
                <w:sz w:val="19"/>
              </w:rPr>
              <w:t>Rol</w:t>
            </w:r>
          </w:p>
        </w:tc>
      </w:tr>
      <w:tr>
        <w:tc>
          <w:tcPr>
            <w:tcW w:type="dxa" w:w="2448"/>
          </w:tcPr>
          <w:p>
            <w:r>
              <w:rPr>
                <w:sz w:val="19"/>
              </w:rPr>
            </w:r>
            <w:r>
              <w:rPr>
                <w:sz w:val="19"/>
              </w:rPr>
              <w:t>🛍️ Tienda &amp; Catálogo</w:t>
            </w:r>
          </w:p>
        </w:tc>
        <w:tc>
          <w:tcPr>
            <w:tcW w:type="dxa" w:w="3168"/>
          </w:tcPr>
          <w:p>
            <w:r>
              <w:rPr>
                <w:sz w:val="19"/>
              </w:rPr>
            </w:r>
            <w:r>
              <w:rPr>
                <w:rFonts w:ascii="Consolas" w:hAnsi="Consolas"/>
                <w:sz w:val="19"/>
              </w:rPr>
              <w:t>/catalogo-de-productos</w:t>
            </w:r>
          </w:p>
        </w:tc>
        <w:tc>
          <w:tcPr>
            <w:tcW w:type="dxa" w:w="4464"/>
          </w:tcPr>
          <w:p>
            <w:r>
              <w:rPr>
                <w:sz w:val="19"/>
              </w:rPr>
            </w:r>
            <w:r>
              <w:rPr>
                <w:sz w:val="19"/>
              </w:rPr>
              <w:t>Vitrina pública con datos SQL en vivo</w:t>
            </w:r>
          </w:p>
        </w:tc>
      </w:tr>
      <w:tr>
        <w:tc>
          <w:tcPr>
            <w:tcW w:type="dxa" w:w="2448"/>
          </w:tcPr>
          <w:p>
            <w:r>
              <w:rPr>
                <w:sz w:val="19"/>
              </w:rPr>
            </w:r>
            <w:r>
              <w:rPr>
                <w:sz w:val="19"/>
              </w:rPr>
              <w:t>👗 Detalle + Estilista IA</w:t>
            </w:r>
          </w:p>
        </w:tc>
        <w:tc>
          <w:tcPr>
            <w:tcW w:type="dxa" w:w="3168"/>
          </w:tcPr>
          <w:p>
            <w:r>
              <w:rPr>
                <w:sz w:val="19"/>
              </w:rPr>
            </w:r>
            <w:r>
              <w:rPr>
                <w:rFonts w:ascii="Consolas" w:hAnsi="Consolas"/>
                <w:sz w:val="19"/>
              </w:rPr>
              <w:t>/detalle-de-producto?sku=…</w:t>
            </w:r>
          </w:p>
        </w:tc>
        <w:tc>
          <w:tcPr>
            <w:tcW w:type="dxa" w:w="4464"/>
          </w:tcPr>
          <w:p>
            <w:r>
              <w:rPr>
                <w:sz w:val="19"/>
              </w:rPr>
            </w:r>
            <w:r>
              <w:rPr>
                <w:sz w:val="19"/>
              </w:rPr>
              <w:t>Ficha con variantes, stock real y chat contextual</w:t>
            </w:r>
          </w:p>
        </w:tc>
      </w:tr>
      <w:tr>
        <w:tc>
          <w:tcPr>
            <w:tcW w:type="dxa" w:w="2448"/>
          </w:tcPr>
          <w:p>
            <w:r>
              <w:rPr>
                <w:sz w:val="19"/>
              </w:rPr>
            </w:r>
            <w:r>
              <w:rPr>
                <w:sz w:val="19"/>
              </w:rPr>
              <w:t>🤖 Hub de Agentes IA</w:t>
            </w:r>
          </w:p>
        </w:tc>
        <w:tc>
          <w:tcPr>
            <w:tcW w:type="dxa" w:w="3168"/>
          </w:tcPr>
          <w:p>
            <w:r>
              <w:rPr>
                <w:sz w:val="19"/>
              </w:rPr>
            </w:r>
            <w:r>
              <w:rPr>
                <w:rFonts w:ascii="Consolas" w:hAnsi="Consolas"/>
                <w:sz w:val="19"/>
              </w:rPr>
              <w:t>/hub-agente-ia</w:t>
            </w:r>
          </w:p>
        </w:tc>
        <w:tc>
          <w:tcPr>
            <w:tcW w:type="dxa" w:w="4464"/>
          </w:tcPr>
          <w:p>
            <w:r>
              <w:rPr>
                <w:sz w:val="19"/>
              </w:rPr>
            </w:r>
            <w:r>
              <w:rPr>
                <w:sz w:val="19"/>
              </w:rPr>
              <w:t xml:space="preserve">Chatbot "Aria" + calculadora de tallas + </w:t>
            </w:r>
            <w:r>
              <w:rPr>
                <w:b/>
                <w:sz w:val="19"/>
              </w:rPr>
              <w:t>Estilista Visual IA</w:t>
            </w:r>
            <w:r>
              <w:rPr>
                <w:sz w:val="19"/>
              </w:rPr>
              <w:t xml:space="preserve"> (analizador de imágenes) + métricas</w:t>
            </w:r>
          </w:p>
        </w:tc>
      </w:tr>
      <w:tr>
        <w:tc>
          <w:tcPr>
            <w:tcW w:type="dxa" w:w="2448"/>
          </w:tcPr>
          <w:p>
            <w:r>
              <w:rPr>
                <w:sz w:val="19"/>
              </w:rPr>
            </w:r>
            <w:r>
              <w:rPr>
                <w:sz w:val="19"/>
              </w:rPr>
              <w:t>🔐 Portal de acceso</w:t>
            </w:r>
          </w:p>
        </w:tc>
        <w:tc>
          <w:tcPr>
            <w:tcW w:type="dxa" w:w="3168"/>
          </w:tcPr>
          <w:p>
            <w:r>
              <w:rPr>
                <w:sz w:val="19"/>
              </w:rPr>
            </w:r>
            <w:r>
              <w:rPr>
                <w:rFonts w:ascii="Consolas" w:hAnsi="Consolas"/>
                <w:sz w:val="19"/>
              </w:rPr>
              <w:t>/iniciar-sesion</w:t>
            </w:r>
            <w:r>
              <w:rPr>
                <w:sz w:val="19"/>
              </w:rPr>
              <w:t xml:space="preserve"> · </w:t>
            </w:r>
            <w:r>
              <w:rPr>
                <w:rFonts w:ascii="Consolas" w:hAnsi="Consolas"/>
                <w:sz w:val="19"/>
              </w:rPr>
              <w:t>/registro</w:t>
            </w:r>
          </w:p>
        </w:tc>
        <w:tc>
          <w:tcPr>
            <w:tcW w:type="dxa" w:w="4464"/>
          </w:tcPr>
          <w:p>
            <w:r>
              <w:rPr>
                <w:sz w:val="19"/>
              </w:rPr>
            </w:r>
            <w:r>
              <w:rPr>
                <w:sz w:val="19"/>
              </w:rPr>
              <w:t>Autenticación cliente/staff/admin</w:t>
            </w:r>
          </w:p>
        </w:tc>
      </w:tr>
      <w:tr>
        <w:tc>
          <w:tcPr>
            <w:tcW w:type="dxa" w:w="2448"/>
          </w:tcPr>
          <w:p>
            <w:r>
              <w:rPr>
                <w:sz w:val="19"/>
              </w:rPr>
            </w:r>
            <w:r>
              <w:rPr>
                <w:sz w:val="19"/>
              </w:rPr>
              <w:t>🧾 Consola POS &amp; Pedidos</w:t>
            </w:r>
          </w:p>
        </w:tc>
        <w:tc>
          <w:tcPr>
            <w:tcW w:type="dxa" w:w="3168"/>
          </w:tcPr>
          <w:p>
            <w:r>
              <w:rPr>
                <w:sz w:val="19"/>
              </w:rPr>
            </w:r>
            <w:r>
              <w:rPr>
                <w:rFonts w:ascii="Consolas" w:hAnsi="Consolas"/>
                <w:sz w:val="19"/>
              </w:rPr>
              <w:t>/pedidos-y-pos</w:t>
            </w:r>
          </w:p>
        </w:tc>
        <w:tc>
          <w:tcPr>
            <w:tcW w:type="dxa" w:w="4464"/>
          </w:tcPr>
          <w:p>
            <w:r>
              <w:rPr>
                <w:sz w:val="19"/>
              </w:rPr>
            </w:r>
            <w:r>
              <w:rPr>
                <w:sz w:val="19"/>
              </w:rPr>
              <w:t>Venta en mostrador y kanban de estados</w:t>
            </w:r>
          </w:p>
        </w:tc>
      </w:tr>
      <w:tr>
        <w:tc>
          <w:tcPr>
            <w:tcW w:type="dxa" w:w="2448"/>
          </w:tcPr>
          <w:p>
            <w:r>
              <w:rPr>
                <w:sz w:val="19"/>
              </w:rPr>
            </w:r>
            <w:r>
              <w:rPr>
                <w:sz w:val="19"/>
              </w:rPr>
              <w:t>📦 Panel Almacén &amp; Ventas</w:t>
            </w:r>
          </w:p>
        </w:tc>
        <w:tc>
          <w:tcPr>
            <w:tcW w:type="dxa" w:w="3168"/>
          </w:tcPr>
          <w:p>
            <w:r>
              <w:rPr>
                <w:sz w:val="19"/>
              </w:rPr>
            </w:r>
            <w:r>
              <w:rPr>
                <w:rFonts w:ascii="Consolas" w:hAnsi="Consolas"/>
                <w:sz w:val="19"/>
              </w:rPr>
              <w:t>/panel-de-almacen-y-ventas</w:t>
            </w:r>
          </w:p>
        </w:tc>
        <w:tc>
          <w:tcPr>
            <w:tcW w:type="dxa" w:w="4464"/>
          </w:tcPr>
          <w:p>
            <w:r>
              <w:rPr>
                <w:sz w:val="19"/>
              </w:rPr>
            </w:r>
            <w:r>
              <w:rPr>
                <w:sz w:val="19"/>
              </w:rPr>
              <w:t xml:space="preserve">KPIs, CRUD, inventario y </w:t>
            </w:r>
            <w:r>
              <w:rPr>
                <w:b/>
                <w:sz w:val="19"/>
              </w:rPr>
              <w:t>Asistente IA del Panel</w:t>
            </w:r>
            <w:r>
              <w:rPr>
                <w:sz w:val="19"/>
              </w:rPr>
              <w:t xml:space="preserve"> (IA administrativa)</w:t>
            </w:r>
          </w:p>
        </w:tc>
      </w:tr>
      <w:tr>
        <w:tc>
          <w:tcPr>
            <w:tcW w:type="dxa" w:w="2448"/>
          </w:tcPr>
          <w:p>
            <w:r>
              <w:rPr>
                <w:sz w:val="19"/>
              </w:rPr>
            </w:r>
            <w:r>
              <w:rPr>
                <w:sz w:val="19"/>
              </w:rPr>
              <w:t>🥽 Tienda VR</w:t>
            </w:r>
          </w:p>
        </w:tc>
        <w:tc>
          <w:tcPr>
            <w:tcW w:type="dxa" w:w="3168"/>
          </w:tcPr>
          <w:p>
            <w:r>
              <w:rPr>
                <w:sz w:val="19"/>
              </w:rPr>
            </w:r>
            <w:r>
              <w:rPr>
                <w:rFonts w:ascii="Consolas" w:hAnsi="Consolas"/>
                <w:sz w:val="19"/>
              </w:rPr>
              <w:t>/tienda-virtual-realidad</w:t>
            </w:r>
          </w:p>
        </w:tc>
        <w:tc>
          <w:tcPr>
            <w:tcW w:type="dxa" w:w="4464"/>
          </w:tcPr>
          <w:p>
            <w:r>
              <w:rPr>
                <w:sz w:val="19"/>
              </w:rPr>
            </w:r>
            <w:r>
              <w:rPr>
                <w:sz w:val="19"/>
              </w:rPr>
              <w:t>Showroom inmersivo con perfil del cliente</w:t>
            </w:r>
          </w:p>
        </w:tc>
      </w:tr>
    </w:tbl>
    <w:p/>
    <w:p>
      <w:pPr>
        <w:pStyle w:val="Heading1"/>
      </w:pPr>
      <w:r>
        <w:t>3. Caracterización de Requerimientos Funcionales con IA (3 Funciones)</w:t>
      </w:r>
    </w:p>
    <w:p>
      <w:r>
        <w:t xml:space="preserve">En concordancia con los lineamientos del examen parcial, la Opción 1 integra </w:t>
      </w:r>
      <w:r>
        <w:rPr>
          <w:b/>
        </w:rPr>
        <w:t>Inteligencia Artificial Generativa y Predictiva a través de API externa</w:t>
      </w:r>
      <w:r>
        <w:t xml:space="preserve"> en tres módulos del sistema, implementados y operativos:</w:t>
      </w:r>
    </w:p>
    <w:p>
      <w:pPr>
        <w:pStyle w:val="Heading2"/>
      </w:pPr>
      <w:r>
        <w:t>RF-IA-01: Chatbot — Asistente Virtual Conversacional "Aria" (Proceso de Servicio al Cliente y Venta)</w:t>
      </w:r>
    </w:p>
    <w:tbl>
      <w:tblPr>
        <w:tblStyle w:val="TableGrid"/>
        <w:tblW w:type="auto" w:w="0"/>
        <w:jc w:val="center"/>
        <w:tblLook w:firstColumn="1" w:firstRow="1" w:lastColumn="0" w:lastRow="0" w:noHBand="0" w:noVBand="1" w:val="04A0"/>
      </w:tblPr>
      <w:tblGrid>
        <w:gridCol w:w="4968"/>
        <w:gridCol w:w="4968"/>
      </w:tblGrid>
      <w:tr>
        <w:tc>
          <w:tcPr>
            <w:tcW w:type="dxa" w:w="3168"/>
            <w:shd w:val="clear" w:fill="B60055"/>
          </w:tcPr>
          <w:p>
            <w:r/>
            <w:r>
              <w:rPr>
                <w:b/>
                <w:color w:val="FFFFFF"/>
                <w:sz w:val="19"/>
              </w:rPr>
              <w:t>Equivalencia con el caso carwash</w:t>
            </w:r>
          </w:p>
        </w:tc>
        <w:tc>
          <w:tcPr>
            <w:tcW w:type="dxa" w:w="6912"/>
            <w:shd w:val="clear" w:fill="B60055"/>
          </w:tcPr>
          <w:p>
            <w:r/>
            <w:r>
              <w:rPr>
                <w:b/>
                <w:color w:val="FFFFFF"/>
                <w:sz w:val="19"/>
              </w:rPr>
              <w:t>Detalle</w:t>
            </w:r>
          </w:p>
        </w:tc>
      </w:tr>
      <w:tr>
        <w:tc>
          <w:tcPr>
            <w:tcW w:type="dxa" w:w="3168"/>
          </w:tcPr>
          <w:p>
            <w:r>
              <w:rPr>
                <w:sz w:val="19"/>
              </w:rPr>
            </w:r>
            <w:r>
              <w:rPr>
                <w:sz w:val="19"/>
              </w:rPr>
              <w:t>Caso Carwash</w:t>
            </w:r>
          </w:p>
        </w:tc>
        <w:tc>
          <w:tcPr>
            <w:tcW w:type="dxa" w:w="6912"/>
          </w:tcPr>
          <w:p>
            <w:r>
              <w:rPr>
                <w:sz w:val="19"/>
              </w:rPr>
            </w:r>
            <w:r>
              <w:rPr>
                <w:sz w:val="19"/>
              </w:rPr>
              <w:t>Asistente virtual de reservas/atención que responde dudas y agenda servicios.</w:t>
            </w:r>
          </w:p>
        </w:tc>
      </w:tr>
      <w:tr>
        <w:tc>
          <w:tcPr>
            <w:tcW w:type="dxa" w:w="3168"/>
          </w:tcPr>
          <w:p>
            <w:r>
              <w:rPr>
                <w:sz w:val="19"/>
              </w:rPr>
            </w:r>
            <w:r>
              <w:rPr>
                <w:sz w:val="19"/>
              </w:rPr>
              <w:t>VivaModa</w:t>
            </w:r>
          </w:p>
        </w:tc>
        <w:tc>
          <w:tcPr>
            <w:tcW w:type="dxa" w:w="6912"/>
          </w:tcPr>
          <w:p>
            <w:r>
              <w:rPr>
                <w:sz w:val="19"/>
              </w:rPr>
            </w:r>
            <w:r>
              <w:rPr>
                <w:sz w:val="19"/>
              </w:rPr>
              <w:t>Chatbot "Aria": estilista + agente de atención 24/7 que conversa, recomienda y despeja dudas de compra.</w:t>
            </w:r>
          </w:p>
        </w:tc>
      </w:tr>
    </w:tbl>
    <w:p/>
    <w:p>
      <w:pPr>
        <w:pStyle w:val="ListBullet"/>
      </w:pPr>
      <w:r>
        <w:rPr>
          <w:b/>
        </w:rPr>
        <w:t>Descripción:</w:t>
      </w:r>
      <w:r>
        <w:t xml:space="preserve"> módulo de </w:t>
      </w:r>
      <w:r>
        <w:rPr>
          <w:b/>
        </w:rPr>
        <w:t>chat interactivo</w:t>
      </w:r>
      <w:r>
        <w:t xml:space="preserve"> integrado en el hub IA y en la burbuja del detalle de producto. Resuelve dudas frecuentes (precios, stock real, tallas, envíos express gratis &gt; $49.99, devoluciones 30 días, ofertas) y genera recomendaciones de outfits con venta cruzada a partir del mensaje del cliente, la ocasión declarada y el producto contextual (</w:t>
      </w:r>
      <w:r>
        <w:rPr>
          <w:rFonts w:ascii="Consolas" w:hAnsi="Consolas"/>
          <w:sz w:val="19"/>
        </w:rPr>
        <w:t>productContext</w:t>
      </w:r>
      <w:r>
        <w:t>).</w:t>
      </w:r>
    </w:p>
    <w:p>
      <w:pPr>
        <w:pStyle w:val="ListBullet"/>
      </w:pPr>
      <w:r>
        <w:rPr>
          <w:b/>
        </w:rPr>
        <w:t>Subproceso / Actividades:</w:t>
      </w:r>
      <w:r>
        <w:t xml:space="preserve"> el frontend captura el mensaje y lo envía por Fetch al backend; este clasifica la intención localmente (</w:t>
      </w:r>
      <w:r>
        <w:rPr>
          <w:rFonts w:ascii="Consolas" w:hAnsi="Consolas"/>
          <w:sz w:val="19"/>
        </w:rPr>
        <w:t>size</w:t>
      </w:r>
      <w:r>
        <w:t xml:space="preserve">, </w:t>
      </w:r>
      <w:r>
        <w:rPr>
          <w:rFonts w:ascii="Consolas" w:hAnsi="Consolas"/>
          <w:sz w:val="19"/>
        </w:rPr>
        <w:t>shoes</w:t>
      </w:r>
      <w:r>
        <w:t xml:space="preserve">, </w:t>
      </w:r>
      <w:r>
        <w:rPr>
          <w:rFonts w:ascii="Consolas" w:hAnsi="Consolas"/>
          <w:sz w:val="19"/>
        </w:rPr>
        <w:t>shipping</w:t>
      </w:r>
      <w:r>
        <w:t xml:space="preserve">, </w:t>
      </w:r>
      <w:r>
        <w:rPr>
          <w:rFonts w:ascii="Consolas" w:hAnsi="Consolas"/>
          <w:sz w:val="19"/>
        </w:rPr>
        <w:t>returns</w:t>
      </w:r>
      <w:r>
        <w:t xml:space="preserve">, </w:t>
      </w:r>
      <w:r>
        <w:rPr>
          <w:rFonts w:ascii="Consolas" w:hAnsi="Consolas"/>
          <w:sz w:val="19"/>
        </w:rPr>
        <w:t>deals</w:t>
      </w:r>
      <w:r>
        <w:t xml:space="preserve">, </w:t>
      </w:r>
      <w:r>
        <w:rPr>
          <w:rFonts w:ascii="Consolas" w:hAnsi="Consolas"/>
          <w:sz w:val="19"/>
        </w:rPr>
        <w:t>accessorize</w:t>
      </w:r>
      <w:r>
        <w:t xml:space="preserve">, </w:t>
      </w:r>
      <w:r>
        <w:rPr>
          <w:rFonts w:ascii="Consolas" w:hAnsi="Consolas"/>
          <w:sz w:val="19"/>
        </w:rPr>
        <w:t>greeting</w:t>
      </w:r>
      <w:r>
        <w:t xml:space="preserve">, </w:t>
      </w:r>
      <w:r>
        <w:rPr>
          <w:rFonts w:ascii="Consolas" w:hAnsi="Consolas"/>
          <w:sz w:val="19"/>
        </w:rPr>
        <w:t>outfit</w:t>
      </w:r>
      <w:r>
        <w:t xml:space="preserve">), extrae contexto real de PostgreSQL (catálogo activo con stock, producto ancla, historial de la sesión) e inyecta un </w:t>
      </w:r>
      <w:r>
        <w:rPr>
          <w:b/>
        </w:rPr>
        <w:t>System Prompt restringido con 9 guardrails</w:t>
      </w:r>
      <w:r>
        <w:t xml:space="preserve"> de la marca (idioma, tono, ≤ 90 palabras, moneda USD, prohibición de inventar productos, uso exclusivo del contexto SQL, políticas de envíos/devoluciones, cierre con pregunta, emojis). La conversación se persiste en </w:t>
      </w:r>
      <w:r>
        <w:rPr>
          <w:rFonts w:ascii="Consolas" w:hAnsi="Consolas"/>
          <w:sz w:val="19"/>
        </w:rPr>
        <w:t>ai_sessions</w:t>
      </w:r>
      <w:r>
        <w:t xml:space="preserve"> (JSONB, últimos 40 mensajes) con rating/CSAT.</w:t>
      </w:r>
    </w:p>
    <w:p>
      <w:pPr>
        <w:pStyle w:val="ListBullet"/>
      </w:pPr>
      <w:r>
        <w:rPr>
          <w:b/>
        </w:rPr>
        <w:t>Componente IA:</w:t>
      </w:r>
      <w:r>
        <w:t xml:space="preserve"> LLM conversacional vía API externa (OpenRouter, modelo </w:t>
      </w:r>
      <w:r>
        <w:rPr>
          <w:rFonts w:ascii="Consolas" w:hAnsi="Consolas"/>
          <w:sz w:val="19"/>
        </w:rPr>
        <w:t>meta-llama/llama-3.3-70b-instruct</w:t>
      </w:r>
      <w:r>
        <w:t xml:space="preserve"> por defecto, configurable por </w:t>
      </w:r>
      <w:r>
        <w:rPr>
          <w:rFonts w:ascii="Consolas" w:hAnsi="Consolas"/>
          <w:sz w:val="19"/>
        </w:rPr>
        <w:t>OPENROUTER_MODEL</w:t>
      </w:r>
      <w:r>
        <w:t xml:space="preserve">) con </w:t>
      </w:r>
      <w:r>
        <w:rPr>
          <w:b/>
        </w:rPr>
        <w:t>contexto recuperado por SQL (patrón RAG ligero)</w:t>
      </w:r>
      <w:r>
        <w:t xml:space="preserve"> y </w:t>
      </w:r>
      <w:r>
        <w:rPr>
          <w:b/>
        </w:rPr>
        <w:t>fallback automático al motor local de reglas</w:t>
      </w:r>
      <w:r>
        <w:t xml:space="preserve"> si la API falla (timeout 45 s, 2 reintentos con backoff), reportando </w:t>
      </w:r>
      <w:r>
        <w:rPr>
          <w:rFonts w:ascii="Consolas" w:hAnsi="Consolas"/>
          <w:sz w:val="19"/>
        </w:rPr>
        <w:t>llmError</w:t>
      </w:r>
      <w:r>
        <w:t>.</w:t>
      </w:r>
    </w:p>
    <w:p>
      <w:pPr>
        <w:pStyle w:val="ListBullet"/>
      </w:pPr>
      <w:r>
        <w:rPr>
          <w:b/>
        </w:rPr>
        <w:t>Endpoints:</w:t>
      </w:r>
      <w:r>
        <w:t xml:space="preserve"> </w:t>
      </w:r>
      <w:r>
        <w:rPr>
          <w:rFonts w:ascii="Consolas" w:hAnsi="Consolas"/>
          <w:sz w:val="19"/>
        </w:rPr>
        <w:t>POST /api/ai/chat</w:t>
      </w:r>
      <w:r>
        <w:t xml:space="preserve"> (chat + recomendador) · </w:t>
      </w:r>
      <w:r>
        <w:rPr>
          <w:rFonts w:ascii="Consolas" w:hAnsi="Consolas"/>
          <w:sz w:val="19"/>
        </w:rPr>
        <w:t>POST /api/ai/size</w:t>
      </w:r>
      <w:r>
        <w:t xml:space="preserve"> (submódulo: calculadora de tallas con confianza) · </w:t>
      </w:r>
      <w:r>
        <w:rPr>
          <w:rFonts w:ascii="Consolas" w:hAnsi="Consolas"/>
          <w:sz w:val="19"/>
        </w:rPr>
        <w:t>GET /api/ai/stats</w:t>
      </w:r>
      <w:r>
        <w:t xml:space="preserve"> (métricas: CSAT, temas, ventas asistidas con marca </w:t>
      </w:r>
      <w:r>
        <w:rPr>
          <w:rFonts w:ascii="Consolas" w:hAnsi="Consolas"/>
          <w:sz w:val="19"/>
        </w:rPr>
        <w:t>ai_assisted</w:t>
      </w:r>
      <w:r>
        <w:t>).</w:t>
      </w:r>
    </w:p>
    <w:p>
      <w:pPr>
        <w:pStyle w:val="Heading2"/>
      </w:pPr>
      <w:r>
        <w:t>RF-IA-02: Analizador de Imágenes — Estilista Visual IA con Detección de Silueta (Proceso Comercial / Experiencia de Cliente)</w:t>
      </w:r>
    </w:p>
    <w:tbl>
      <w:tblPr>
        <w:tblStyle w:val="TableGrid"/>
        <w:tblW w:type="auto" w:w="0"/>
        <w:jc w:val="center"/>
        <w:tblLook w:firstColumn="1" w:firstRow="1" w:lastColumn="0" w:lastRow="0" w:noHBand="0" w:noVBand="1" w:val="04A0"/>
      </w:tblPr>
      <w:tblGrid>
        <w:gridCol w:w="4968"/>
        <w:gridCol w:w="4968"/>
      </w:tblGrid>
      <w:tr>
        <w:tc>
          <w:tcPr>
            <w:tcW w:type="dxa" w:w="3168"/>
            <w:shd w:val="clear" w:fill="B60055"/>
          </w:tcPr>
          <w:p>
            <w:r/>
            <w:r>
              <w:rPr>
                <w:b/>
                <w:color w:val="FFFFFF"/>
                <w:sz w:val="19"/>
              </w:rPr>
              <w:t>Equivalencia con el caso carwash</w:t>
            </w:r>
          </w:p>
        </w:tc>
        <w:tc>
          <w:tcPr>
            <w:tcW w:type="dxa" w:w="6912"/>
            <w:shd w:val="clear" w:fill="B60055"/>
          </w:tcPr>
          <w:p>
            <w:r/>
            <w:r>
              <w:rPr>
                <w:b/>
                <w:color w:val="FFFFFF"/>
                <w:sz w:val="19"/>
              </w:rPr>
              <w:t>Detalle</w:t>
            </w:r>
          </w:p>
        </w:tc>
      </w:tr>
      <w:tr>
        <w:tc>
          <w:tcPr>
            <w:tcW w:type="dxa" w:w="3168"/>
          </w:tcPr>
          <w:p>
            <w:r>
              <w:rPr>
                <w:sz w:val="19"/>
              </w:rPr>
            </w:r>
            <w:r>
              <w:rPr>
                <w:sz w:val="19"/>
              </w:rPr>
              <w:t>Caso Carwash</w:t>
            </w:r>
          </w:p>
        </w:tc>
        <w:tc>
          <w:tcPr>
            <w:tcW w:type="dxa" w:w="6912"/>
          </w:tcPr>
          <w:p>
            <w:r>
              <w:rPr>
                <w:sz w:val="19"/>
              </w:rPr>
            </w:r>
            <w:r>
              <w:rPr>
                <w:sz w:val="19"/>
              </w:rPr>
              <w:t>Identificación del tipo de vehículo por imagen/visionado para recomendar el servicio adecuado.</w:t>
            </w:r>
          </w:p>
        </w:tc>
      </w:tr>
      <w:tr>
        <w:tc>
          <w:tcPr>
            <w:tcW w:type="dxa" w:w="3168"/>
          </w:tcPr>
          <w:p>
            <w:r>
              <w:rPr>
                <w:sz w:val="19"/>
              </w:rPr>
            </w:r>
            <w:r>
              <w:rPr>
                <w:sz w:val="19"/>
              </w:rPr>
              <w:t>VivaModa</w:t>
            </w:r>
          </w:p>
        </w:tc>
        <w:tc>
          <w:tcPr>
            <w:tcW w:type="dxa" w:w="6912"/>
          </w:tcPr>
          <w:p>
            <w:r>
              <w:rPr>
                <w:sz w:val="19"/>
              </w:rPr>
            </w:r>
            <w:r>
              <w:rPr>
                <w:sz w:val="19"/>
              </w:rPr>
              <w:t>Análisis de la foto subida por el cliente (prenda y cuerpo) para detectar paleta de colores, estilo, formalidad y forma del cuerpo, y recomendar prendas reales que le favorecen.</w:t>
            </w:r>
          </w:p>
        </w:tc>
      </w:tr>
    </w:tbl>
    <w:p/>
    <w:p>
      <w:pPr>
        <w:pStyle w:val="ListBullet"/>
      </w:pPr>
      <w:r>
        <w:rPr>
          <w:b/>
        </w:rPr>
        <w:t>Descripción:</w:t>
      </w:r>
      <w:r>
        <w:t xml:space="preserve"> el cliente sube una foto (su prenda o un look completo). El sistema analiza la imagen en dos niveles — </w:t>
      </w:r>
      <w:r>
        <w:rPr>
          <w:b/>
        </w:rPr>
        <w:t>visión por computadora local en el navegador</w:t>
      </w:r>
      <w:r>
        <w:t xml:space="preserve"> (siempre disponible) y </w:t>
      </w:r>
      <w:r>
        <w:rPr>
          <w:b/>
        </w:rPr>
        <w:t>LLM de visión vía API externa</w:t>
      </w:r>
      <w:r>
        <w:t xml:space="preserve"> (opcional) — y devuelve: paleta de colores dominantes con nombres en español, tipo de armonía (monocromática, análoga, contrastada, neutros), tipo de prenda, estilo, formalidad, ocasiones de uso sugeridas y </w:t>
      </w:r>
      <w:r>
        <w:rPr>
          <w:b/>
        </w:rPr>
        <w:t>perfil de silueta corporal</w:t>
      </w:r>
      <w:r>
        <w:t xml:space="preserve"> (5 formas: arenera, triángulo/pera, óvalo/manzana, rectángulo, triángulo invertido) con consejos "Te favorece / Mejor evitar". Con ese análisis recomienda </w:t>
      </w:r>
      <w:r>
        <w:rPr>
          <w:b/>
        </w:rPr>
        <w:t>prendas reales del catálogo con stock</w:t>
      </w:r>
      <w:r>
        <w:t xml:space="preserve"> que combinan y favorecen la figura del cliente.</w:t>
      </w:r>
    </w:p>
    <w:p>
      <w:pPr>
        <w:pStyle w:val="ListBullet"/>
      </w:pPr>
      <w:r>
        <w:rPr>
          <w:b/>
        </w:rPr>
        <w:t>Subproceso / Actividades:</w:t>
      </w:r>
      <w:r>
        <w:t xml:space="preserve"> (1) el navegador redimensiona la imagen a máx. 640 px (JPEG 80%, base64) y calcula la </w:t>
      </w:r>
      <w:r>
        <w:rPr>
          <w:b/>
        </w:rPr>
        <w:t>paleta dominante</w:t>
      </w:r>
      <w:r>
        <w:t xml:space="preserve"> con canvas (cuantización en cubos de color); (2) el módulo de CV local </w:t>
      </w:r>
      <w:r>
        <w:rPr>
          <w:rFonts w:ascii="Consolas" w:hAnsi="Consolas"/>
          <w:sz w:val="19"/>
        </w:rPr>
        <w:t>estimateBodyFromImage</w:t>
      </w:r>
      <w:r>
        <w:t xml:space="preserve"> segmenta la silueta contra el fondo del borde y mide proporciones de hombro/cintura/cadera por bandas de altura; (3) el backend (</w:t>
      </w:r>
      <w:r>
        <w:rPr>
          <w:rFonts w:ascii="Consolas" w:hAnsi="Consolas"/>
          <w:sz w:val="19"/>
        </w:rPr>
        <w:t>services/vision-stylist.js</w:t>
      </w:r>
      <w:r>
        <w:t xml:space="preserve">) traduce colores, calcula la armonía y — si hay API key — envía la imagen al </w:t>
      </w:r>
      <w:r>
        <w:rPr>
          <w:b/>
        </w:rPr>
        <w:t>LLM de visión</w:t>
      </w:r>
      <w:r>
        <w:t xml:space="preserve"> (</w:t>
      </w:r>
      <w:r>
        <w:rPr>
          <w:rFonts w:ascii="Consolas" w:hAnsi="Consolas"/>
          <w:sz w:val="19"/>
        </w:rPr>
        <w:t>POST https://openrouter.ai/api/v1/chat/completions</w:t>
      </w:r>
      <w:r>
        <w:t>, modelo de visión configurable) pidiendo JSON estructurado (</w:t>
      </w:r>
      <w:r>
        <w:rPr>
          <w:rFonts w:ascii="Consolas" w:hAnsi="Consolas"/>
          <w:sz w:val="19"/>
        </w:rPr>
        <w:t>garmentType</w:t>
      </w:r>
      <w:r>
        <w:t xml:space="preserve">, </w:t>
      </w:r>
      <w:r>
        <w:rPr>
          <w:rFonts w:ascii="Consolas" w:hAnsi="Consolas"/>
          <w:sz w:val="19"/>
        </w:rPr>
        <w:t>style</w:t>
      </w:r>
      <w:r>
        <w:t xml:space="preserve">, </w:t>
      </w:r>
      <w:r>
        <w:rPr>
          <w:rFonts w:ascii="Consolas" w:hAnsi="Consolas"/>
          <w:sz w:val="19"/>
        </w:rPr>
        <w:t>formality</w:t>
      </w:r>
      <w:r>
        <w:t xml:space="preserve">, </w:t>
      </w:r>
      <w:r>
        <w:rPr>
          <w:rFonts w:ascii="Consolas" w:hAnsi="Consolas"/>
          <w:sz w:val="19"/>
        </w:rPr>
        <w:t>occasions</w:t>
      </w:r>
      <w:r>
        <w:t xml:space="preserve">, </w:t>
      </w:r>
      <w:r>
        <w:rPr>
          <w:rFonts w:ascii="Consolas" w:hAnsi="Consolas"/>
          <w:sz w:val="19"/>
        </w:rPr>
        <w:t>bodyShape</w:t>
      </w:r>
      <w:r>
        <w:t xml:space="preserve">); (4) el </w:t>
      </w:r>
      <w:r>
        <w:rPr>
          <w:b/>
        </w:rPr>
        <w:t>clasificador de silueta</w:t>
      </w:r>
      <w:r>
        <w:t xml:space="preserve"> integra 3 fuentes con jerarquía: elección manual del cliente &gt; medidas corporales (busto/cintura/caderas en cm) &gt; detección automática de la foto; (5) el </w:t>
      </w:r>
      <w:r>
        <w:rPr>
          <w:b/>
        </w:rPr>
        <w:t>recomendador personalizado</w:t>
      </w:r>
      <w:r>
        <w:t xml:space="preserve"> consulta PostgreSQL (visibilidad </w:t>
      </w:r>
      <w:r>
        <w:rPr>
          <w:rFonts w:ascii="Consolas" w:hAnsi="Consolas"/>
          <w:sz w:val="19"/>
        </w:rPr>
        <w:t>store</w:t>
      </w:r>
      <w:r>
        <w:t xml:space="preserve">, stock por variantes, exclusión de ropa infantil sin sesión) y puntúa cada candidata por coincidencia de color con la paleta, historial de compras del cliente y </w:t>
      </w:r>
      <w:r>
        <w:rPr>
          <w:b/>
        </w:rPr>
        <w:t>favorabilidad por silueta</w:t>
      </w:r>
      <w:r>
        <w:t xml:space="preserve"> (categorías y cortes amigas: p. ej., cinturones y vestidos wrap para arenera; hombros marcados para pera; caída imperio para manzana), garantizando al menos 2 prendas de ropa por look (no solo accesorios).</w:t>
      </w:r>
    </w:p>
    <w:p>
      <w:pPr>
        <w:pStyle w:val="ListBullet"/>
      </w:pPr>
      <w:r>
        <w:rPr>
          <w:b/>
        </w:rPr>
        <w:t>Componente IA:</w:t>
      </w:r>
      <w:r>
        <w:t xml:space="preserve"> pipeline híbrido </w:t>
      </w:r>
      <w:r>
        <w:rPr>
          <w:b/>
        </w:rPr>
        <w:t>CV local (canvas/segmentación) + LLM de visión vía API externa</w:t>
      </w:r>
      <w:r>
        <w:t xml:space="preserve"> con fallback determinista; scoring personalizado determinista sobre datos SQL.</w:t>
      </w:r>
    </w:p>
    <w:p>
      <w:pPr>
        <w:pStyle w:val="ListBullet"/>
      </w:pPr>
      <w:r>
        <w:rPr>
          <w:b/>
        </w:rPr>
        <w:t>Endpoints:</w:t>
      </w:r>
      <w:r>
        <w:t xml:space="preserve"> </w:t>
      </w:r>
      <w:r>
        <w:rPr>
          <w:rFonts w:ascii="Consolas" w:hAnsi="Consolas"/>
          <w:sz w:val="19"/>
        </w:rPr>
        <w:t>POST /api/ai/analyze-outfit</w:t>
      </w:r>
      <w:r>
        <w:t xml:space="preserve"> (análisis de imagen + silueta) · </w:t>
      </w:r>
      <w:r>
        <w:rPr>
          <w:rFonts w:ascii="Consolas" w:hAnsi="Consolas"/>
          <w:sz w:val="19"/>
        </w:rPr>
        <w:t>POST /api/ai/style-match</w:t>
      </w:r>
      <w:r>
        <w:t xml:space="preserve"> (recomendador personalizado con historial y silueta).</w:t>
      </w:r>
    </w:p>
    <w:p>
      <w:pPr>
        <w:pStyle w:val="ListBullet"/>
      </w:pPr>
      <w:r>
        <w:rPr>
          <w:b/>
        </w:rPr>
        <w:t>Interfaz:</w:t>
      </w:r>
      <w:r>
        <w:t xml:space="preserve"> tarjeta "Estilista Visual IA" en el hub: subida de foto, chips de silueta (incluye modo "Automático (IA)"), panel de medidas exactas, tarjeta de asesoría (favorece/evita) y grid de productos con etiqueta "✨ corte ideal" en los matches por corte.</w:t>
      </w:r>
    </w:p>
    <w:p>
      <w:pPr>
        <w:pStyle w:val="Heading2"/>
      </w:pPr>
      <w:r>
        <w:t>RF-IA-03: IA para el Área Administrativa — Cerebro Analítico del Panel (Proceso de Gestión y Toma de Decisiones)</w:t>
      </w:r>
    </w:p>
    <w:tbl>
      <w:tblPr>
        <w:tblStyle w:val="TableGrid"/>
        <w:tblW w:type="auto" w:w="0"/>
        <w:jc w:val="center"/>
        <w:tblLook w:firstColumn="1" w:firstRow="1" w:lastColumn="0" w:lastRow="0" w:noHBand="0" w:noVBand="1" w:val="04A0"/>
      </w:tblPr>
      <w:tblGrid>
        <w:gridCol w:w="4968"/>
        <w:gridCol w:w="4968"/>
      </w:tblGrid>
      <w:tr>
        <w:tc>
          <w:tcPr>
            <w:tcW w:type="dxa" w:w="3168"/>
            <w:shd w:val="clear" w:fill="B60055"/>
          </w:tcPr>
          <w:p>
            <w:r/>
            <w:r>
              <w:rPr>
                <w:b/>
                <w:color w:val="FFFFFF"/>
                <w:sz w:val="19"/>
              </w:rPr>
              <w:t>Equivalencia con el caso carwash</w:t>
            </w:r>
          </w:p>
        </w:tc>
        <w:tc>
          <w:tcPr>
            <w:tcW w:type="dxa" w:w="6912"/>
            <w:shd w:val="clear" w:fill="B60055"/>
          </w:tcPr>
          <w:p>
            <w:r/>
            <w:r>
              <w:rPr>
                <w:b/>
                <w:color w:val="FFFFFF"/>
                <w:sz w:val="19"/>
              </w:rPr>
              <w:t>Detalle</w:t>
            </w:r>
          </w:p>
        </w:tc>
      </w:tr>
      <w:tr>
        <w:tc>
          <w:tcPr>
            <w:tcW w:type="dxa" w:w="3168"/>
          </w:tcPr>
          <w:p>
            <w:r>
              <w:rPr>
                <w:sz w:val="19"/>
              </w:rPr>
            </w:r>
            <w:r>
              <w:rPr>
                <w:sz w:val="19"/>
              </w:rPr>
              <w:t>Caso Carwash</w:t>
            </w:r>
          </w:p>
        </w:tc>
        <w:tc>
          <w:tcPr>
            <w:tcW w:type="dxa" w:w="6912"/>
          </w:tcPr>
          <w:p>
            <w:r>
              <w:rPr>
                <w:sz w:val="19"/>
              </w:rPr>
            </w:r>
            <w:r>
              <w:rPr>
                <w:sz w:val="19"/>
              </w:rPr>
              <w:t>Panel administrativo con reportes y control de la operación (citas, servicios, ingresos).</w:t>
            </w:r>
          </w:p>
        </w:tc>
      </w:tr>
      <w:tr>
        <w:tc>
          <w:tcPr>
            <w:tcW w:type="dxa" w:w="3168"/>
          </w:tcPr>
          <w:p>
            <w:r>
              <w:rPr>
                <w:sz w:val="19"/>
              </w:rPr>
            </w:r>
            <w:r>
              <w:rPr>
                <w:sz w:val="19"/>
              </w:rPr>
              <w:t>VivaModa</w:t>
            </w:r>
          </w:p>
        </w:tc>
        <w:tc>
          <w:tcPr>
            <w:tcW w:type="dxa" w:w="6912"/>
          </w:tcPr>
          <w:p>
            <w:r>
              <w:rPr>
                <w:sz w:val="19"/>
              </w:rPr>
            </w:r>
            <w:r>
              <w:rPr>
                <w:sz w:val="19"/>
              </w:rPr>
              <w:t>Asistente IA del panel admin: reportes generados por IA, control de ventas, chat de datos y plan de compras accionable según tendencias.</w:t>
            </w:r>
          </w:p>
        </w:tc>
      </w:tr>
    </w:tbl>
    <w:p/>
    <w:p>
      <w:pPr>
        <w:pStyle w:val="ListBullet"/>
      </w:pPr>
      <w:r>
        <w:rPr>
          <w:b/>
        </w:rPr>
        <w:t>Descripción:</w:t>
      </w:r>
      <w:r>
        <w:t xml:space="preserve"> módulo exclusivo del rol </w:t>
      </w:r>
      <w:r>
        <w:rPr>
          <w:rFonts w:ascii="Consolas" w:hAnsi="Consolas"/>
          <w:sz w:val="19"/>
        </w:rPr>
        <w:t>admin</w:t>
      </w:r>
      <w:r>
        <w:t xml:space="preserve"> (protegido con </w:t>
      </w:r>
      <w:r>
        <w:rPr>
          <w:rFonts w:ascii="Consolas" w:hAnsi="Consolas"/>
          <w:sz w:val="19"/>
        </w:rPr>
        <w:t>requireRole('admin')</w:t>
      </w:r>
      <w:r>
        <w:t xml:space="preserve">) que convierte las ventas reales en decisiones: </w:t>
      </w:r>
      <w:r>
        <w:rPr>
          <w:b/>
        </w:rPr>
        <w:t>informe ejecutivo</w:t>
      </w:r>
      <w:r>
        <w:t xml:space="preserve"> redactado por IA, </w:t>
      </w:r>
      <w:r>
        <w:rPr>
          <w:b/>
        </w:rPr>
        <w:t>predicción de demanda</w:t>
      </w:r>
      <w:r>
        <w:t xml:space="preserve"> con fecha estimada de quiebre de stock por SKU, </w:t>
      </w:r>
      <w:r>
        <w:rPr>
          <w:b/>
        </w:rPr>
        <w:t>detección de anomalías</w:t>
      </w:r>
      <w:r>
        <w:t xml:space="preserve"> (picos, caídas, quiebres), </w:t>
      </w:r>
      <w:r>
        <w:rPr>
          <w:b/>
        </w:rPr>
        <w:t>clasificación ABC</w:t>
      </w:r>
      <w:r>
        <w:t xml:space="preserve"> de ingresos por SKU (90 días), </w:t>
      </w:r>
      <w:r>
        <w:rPr>
          <w:b/>
        </w:rPr>
        <w:t>chat text-to-SQL</w:t>
      </w:r>
      <w:r>
        <w:t xml:space="preserve"> de solo lectura para preguntar a los datos en lenguaje natural y el </w:t>
      </w:r>
      <w:r>
        <w:rPr>
          <w:b/>
        </w:rPr>
        <w:t>Asesor Estratégico de Ventas y Compras</w:t>
      </w:r>
      <w:r>
        <w:t xml:space="preserve"> (tendencias 30d vs 30d previos por categoría, color y canal + plan de compra con presupuesto y acciones priorizadas).</w:t>
      </w:r>
    </w:p>
    <w:p>
      <w:pPr>
        <w:pStyle w:val="ListBullet"/>
      </w:pPr>
      <w:r>
        <w:rPr>
          <w:b/>
        </w:rPr>
        <w:t>Subproceso / Actividades:</w:t>
      </w:r>
      <w:r>
        <w:t xml:space="preserve"> el backend consolida KPIs y series de ventas desde PostgreSQL, construye prompts estructurados con los datos reales y los envía a la API externa para obtener resúmenes/informes en Markdown (≤ 90 palabras por resumen, formato moneda USD); ante fallo de la API, </w:t>
      </w:r>
      <w:r>
        <w:rPr>
          <w:b/>
        </w:rPr>
        <w:t>motor local de reglas</w:t>
      </w:r>
      <w:r>
        <w:t xml:space="preserve"> genera el mismo entregable. El </w:t>
      </w:r>
      <w:r>
        <w:rPr>
          <w:b/>
        </w:rPr>
        <w:t>chat text-to-SQL</w:t>
      </w:r>
      <w:r>
        <w:t xml:space="preserve"> valida la consulta generada con </w:t>
      </w:r>
      <w:r>
        <w:rPr>
          <w:rFonts w:ascii="Consolas" w:hAnsi="Consolas"/>
          <w:sz w:val="19"/>
        </w:rPr>
        <w:t>validateReadOnlySql</w:t>
      </w:r>
      <w:r>
        <w:t xml:space="preserve">: solo </w:t>
      </w:r>
      <w:r>
        <w:rPr>
          <w:rFonts w:ascii="Consolas" w:hAnsi="Consolas"/>
          <w:sz w:val="19"/>
        </w:rPr>
        <w:t>SELECT/WITH</w:t>
      </w:r>
      <w:r>
        <w:t xml:space="preserve">, bloqueo de </w:t>
      </w:r>
      <w:r>
        <w:rPr>
          <w:rFonts w:ascii="Consolas" w:hAnsi="Consolas"/>
          <w:sz w:val="19"/>
        </w:rPr>
        <w:t>INSERT/UPDATE/DELETE/DROP</w:t>
      </w:r>
      <w:r>
        <w:t>, de columnas sensibles (</w:t>
      </w:r>
      <w:r>
        <w:rPr>
          <w:rFonts w:ascii="Consolas" w:hAnsi="Consolas"/>
          <w:sz w:val="19"/>
        </w:rPr>
        <w:t>email</w:t>
      </w:r>
      <w:r>
        <w:t xml:space="preserve">, </w:t>
      </w:r>
      <w:r>
        <w:rPr>
          <w:rFonts w:ascii="Consolas" w:hAnsi="Consolas"/>
          <w:sz w:val="19"/>
        </w:rPr>
        <w:t>phone</w:t>
      </w:r>
      <w:r>
        <w:t xml:space="preserve">, nombres, direcciones, </w:t>
      </w:r>
      <w:r>
        <w:rPr>
          <w:rFonts w:ascii="Consolas" w:hAnsi="Consolas"/>
          <w:sz w:val="19"/>
        </w:rPr>
        <w:t>password_hash</w:t>
      </w:r>
      <w:r>
        <w:t>), de catálogos del sistema (</w:t>
      </w:r>
      <w:r>
        <w:rPr>
          <w:rFonts w:ascii="Consolas" w:hAnsi="Consolas"/>
          <w:sz w:val="19"/>
        </w:rPr>
        <w:t>pg_catalog</w:t>
      </w:r>
      <w:r>
        <w:t xml:space="preserve">, </w:t>
      </w:r>
      <w:r>
        <w:rPr>
          <w:rFonts w:ascii="Consolas" w:hAnsi="Consolas"/>
          <w:sz w:val="19"/>
        </w:rPr>
        <w:t>information_schema</w:t>
      </w:r>
      <w:r>
        <w:t xml:space="preserve">) y de funciones peligrosas; los resultados pasan por </w:t>
      </w:r>
      <w:r>
        <w:rPr>
          <w:rFonts w:ascii="Consolas" w:hAnsi="Consolas"/>
          <w:sz w:val="19"/>
        </w:rPr>
        <w:t>maskPiiRows</w:t>
      </w:r>
      <w:r>
        <w:t xml:space="preserve"> (enmascaramiento de PII) antes de renderizarse. El </w:t>
      </w:r>
      <w:r>
        <w:rPr>
          <w:b/>
        </w:rPr>
        <w:t>plan de compra</w:t>
      </w:r>
      <w:r>
        <w:t xml:space="preserve"> calcula presupuesto sugerido (15% de los ingresos de la ventana), costo estimado por categoría y emite acciones priorizadas: reposición por quiebre inminente, ampliación de surtido en categorías/colores en crecimiento, liquidación de estancados y refuerzo del canal líder.</w:t>
      </w:r>
    </w:p>
    <w:p>
      <w:pPr>
        <w:pStyle w:val="ListBullet"/>
      </w:pPr>
      <w:r>
        <w:rPr>
          <w:b/>
        </w:rPr>
        <w:t>Componente IA:</w:t>
      </w:r>
      <w:r>
        <w:t xml:space="preserve"> LLM vía API externa (texto) con </w:t>
      </w:r>
      <w:r>
        <w:rPr>
          <w:b/>
        </w:rPr>
        <w:t>guardrails de seguridad SQL y protección de PII</w:t>
      </w:r>
      <w:r>
        <w:t xml:space="preserve"> + motores analíticos locales deterministas (forecast, ABC, anomalías, tendencias) que garantizan operación sin red.</w:t>
      </w:r>
    </w:p>
    <w:p>
      <w:pPr>
        <w:pStyle w:val="ListBullet"/>
      </w:pPr>
      <w:r>
        <w:rPr>
          <w:b/>
        </w:rPr>
        <w:t>Endpoints:</w:t>
      </w:r>
      <w:r>
        <w:t xml:space="preserve"> bajo </w:t>
      </w:r>
      <w:r>
        <w:rPr>
          <w:rFonts w:ascii="Consolas" w:hAnsi="Consolas"/>
          <w:sz w:val="19"/>
        </w:rPr>
        <w:t>/api/admin/ai</w:t>
      </w:r>
      <w:r>
        <w:t xml:space="preserve">: </w:t>
      </w:r>
      <w:r>
        <w:rPr>
          <w:rFonts w:ascii="Consolas" w:hAnsi="Consolas"/>
          <w:sz w:val="19"/>
        </w:rPr>
        <w:t>POST /report</w:t>
      </w:r>
      <w:r>
        <w:t xml:space="preserve"> (informe ejecutivo) · </w:t>
      </w:r>
      <w:r>
        <w:rPr>
          <w:rFonts w:ascii="Consolas" w:hAnsi="Consolas"/>
          <w:sz w:val="19"/>
        </w:rPr>
        <w:t>GET /insights</w:t>
      </w:r>
      <w:r>
        <w:t xml:space="preserve"> (forecast + anomalías + ABC) · </w:t>
      </w:r>
      <w:r>
        <w:rPr>
          <w:rFonts w:ascii="Consolas" w:hAnsi="Consolas"/>
          <w:sz w:val="19"/>
        </w:rPr>
        <w:t>POST /ask</w:t>
      </w:r>
      <w:r>
        <w:t xml:space="preserve"> (chat text-to-SQL seguro) · </w:t>
      </w:r>
      <w:r>
        <w:rPr>
          <w:rFonts w:ascii="Consolas" w:hAnsi="Consolas"/>
          <w:sz w:val="19"/>
        </w:rPr>
        <w:t>GET /trends?days=30</w:t>
      </w:r>
      <w:r>
        <w:t xml:space="preserve"> (tendencias) · </w:t>
      </w:r>
      <w:r>
        <w:rPr>
          <w:rFonts w:ascii="Consolas" w:hAnsi="Consolas"/>
          <w:sz w:val="19"/>
        </w:rPr>
        <w:t>POST /purchase-plan</w:t>
      </w:r>
      <w:r>
        <w:t xml:space="preserve"> (plan de compra y acciones).</w:t>
      </w:r>
    </w:p>
    <w:p>
      <w:pPr>
        <w:pStyle w:val="ListBullet"/>
      </w:pPr>
      <w:r>
        <w:rPr>
          <w:b/>
        </w:rPr>
        <w:t>Interfaz:</w:t>
      </w:r>
      <w:r>
        <w:t xml:space="preserve"> tarjeta "Asistente IA del Panel" con 4 pestañas (Predicción de demanda · Anomalías · Clasificación ABC · </w:t>
      </w:r>
      <w:r>
        <w:rPr>
          <w:b/>
        </w:rPr>
        <w:t>Tendencias &amp; Compras</w:t>
      </w:r>
      <w:r>
        <w:t>), botón "Generar Informe IA" y buscador "Pregunta a tus datos" con chips de consultas frecuentes.</w:t>
      </w:r>
    </w:p>
    <w:p>
      <w:pPr>
        <w:pStyle w:val="IntenseQuote"/>
      </w:pPr>
      <w:r>
        <w:rPr>
          <w:b/>
        </w:rPr>
        <w:t>Funciones adicionales (bonus):</w:t>
      </w:r>
      <w:r>
        <w:t xml:space="preserve"> calculadora de tallas con nivel de confianza (</w:t>
      </w:r>
      <w:r>
        <w:rPr>
          <w:rFonts w:ascii="Consolas" w:hAnsi="Consolas"/>
          <w:sz w:val="19"/>
        </w:rPr>
        <w:t>POST /api/ai/size</w:t>
      </w:r>
      <w:r>
        <w:t>, motor heurístico de la marca inyectado también en el System Prompt del chatbot) y traducción editorial automática del catálogo externo (DummyJSON) al español con fallback a diccionario local.</w:t>
      </w:r>
    </w:p>
    <w:p>
      <w:pPr>
        <w:pStyle w:val="Heading1"/>
      </w:pPr>
      <w:r>
        <w:t>4. Esquema de Base de Datos Relacional (PostgreSQL)</w:t>
      </w:r>
    </w:p>
    <w:p>
      <w:r>
        <w:t xml:space="preserve">El esquema (auto-aplicado al arrancar desde </w:t>
      </w:r>
      <w:r>
        <w:rPr>
          <w:rFonts w:ascii="Consolas" w:hAnsi="Consolas"/>
          <w:sz w:val="19"/>
        </w:rPr>
        <w:t>src/schema.sql</w:t>
      </w:r>
      <w:r>
        <w:t xml:space="preserve">) soporta la operación básica y </w:t>
      </w:r>
      <w:r>
        <w:rPr>
          <w:b/>
        </w:rPr>
        <w:t>almacena las trazas e insumos de las tres funciones de IA</w:t>
      </w:r>
      <w:r>
        <w:t>:</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val="clear" w:fill="B60055"/>
          </w:tcPr>
          <w:p>
            <w:r/>
            <w:r>
              <w:rPr>
                <w:b/>
                <w:color w:val="FFFFFF"/>
                <w:sz w:val="19"/>
              </w:rPr>
              <w:t>Tabla</w:t>
            </w:r>
          </w:p>
        </w:tc>
        <w:tc>
          <w:tcPr>
            <w:tcW w:type="dxa" w:w="4320"/>
            <w:shd w:val="clear" w:fill="B60055"/>
          </w:tcPr>
          <w:p>
            <w:r/>
            <w:r>
              <w:rPr>
                <w:b/>
                <w:color w:val="FFFFFF"/>
                <w:sz w:val="19"/>
              </w:rPr>
              <w:t>Campos Clave / Atributos</w:t>
            </w:r>
          </w:p>
        </w:tc>
        <w:tc>
          <w:tcPr>
            <w:tcW w:type="dxa" w:w="4032"/>
            <w:shd w:val="clear" w:fill="B60055"/>
          </w:tcPr>
          <w:p>
            <w:r/>
            <w:r>
              <w:rPr>
                <w:b/>
                <w:color w:val="FFFFFF"/>
                <w:sz w:val="19"/>
              </w:rPr>
              <w:t>Relación con las 3 IAs</w:t>
            </w:r>
          </w:p>
        </w:tc>
      </w:tr>
      <w:tr>
        <w:tc>
          <w:tcPr>
            <w:tcW w:type="dxa" w:w="1728"/>
          </w:tcPr>
          <w:p>
            <w:r>
              <w:rPr>
                <w:sz w:val="19"/>
              </w:rPr>
            </w:r>
            <w:r>
              <w:rPr>
                <w:rFonts w:ascii="Consolas" w:hAnsi="Consolas"/>
                <w:sz w:val="19"/>
              </w:rPr>
              <w:t>stores</w:t>
            </w:r>
          </w:p>
        </w:tc>
        <w:tc>
          <w:tcPr>
            <w:tcW w:type="dxa" w:w="4320"/>
          </w:tcPr>
          <w:p>
            <w:r>
              <w:rPr>
                <w:sz w:val="19"/>
              </w:rPr>
            </w:r>
            <w:r>
              <w:rPr>
                <w:sz w:val="19"/>
              </w:rPr>
              <w:t>id (PK), code, name, city, channel</w:t>
            </w:r>
          </w:p>
        </w:tc>
        <w:tc>
          <w:tcPr>
            <w:tcW w:type="dxa" w:w="4032"/>
          </w:tcPr>
          <w:p>
            <w:r>
              <w:rPr>
                <w:sz w:val="19"/>
              </w:rPr>
            </w:r>
            <w:r>
              <w:rPr>
                <w:sz w:val="19"/>
              </w:rPr>
              <w:t>Stock y ventas por tienda (insumo IA administrativa).</w:t>
            </w:r>
          </w:p>
        </w:tc>
      </w:tr>
      <w:tr>
        <w:tc>
          <w:tcPr>
            <w:tcW w:type="dxa" w:w="1728"/>
          </w:tcPr>
          <w:p>
            <w:r>
              <w:rPr>
                <w:sz w:val="19"/>
              </w:rPr>
            </w:r>
            <w:r>
              <w:rPr>
                <w:rFonts w:ascii="Consolas" w:hAnsi="Consolas"/>
                <w:sz w:val="19"/>
              </w:rPr>
              <w:t>users</w:t>
            </w:r>
          </w:p>
        </w:tc>
        <w:tc>
          <w:tcPr>
            <w:tcW w:type="dxa" w:w="4320"/>
          </w:tcPr>
          <w:p>
            <w:r>
              <w:rPr>
                <w:sz w:val="19"/>
              </w:rPr>
            </w:r>
            <w:r>
              <w:rPr>
                <w:sz w:val="19"/>
              </w:rPr>
              <w:t>id (PK), email, password_hash (bcrypt), full_name, role, employee_code, store_id (FK), interests, vip_tier, points</w:t>
            </w:r>
          </w:p>
        </w:tc>
        <w:tc>
          <w:tcPr>
            <w:tcW w:type="dxa" w:w="4032"/>
          </w:tcPr>
          <w:p>
            <w:r>
              <w:rPr>
                <w:sz w:val="19"/>
              </w:rPr>
            </w:r>
            <w:r>
              <w:rPr>
                <w:sz w:val="19"/>
              </w:rPr>
              <w:t>Contexto e historial del chatbot y del recomendador; roles para el panel.</w:t>
            </w:r>
          </w:p>
        </w:tc>
      </w:tr>
      <w:tr>
        <w:tc>
          <w:tcPr>
            <w:tcW w:type="dxa" w:w="1728"/>
          </w:tcPr>
          <w:p>
            <w:r>
              <w:rPr>
                <w:sz w:val="19"/>
              </w:rPr>
            </w:r>
            <w:r>
              <w:rPr>
                <w:rFonts w:ascii="Consolas" w:hAnsi="Consolas"/>
                <w:sz w:val="19"/>
              </w:rPr>
              <w:t>products</w:t>
            </w:r>
          </w:p>
        </w:tc>
        <w:tc>
          <w:tcPr>
            <w:tcW w:type="dxa" w:w="4320"/>
          </w:tcPr>
          <w:p>
            <w:r>
              <w:rPr>
                <w:sz w:val="19"/>
              </w:rPr>
            </w:r>
            <w:r>
              <w:rPr>
                <w:sz w:val="19"/>
              </w:rPr>
              <w:t>id (PK), sku, name, gender, category, badge, description, details (JSONB), price, rating, review_count, visibility</w:t>
            </w:r>
          </w:p>
        </w:tc>
        <w:tc>
          <w:tcPr>
            <w:tcW w:type="dxa" w:w="4032"/>
          </w:tcPr>
          <w:p>
            <w:r>
              <w:rPr>
                <w:sz w:val="19"/>
              </w:rPr>
            </w:r>
            <w:r>
              <w:rPr>
                <w:sz w:val="19"/>
              </w:rPr>
              <w:t>Catálogo que recomiendan chatbot y estilista visual; costo/promedios para el plan de compra.</w:t>
            </w:r>
          </w:p>
        </w:tc>
      </w:tr>
      <w:tr>
        <w:tc>
          <w:tcPr>
            <w:tcW w:type="dxa" w:w="1728"/>
          </w:tcPr>
          <w:p>
            <w:r>
              <w:rPr>
                <w:sz w:val="19"/>
              </w:rPr>
            </w:r>
            <w:r>
              <w:rPr>
                <w:rFonts w:ascii="Consolas" w:hAnsi="Consolas"/>
                <w:sz w:val="19"/>
              </w:rPr>
              <w:t>product_variants</w:t>
            </w:r>
          </w:p>
        </w:tc>
        <w:tc>
          <w:tcPr>
            <w:tcW w:type="dxa" w:w="4320"/>
          </w:tcPr>
          <w:p>
            <w:r>
              <w:rPr>
                <w:sz w:val="19"/>
              </w:rPr>
            </w:r>
            <w:r>
              <w:rPr>
                <w:sz w:val="19"/>
              </w:rPr>
              <w:t>id (PK), product_id (FK), size, color, sku</w:t>
            </w:r>
          </w:p>
        </w:tc>
        <w:tc>
          <w:tcPr>
            <w:tcW w:type="dxa" w:w="4032"/>
          </w:tcPr>
          <w:p>
            <w:r>
              <w:rPr>
                <w:sz w:val="19"/>
              </w:rPr>
            </w:r>
            <w:r>
              <w:rPr>
                <w:sz w:val="19"/>
              </w:rPr>
              <w:t xml:space="preserve">Tallas/colores recomendables; </w:t>
            </w:r>
            <w:r>
              <w:rPr>
                <w:b/>
                <w:sz w:val="19"/>
              </w:rPr>
              <w:t>color real para tendencias por color</w:t>
            </w:r>
            <w:r>
              <w:rPr>
                <w:sz w:val="19"/>
              </w:rPr>
              <w:t xml:space="preserve"> (IA administrativa).</w:t>
            </w:r>
          </w:p>
        </w:tc>
      </w:tr>
      <w:tr>
        <w:tc>
          <w:tcPr>
            <w:tcW w:type="dxa" w:w="1728"/>
          </w:tcPr>
          <w:p>
            <w:r>
              <w:rPr>
                <w:sz w:val="19"/>
              </w:rPr>
            </w:r>
            <w:r>
              <w:rPr>
                <w:rFonts w:ascii="Consolas" w:hAnsi="Consolas"/>
                <w:sz w:val="19"/>
              </w:rPr>
              <w:t>inventory</w:t>
            </w:r>
          </w:p>
        </w:tc>
        <w:tc>
          <w:tcPr>
            <w:tcW w:type="dxa" w:w="4320"/>
          </w:tcPr>
          <w:p>
            <w:r>
              <w:rPr>
                <w:sz w:val="19"/>
              </w:rPr>
            </w:r>
            <w:r>
              <w:rPr>
                <w:sz w:val="19"/>
              </w:rPr>
              <w:t>id (PK), variant_id (FK), store_id (FK), qty, reorder_point</w:t>
            </w:r>
          </w:p>
        </w:tc>
        <w:tc>
          <w:tcPr>
            <w:tcW w:type="dxa" w:w="4032"/>
          </w:tcPr>
          <w:p>
            <w:r>
              <w:rPr>
                <w:sz w:val="19"/>
              </w:rPr>
            </w:r>
            <w:r>
              <w:rPr>
                <w:sz w:val="19"/>
              </w:rPr>
              <w:t>Stock real por tienda: recomendador (disponibilidad) y predicción de quiebres (IA admin).</w:t>
            </w:r>
          </w:p>
        </w:tc>
      </w:tr>
      <w:tr>
        <w:tc>
          <w:tcPr>
            <w:tcW w:type="dxa" w:w="1728"/>
          </w:tcPr>
          <w:p>
            <w:r>
              <w:rPr>
                <w:sz w:val="19"/>
              </w:rPr>
            </w:r>
            <w:r>
              <w:rPr>
                <w:rFonts w:ascii="Consolas" w:hAnsi="Consolas"/>
                <w:sz w:val="19"/>
              </w:rPr>
              <w:t>orders</w:t>
            </w:r>
          </w:p>
        </w:tc>
        <w:tc>
          <w:tcPr>
            <w:tcW w:type="dxa" w:w="4320"/>
          </w:tcPr>
          <w:p>
            <w:r>
              <w:rPr>
                <w:sz w:val="19"/>
              </w:rPr>
            </w:r>
            <w:r>
              <w:rPr>
                <w:sz w:val="19"/>
              </w:rPr>
              <w:t xml:space="preserve">id (PK), order_no, user_id (FK), store_id (FK), channel, status, customer_name, payment_method, subtotal, tax, total, </w:t>
            </w:r>
            <w:r>
              <w:rPr>
                <w:b/>
                <w:sz w:val="19"/>
              </w:rPr>
              <w:t>ai_assisted (BOOLEAN)</w:t>
            </w:r>
          </w:p>
        </w:tc>
        <w:tc>
          <w:tcPr>
            <w:tcW w:type="dxa" w:w="4032"/>
          </w:tcPr>
          <w:p>
            <w:r>
              <w:rPr>
                <w:sz w:val="19"/>
              </w:rPr>
            </w:r>
            <w:r>
              <w:rPr>
                <w:sz w:val="19"/>
              </w:rPr>
              <w:t xml:space="preserve">Ventas que alimentan tendencias/ABC/anomalías; </w:t>
            </w:r>
            <w:r>
              <w:rPr>
                <w:rFonts w:ascii="Consolas" w:hAnsi="Consolas"/>
                <w:sz w:val="19"/>
              </w:rPr>
              <w:t>ai_assisted</w:t>
            </w:r>
            <w:r>
              <w:rPr>
                <w:sz w:val="19"/>
              </w:rPr>
              <w:t xml:space="preserve"> marca la influencia del chatbot.</w:t>
            </w:r>
          </w:p>
        </w:tc>
      </w:tr>
      <w:tr>
        <w:tc>
          <w:tcPr>
            <w:tcW w:type="dxa" w:w="1728"/>
          </w:tcPr>
          <w:p>
            <w:r>
              <w:rPr>
                <w:sz w:val="19"/>
              </w:rPr>
            </w:r>
            <w:r>
              <w:rPr>
                <w:rFonts w:ascii="Consolas" w:hAnsi="Consolas"/>
                <w:sz w:val="19"/>
              </w:rPr>
              <w:t>order_items</w:t>
            </w:r>
          </w:p>
        </w:tc>
        <w:tc>
          <w:tcPr>
            <w:tcW w:type="dxa" w:w="4320"/>
          </w:tcPr>
          <w:p>
            <w:r>
              <w:rPr>
                <w:sz w:val="19"/>
              </w:rPr>
            </w:r>
            <w:r>
              <w:rPr>
                <w:sz w:val="19"/>
              </w:rPr>
              <w:t>id (PK), order_id (FK), product_id (FK), variant_id (FK), product_name, sku, size, color, unit_price, qty</w:t>
            </w:r>
          </w:p>
        </w:tc>
        <w:tc>
          <w:tcPr>
            <w:tcW w:type="dxa" w:w="4032"/>
          </w:tcPr>
          <w:p>
            <w:r>
              <w:rPr>
                <w:sz w:val="19"/>
              </w:rPr>
            </w:r>
            <w:r>
              <w:rPr>
                <w:sz w:val="19"/>
              </w:rPr>
              <w:t>Detalle de venta: series por categoría/color para el Asesor Estratégico.</w:t>
            </w:r>
          </w:p>
        </w:tc>
      </w:tr>
      <w:tr>
        <w:tc>
          <w:tcPr>
            <w:tcW w:type="dxa" w:w="1728"/>
          </w:tcPr>
          <w:p>
            <w:r>
              <w:rPr>
                <w:sz w:val="19"/>
              </w:rPr>
            </w:r>
            <w:r>
              <w:rPr>
                <w:rFonts w:ascii="Consolas" w:hAnsi="Consolas"/>
                <w:sz w:val="19"/>
              </w:rPr>
              <w:t>carts</w:t>
            </w:r>
            <w:r>
              <w:rPr>
                <w:sz w:val="19"/>
              </w:rPr>
              <w:t xml:space="preserve"> / </w:t>
            </w:r>
            <w:r>
              <w:rPr>
                <w:rFonts w:ascii="Consolas" w:hAnsi="Consolas"/>
                <w:sz w:val="19"/>
              </w:rPr>
              <w:t>cart_items</w:t>
            </w:r>
          </w:p>
        </w:tc>
        <w:tc>
          <w:tcPr>
            <w:tcW w:type="dxa" w:w="4320"/>
          </w:tcPr>
          <w:p>
            <w:r>
              <w:rPr>
                <w:sz w:val="19"/>
              </w:rPr>
            </w:r>
            <w:r>
              <w:rPr>
                <w:sz w:val="19"/>
              </w:rPr>
              <w:t>cart: user_id (FK) · item: cart_id (FK), product_id (FK), variant_id (FK), qty</w:t>
            </w:r>
          </w:p>
        </w:tc>
        <w:tc>
          <w:tcPr>
            <w:tcW w:type="dxa" w:w="4032"/>
          </w:tcPr>
          <w:p>
            <w:r>
              <w:rPr>
                <w:sz w:val="19"/>
              </w:rPr>
            </w:r>
            <w:r>
              <w:rPr>
                <w:sz w:val="19"/>
              </w:rPr>
              <w:t>Conversión asistida por IA.</w:t>
            </w:r>
          </w:p>
        </w:tc>
      </w:tr>
      <w:tr>
        <w:tc>
          <w:tcPr>
            <w:tcW w:type="dxa" w:w="1728"/>
          </w:tcPr>
          <w:p>
            <w:r>
              <w:rPr>
                <w:sz w:val="19"/>
              </w:rPr>
            </w:r>
            <w:r>
              <w:rPr>
                <w:rFonts w:ascii="Consolas" w:hAnsi="Consolas"/>
                <w:sz w:val="19"/>
              </w:rPr>
              <w:t>wishlists</w:t>
            </w:r>
          </w:p>
        </w:tc>
        <w:tc>
          <w:tcPr>
            <w:tcW w:type="dxa" w:w="4320"/>
          </w:tcPr>
          <w:p>
            <w:r>
              <w:rPr>
                <w:sz w:val="19"/>
              </w:rPr>
            </w:r>
            <w:r>
              <w:rPr>
                <w:sz w:val="19"/>
              </w:rPr>
              <w:t>user_id (FK), product_id (FK), created_at</w:t>
            </w:r>
          </w:p>
        </w:tc>
        <w:tc>
          <w:tcPr>
            <w:tcW w:type="dxa" w:w="4032"/>
          </w:tcPr>
          <w:p>
            <w:r>
              <w:rPr>
                <w:sz w:val="19"/>
              </w:rPr>
            </w:r>
            <w:r>
              <w:rPr>
                <w:sz w:val="19"/>
              </w:rPr>
              <w:t>Señal de interés del cliente.</w:t>
            </w:r>
          </w:p>
        </w:tc>
      </w:tr>
      <w:tr>
        <w:tc>
          <w:tcPr>
            <w:tcW w:type="dxa" w:w="1728"/>
          </w:tcPr>
          <w:p>
            <w:r>
              <w:rPr>
                <w:sz w:val="19"/>
              </w:rPr>
            </w:r>
            <w:r>
              <w:rPr>
                <w:b/>
                <w:sz w:val="19"/>
              </w:rPr>
              <w:t>`ai_sessions`</w:t>
            </w:r>
          </w:p>
        </w:tc>
        <w:tc>
          <w:tcPr>
            <w:tcW w:type="dxa" w:w="4320"/>
          </w:tcPr>
          <w:p>
            <w:r>
              <w:rPr>
                <w:sz w:val="19"/>
              </w:rPr>
            </w:r>
            <w:r>
              <w:rPr>
                <w:sz w:val="19"/>
              </w:rPr>
              <w:t xml:space="preserve">id (PK), user_id (FK), session_key, product_sku, </w:t>
            </w:r>
            <w:r>
              <w:rPr>
                <w:b/>
                <w:sz w:val="19"/>
              </w:rPr>
              <w:t>messages (JSONB)</w:t>
            </w:r>
            <w:r>
              <w:rPr>
                <w:sz w:val="19"/>
              </w:rPr>
              <w:t>, rating, csat</w:t>
            </w:r>
          </w:p>
        </w:tc>
        <w:tc>
          <w:tcPr>
            <w:tcW w:type="dxa" w:w="4032"/>
          </w:tcPr>
          <w:p>
            <w:r>
              <w:rPr>
                <w:sz w:val="19"/>
              </w:rPr>
            </w:r>
            <w:r>
              <w:rPr>
                <w:b/>
                <w:sz w:val="19"/>
              </w:rPr>
              <w:t>Equivalente al `ia_log` del caso carwash:</w:t>
            </w:r>
            <w:r>
              <w:rPr>
                <w:sz w:val="19"/>
              </w:rPr>
              <w:t xml:space="preserve"> trazas completas del chatbot (mensajes, intención, CSAT).</w:t>
            </w:r>
          </w:p>
        </w:tc>
      </w:tr>
      <w:tr>
        <w:tc>
          <w:tcPr>
            <w:tcW w:type="dxa" w:w="1728"/>
          </w:tcPr>
          <w:p>
            <w:r>
              <w:rPr>
                <w:sz w:val="19"/>
              </w:rPr>
            </w:r>
            <w:r>
              <w:rPr>
                <w:rFonts w:ascii="Consolas" w:hAnsi="Consolas"/>
                <w:sz w:val="19"/>
              </w:rPr>
              <w:t>vr_user_prefs</w:t>
            </w:r>
          </w:p>
        </w:tc>
        <w:tc>
          <w:tcPr>
            <w:tcW w:type="dxa" w:w="4320"/>
          </w:tcPr>
          <w:p>
            <w:r>
              <w:rPr>
                <w:sz w:val="19"/>
              </w:rPr>
            </w:r>
            <w:r>
              <w:rPr>
                <w:sz w:val="19"/>
              </w:rPr>
              <w:t>user_id (PK/FK), favorite_sku</w:t>
            </w:r>
          </w:p>
        </w:tc>
        <w:tc>
          <w:tcPr>
            <w:tcW w:type="dxa" w:w="4032"/>
          </w:tcPr>
          <w:p>
            <w:r>
              <w:rPr>
                <w:sz w:val="19"/>
              </w:rPr>
            </w:r>
            <w:r>
              <w:rPr>
                <w:sz w:val="19"/>
              </w:rPr>
              <w:t>Preferencias del showroom VR.</w:t>
            </w:r>
          </w:p>
        </w:tc>
      </w:tr>
    </w:tbl>
    <w:p/>
    <w:p>
      <w:pPr/>
      <w:r>
        <w:t xml:space="preserve">Índices de desempeño sobre </w:t>
      </w:r>
      <w:r>
        <w:rPr>
          <w:rFonts w:ascii="Consolas" w:hAnsi="Consolas"/>
          <w:sz w:val="19"/>
        </w:rPr>
        <w:t>products(gender, category, is_active)</w:t>
      </w:r>
      <w:r>
        <w:t xml:space="preserve">, </w:t>
      </w:r>
      <w:r>
        <w:rPr>
          <w:rFonts w:ascii="Consolas" w:hAnsi="Consolas"/>
          <w:sz w:val="19"/>
        </w:rPr>
        <w:t>inventory(variant_id, store_id)</w:t>
      </w:r>
      <w:r>
        <w:t xml:space="preserve">, </w:t>
      </w:r>
      <w:r>
        <w:rPr>
          <w:rFonts w:ascii="Consolas" w:hAnsi="Consolas"/>
          <w:sz w:val="19"/>
        </w:rPr>
        <w:t>orders(status, store_id, user_id)</w:t>
      </w:r>
      <w:r>
        <w:t xml:space="preserve"> y </w:t>
      </w:r>
      <w:r>
        <w:rPr>
          <w:rFonts w:ascii="Consolas" w:hAnsi="Consolas"/>
          <w:sz w:val="19"/>
        </w:rPr>
        <w:t>order_items(order_id)</w:t>
      </w:r>
      <w:r>
        <w:t>.</w:t>
      </w:r>
    </w:p>
    <w:p>
      <w:pPr>
        <w:pStyle w:val="Heading1"/>
      </w:pPr>
      <w:r>
        <w:t>5. Procedimiento Detallado de Integración (API Externa)</w:t>
      </w:r>
    </w:p>
    <w:p>
      <w:r>
        <w:t xml:space="preserve">El flujo de integración técnica bajo el Enfoque Ligero de la Opción 1 se divide en </w:t>
      </w:r>
      <w:r>
        <w:rPr>
          <w:b/>
        </w:rPr>
        <w:t>5 etapas secuenciales</w:t>
      </w:r>
      <w:r>
        <w:t xml:space="preserve"> (implementadas en </w:t>
      </w:r>
      <w:r>
        <w:rPr>
          <w:rFonts w:ascii="Consolas" w:hAnsi="Consolas"/>
          <w:sz w:val="19"/>
        </w:rPr>
        <w:t>src/services/llm.js</w:t>
      </w:r>
      <w:r>
        <w:t xml:space="preserve">, </w:t>
      </w:r>
      <w:r>
        <w:rPr>
          <w:rFonts w:ascii="Consolas" w:hAnsi="Consolas"/>
          <w:sz w:val="19"/>
        </w:rPr>
        <w:t>src/services/stylist.js</w:t>
      </w:r>
      <w:r>
        <w:t xml:space="preserve">, </w:t>
      </w:r>
      <w:r>
        <w:rPr>
          <w:rFonts w:ascii="Consolas" w:hAnsi="Consolas"/>
          <w:sz w:val="19"/>
        </w:rPr>
        <w:t>src/services/vision-stylist.js</w:t>
      </w:r>
      <w:r>
        <w:t xml:space="preserve">, </w:t>
      </w:r>
      <w:r>
        <w:rPr>
          <w:rFonts w:ascii="Consolas" w:hAnsi="Consolas"/>
          <w:sz w:val="19"/>
        </w:rPr>
        <w:t>src/services/admin-ai.js</w:t>
      </w:r>
      <w:r>
        <w:t xml:space="preserve">, </w:t>
      </w:r>
      <w:r>
        <w:rPr>
          <w:rFonts w:ascii="Consolas" w:hAnsi="Consolas"/>
          <w:sz w:val="19"/>
        </w:rPr>
        <w:t>src/services/strategic-advisor.js</w:t>
      </w:r>
      <w:r>
        <w:t xml:space="preserve"> y </w:t>
      </w:r>
      <w:r>
        <w:rPr>
          <w:rFonts w:ascii="Consolas" w:hAnsi="Consolas"/>
          <w:sz w:val="19"/>
        </w:rPr>
        <w:t>src/routes/ai.js</w:t>
      </w:r>
      <w:r>
        <w:t xml:space="preserve"> · </w:t>
      </w:r>
      <w:r>
        <w:rPr>
          <w:rFonts w:ascii="Consolas" w:hAnsi="Consolas"/>
          <w:sz w:val="19"/>
        </w:rPr>
        <w:t>src/routes/admin-ai.js</w:t>
      </w:r>
      <w:r>
        <w:t>):</w:t>
      </w:r>
    </w:p>
    <w:p>
      <w:pPr>
        <w:pStyle w:val="ListBullet"/>
      </w:pPr>
      <w:r>
        <w:rPr>
          <w:b/>
        </w:rPr>
        <w:t>Paso 1 — Configuración de Credenciales y Entorno:</w:t>
      </w:r>
      <w:r>
        <w:t xml:space="preserve"> la API Key se genera en el proveedor (OpenRouter; también se acepta </w:t>
      </w:r>
      <w:r>
        <w:rPr>
          <w:rFonts w:ascii="Consolas" w:hAnsi="Consolas"/>
          <w:sz w:val="19"/>
        </w:rPr>
        <w:t>OPENAI_API_KEY</w:t>
      </w:r>
      <w:r>
        <w:t xml:space="preserve">) y se almacena en </w:t>
      </w:r>
      <w:r>
        <w:rPr>
          <w:rFonts w:ascii="Consolas" w:hAnsi="Consolas"/>
          <w:sz w:val="19"/>
        </w:rPr>
        <w:t>backend/.env</w:t>
      </w:r>
      <w:r>
        <w:t xml:space="preserve"> junto a </w:t>
      </w:r>
      <w:r>
        <w:rPr>
          <w:rFonts w:ascii="Consolas" w:hAnsi="Consolas"/>
          <w:sz w:val="19"/>
        </w:rPr>
        <w:t>OPENROUTER_MODEL</w:t>
      </w:r>
      <w:r>
        <w:t xml:space="preserve"> y </w:t>
      </w:r>
      <w:r>
        <w:rPr>
          <w:rFonts w:ascii="Consolas" w:hAnsi="Consolas"/>
          <w:sz w:val="19"/>
        </w:rPr>
        <w:t>OPENROUTER_VISION_MODEL</w:t>
      </w:r>
      <w:r>
        <w:t xml:space="preserve">, </w:t>
      </w:r>
      <w:r>
        <w:rPr>
          <w:b/>
        </w:rPr>
        <w:t>garantizando que nunca se exponga en el código JavaScript del cliente</w:t>
      </w:r>
      <w:r>
        <w:t xml:space="preserve"> (el navegador solo habla con </w:t>
      </w:r>
      <w:r>
        <w:rPr>
          <w:rFonts w:ascii="Consolas" w:hAnsi="Consolas"/>
          <w:sz w:val="19"/>
        </w:rPr>
        <w:t>/api/ai/*</w:t>
      </w:r>
      <w:r>
        <w:t xml:space="preserve"> y </w:t>
      </w:r>
      <w:r>
        <w:rPr>
          <w:rFonts w:ascii="Consolas" w:hAnsi="Consolas"/>
          <w:sz w:val="19"/>
        </w:rPr>
        <w:t>/api/admin/ai/*</w:t>
      </w:r>
      <w:r>
        <w:t>).</w:t>
      </w:r>
    </w:p>
    <w:p>
      <w:pPr>
        <w:pStyle w:val="ListBullet"/>
      </w:pPr>
      <w:r>
        <w:rPr>
          <w:b/>
        </w:rPr>
        <w:t>Paso 2 — Extracción y Preparación de Contexto Local (SQL):</w:t>
      </w:r>
      <w:r>
        <w:t xml:space="preserve"> al activarse un evento (mensaje al chatbot, subida de foto al estilista, apertura del panel admin), el backend ejecuta consultas a PostgreSQL (pool </w:t>
      </w:r>
      <w:r>
        <w:rPr>
          <w:rFonts w:ascii="Consolas" w:hAnsi="Consolas"/>
          <w:sz w:val="19"/>
        </w:rPr>
        <w:t>pg</w:t>
      </w:r>
      <w:r>
        <w:t>): catálogo activo con stock real y producto ancla (chatbot), datos de ventas/inventario/KPIs (IA administrativa) — mientras la imagen del estilista llega pre-procesada desde el navegador (paleta + proporciones de silueta + JPEG base64 ≤ 450 KB).</w:t>
      </w:r>
    </w:p>
    <w:p>
      <w:pPr>
        <w:pStyle w:val="ListBullet"/>
      </w:pPr>
      <w:r>
        <w:rPr>
          <w:b/>
        </w:rPr>
        <w:t>Paso 3 — Construcción y Delimitación del Prompt (System Prompting):</w:t>
      </w:r>
      <w:r>
        <w:t xml:space="preserve"> el backend estructura cada prompt con (a) </w:t>
      </w:r>
      <w:r>
        <w:rPr>
          <w:b/>
        </w:rPr>
        <w:t>rol</w:t>
      </w:r>
      <w:r>
        <w:t xml:space="preserve"> ("Aria, estilista virtual de VivaModa" / "analista comercial senior" / "estilista visual"), (b) </w:t>
      </w:r>
      <w:r>
        <w:rPr>
          <w:b/>
        </w:rPr>
        <w:t>reglas estrictas</w:t>
      </w:r>
      <w:r>
        <w:t xml:space="preserve"> (9 guardrails del chatbot; formato JSON estricto del LLM de visión; protección PII y SQL de solo lectura en el panel), (c) </w:t>
      </w:r>
      <w:r>
        <w:rPr>
          <w:b/>
        </w:rPr>
        <w:t>datos reales extraídos de PostgreSQL</w:t>
      </w:r>
      <w:r>
        <w:t xml:space="preserve"> (catálogo, ventas, silueta y paleta del cliente) y (d) </w:t>
      </w:r>
      <w:r>
        <w:rPr>
          <w:b/>
        </w:rPr>
        <w:t>formato de salida requerido</w:t>
      </w:r>
      <w:r>
        <w:t xml:space="preserve"> (Markdown acotado, JSON validado, moneda USD).</w:t>
      </w:r>
    </w:p>
    <w:p>
      <w:pPr>
        <w:pStyle w:val="ListBullet"/>
      </w:pPr>
      <w:r>
        <w:rPr>
          <w:b/>
        </w:rPr>
        <w:t>Paso 4 — Consumo REST/HTTPS con Fetch nativo:</w:t>
      </w:r>
      <w:r>
        <w:t xml:space="preserve"> el servidor realiza </w:t>
      </w:r>
      <w:r>
        <w:rPr>
          <w:rFonts w:ascii="Consolas" w:hAnsi="Consolas"/>
          <w:sz w:val="19"/>
        </w:rPr>
        <w:t>POST https://openrouter.ai/api/v1/chat/completions</w:t>
      </w:r>
      <w:r>
        <w:t xml:space="preserve"> con payload JSON y </w:t>
      </w:r>
      <w:r>
        <w:rPr>
          <w:b/>
        </w:rPr>
        <w:t>autenticación Bearer Token</w:t>
      </w:r>
      <w:r>
        <w:t xml:space="preserve">, con </w:t>
      </w:r>
      <w:r>
        <w:rPr>
          <w:rFonts w:ascii="Consolas" w:hAnsi="Consolas"/>
          <w:sz w:val="19"/>
        </w:rPr>
        <w:t>AbortController</w:t>
      </w:r>
      <w:r>
        <w:t xml:space="preserve"> (timeout 45 s) y </w:t>
      </w:r>
      <w:r>
        <w:rPr>
          <w:b/>
        </w:rPr>
        <w:t>2 reintentos con backoff</w:t>
      </w:r>
      <w:r>
        <w:t xml:space="preserve"> ante fallos transitorios (equivalente al rol de cURL/Guzzle en PHP). En el estilista visual el payload incluye la imagen como </w:t>
      </w:r>
      <w:r>
        <w:rPr>
          <w:rFonts w:ascii="Consolas" w:hAnsi="Consolas"/>
          <w:sz w:val="19"/>
        </w:rPr>
        <w:t>image_url</w:t>
      </w:r>
      <w:r>
        <w:t xml:space="preserve"> (data URL) para el modelo de visión.</w:t>
      </w:r>
    </w:p>
    <w:p>
      <w:pPr>
        <w:pStyle w:val="ListBullet"/>
      </w:pPr>
      <w:r>
        <w:rPr>
          <w:b/>
        </w:rPr>
        <w:t>Paso 5 — Validación, Almacenamiento y Renderizado:</w:t>
      </w:r>
      <w:r>
        <w:t xml:space="preserve"> el backend valida/normaliza cada respuesta (texto Markdown del chatbot e informes; JSON del vision model con fallback si es inválido; filas SQL saneadas y enmascaradas), </w:t>
      </w:r>
      <w:r>
        <w:rPr>
          <w:b/>
        </w:rPr>
        <w:t>persiste las trazas</w:t>
      </w:r>
      <w:r>
        <w:t xml:space="preserve"> (</w:t>
      </w:r>
      <w:r>
        <w:rPr>
          <w:rFonts w:ascii="Consolas" w:hAnsi="Consolas"/>
          <w:sz w:val="19"/>
        </w:rPr>
        <w:t>ai_sessions</w:t>
      </w:r>
      <w:r>
        <w:t xml:space="preserve"> para el chatbot; consultas y datos del panel quedan auditables en logs) y transmite los datos al frontend para su despliegue dinámico: burbujas de chat, tarjetas de análisis visual con paleta y silueta, grid de prendas sugeridas, pestañas del panel con forecast/anomalías/ABC/tendencias y acciones de compra priorizadas.</w:t>
      </w:r>
    </w:p>
    <w:p>
      <w:pPr>
        <w:pStyle w:val="Heading1"/>
      </w:pPr>
      <w:r>
        <w:t>6. Explicación del Funcionamiento Arquitectónico (Backend y Frontend)</w:t>
      </w:r>
    </w:p>
    <w:p>
      <w:pPr>
        <w:pStyle w:val="Heading2"/>
      </w:pPr>
      <w:r>
        <w:t>Flujo Operativo en el Backend (Node.js + PostgreSQL)</w:t>
      </w:r>
    </w:p>
    <w:p>
      <w:pPr>
        <w:pStyle w:val="ListBullet"/>
      </w:pPr>
      <w:r>
        <w:rPr>
          <w:b/>
        </w:rPr>
        <w:t>Custodia de Seguridad:</w:t>
      </w:r>
      <w:r>
        <w:t xml:space="preserve"> el backend actúa como intermediario seguro (Proxy): las API Keys nunca llegan al navegador; toda llamada pasa por </w:t>
      </w:r>
      <w:r>
        <w:rPr>
          <w:rFonts w:ascii="Consolas" w:hAnsi="Consolas"/>
          <w:sz w:val="19"/>
        </w:rPr>
        <w:t>/api/ai/chat</w:t>
      </w:r>
      <w:r>
        <w:t xml:space="preserve">, </w:t>
      </w:r>
      <w:r>
        <w:rPr>
          <w:rFonts w:ascii="Consolas" w:hAnsi="Consolas"/>
          <w:sz w:val="19"/>
        </w:rPr>
        <w:t>/api/ai/analyze-outfit</w:t>
      </w:r>
      <w:r>
        <w:t xml:space="preserve">, </w:t>
      </w:r>
      <w:r>
        <w:rPr>
          <w:rFonts w:ascii="Consolas" w:hAnsi="Consolas"/>
          <w:sz w:val="19"/>
        </w:rPr>
        <w:t>/api/ai/style-match</w:t>
      </w:r>
      <w:r>
        <w:t xml:space="preserve"> o </w:t>
      </w:r>
      <w:r>
        <w:rPr>
          <w:rFonts w:ascii="Consolas" w:hAnsi="Consolas"/>
          <w:sz w:val="19"/>
        </w:rPr>
        <w:t>/api/admin/ai/*</w:t>
      </w:r>
      <w:r>
        <w:t xml:space="preserve"> (con rol admin).</w:t>
      </w:r>
    </w:p>
    <w:p>
      <w:pPr>
        <w:pStyle w:val="ListBullet"/>
      </w:pPr>
      <w:r>
        <w:rPr>
          <w:b/>
        </w:rPr>
        <w:t>Consolidación de Contexto:</w:t>
      </w:r>
      <w:r>
        <w:t xml:space="preserve"> transforma los datos relacionales de PostgreSQL (catálogo, stock por tienda, ventas, producto ancla, historial) y los insumos del navegador (paleta, proporciones de silueta, imagen comprimida) en estructuras aptas para los LLMs de texto y visión.</w:t>
      </w:r>
    </w:p>
    <w:p>
      <w:pPr>
        <w:pStyle w:val="ListBullet"/>
      </w:pPr>
      <w:r>
        <w:rPr>
          <w:b/>
        </w:rPr>
        <w:t>Control de Excepciones (Fallback):</w:t>
      </w:r>
      <w:r>
        <w:t xml:space="preserve"> si la API de IA sufre latencia o caída, el backend captura la excepción tras los reintentos y </w:t>
      </w:r>
      <w:r>
        <w:rPr>
          <w:b/>
        </w:rPr>
        <w:t>retorna la respuesta del motor local</w:t>
      </w:r>
      <w:r>
        <w:t xml:space="preserve"> (reglas del chatbot, análisis por paleta del estilista, informes por reglas del panel), garantizando continuidad; la UI muestra el motor activo (</w:t>
      </w:r>
      <w:r>
        <w:rPr>
          <w:rFonts w:ascii="Consolas" w:hAnsi="Consolas"/>
          <w:sz w:val="19"/>
        </w:rPr>
        <w:t>provider: openrouter | local</w:t>
      </w:r>
      <w:r>
        <w:t>).</w:t>
      </w:r>
    </w:p>
    <w:p>
      <w:pPr>
        <w:pStyle w:val="ListBullet"/>
      </w:pPr>
      <w:r>
        <w:rPr>
          <w:b/>
        </w:rPr>
        <w:t>Operación autosuficiente:</w:t>
      </w:r>
      <w:r>
        <w:t xml:space="preserve"> al primer arranque crea el esquema (</w:t>
      </w:r>
      <w:r>
        <w:rPr>
          <w:rFonts w:ascii="Consolas" w:hAnsi="Consolas"/>
          <w:sz w:val="19"/>
        </w:rPr>
        <w:t>ensureSchema</w:t>
      </w:r>
      <w:r>
        <w:t xml:space="preserve">) y siembra datos demo; </w:t>
      </w:r>
      <w:r>
        <w:rPr>
          <w:rFonts w:ascii="Consolas" w:hAnsi="Consolas"/>
          <w:sz w:val="19"/>
        </w:rPr>
        <w:t>GET /api/health</w:t>
      </w:r>
      <w:r>
        <w:t xml:space="preserve"> verifica la base.</w:t>
      </w:r>
    </w:p>
    <w:p>
      <w:pPr>
        <w:pStyle w:val="Heading2"/>
      </w:pPr>
      <w:r>
        <w:t>Flujo Operativo en el Frontend (HTML / JS / CSS)</w:t>
      </w:r>
    </w:p>
    <w:p>
      <w:pPr>
        <w:pStyle w:val="ListBullet"/>
      </w:pPr>
      <w:r>
        <w:rPr>
          <w:b/>
        </w:rPr>
        <w:t>Eventos de Usuario:</w:t>
      </w:r>
      <w:r>
        <w:t xml:space="preserve"> envío del mensaje al chatbot, subida de foto al estilista (con pre-procesamiento en canvas: paleta, redimensionado y medidas de silueta), clic en "Generar Informe IA", "Ver mi look personalizado" o en las pestañas del panel.</w:t>
      </w:r>
    </w:p>
    <w:p>
      <w:pPr>
        <w:pStyle w:val="ListBullet"/>
      </w:pPr>
      <w:r>
        <w:rPr>
          <w:b/>
        </w:rPr>
        <w:t>Consultas Asíncronas (Fetch API):</w:t>
      </w:r>
      <w:r>
        <w:t xml:space="preserve"> peticiones HTTP no bloqueantes a las rutas REST con JWT (</w:t>
      </w:r>
      <w:r>
        <w:rPr>
          <w:rFonts w:ascii="Consolas" w:hAnsi="Consolas"/>
          <w:sz w:val="19"/>
        </w:rPr>
        <w:t>Authorization: Bearer &lt;token&gt;</w:t>
      </w:r>
      <w:r>
        <w:t>) cuando hay sesión.</w:t>
      </w:r>
    </w:p>
    <w:p>
      <w:pPr>
        <w:pStyle w:val="ListBullet"/>
      </w:pPr>
      <w:r>
        <w:rPr>
          <w:b/>
        </w:rPr>
        <w:t>Renderizado Dinámico:</w:t>
      </w:r>
      <w:r>
        <w:t xml:space="preserve"> manipulación del DOM para burbujas de chat, tarjetas de análisis con chips de color y consejos de silueta, grids de productos reales, tabs del panel con datos SQL y acciones priorizadas — todo sin recargar la página.</w:t>
      </w:r>
    </w:p>
    <w:p>
      <w:pPr>
        <w:pStyle w:val="IntenseQuote"/>
      </w:pPr>
      <w:r>
        <w:t xml:space="preserve">&gt; 📌 </w:t>
      </w:r>
      <w:r>
        <w:rPr>
          <w:b/>
        </w:rPr>
        <w:t>REQUISITO EVALUATIVO PARA EL EXAMEN PARCIAL — CUMPLIMIENTO:</w:t>
      </w:r>
      <w:r>
        <w:t xml:space="preserve"> la ejecución funcional demuestra que las </w:t>
      </w:r>
      <w:r>
        <w:rPr>
          <w:b/>
        </w:rPr>
        <w:t>3 funciones de IA consumen la API externa desde el backend</w:t>
      </w:r>
      <w:r>
        <w:t xml:space="preserve"> (Node.js, rol equivalente a PHP en la Opción 1) y </w:t>
      </w:r>
      <w:r>
        <w:rPr>
          <w:b/>
        </w:rPr>
        <w:t>reflejan los datos dinámicamente en la interfaz</w:t>
      </w:r>
      <w:r>
        <w:t xml:space="preserve">: (1) </w:t>
      </w:r>
      <w:r>
        <w:rPr>
          <w:b/>
        </w:rPr>
        <w:t>chatbot</w:t>
      </w:r>
      <w:r>
        <w:t xml:space="preserve"> con contexto SQL, guardrails y trazas en </w:t>
      </w:r>
      <w:r>
        <w:rPr>
          <w:rFonts w:ascii="Consolas" w:hAnsi="Consolas"/>
          <w:sz w:val="19"/>
        </w:rPr>
        <w:t>ai_sessions</w:t>
      </w:r>
      <w:r>
        <w:t xml:space="preserve">; (2) </w:t>
      </w:r>
      <w:r>
        <w:rPr>
          <w:b/>
        </w:rPr>
        <w:t>analizador de imágenes</w:t>
      </w:r>
      <w:r>
        <w:t xml:space="preserve"> con paleta + silueta detectada por IA y grid de prendas reales; (3) </w:t>
      </w:r>
      <w:r>
        <w:rPr>
          <w:b/>
        </w:rPr>
        <w:t>IA administrativa</w:t>
      </w:r>
      <w:r>
        <w:t xml:space="preserve"> con informe, forecast, ABC, chat text-to-SQL protegido y plan de compra; todas con </w:t>
      </w:r>
      <w:r>
        <w:rPr>
          <w:b/>
        </w:rPr>
        <w:t>fallback local verificable</w:t>
      </w:r>
      <w:r>
        <w:t xml:space="preserve"> ante caída de la API.</w:t>
      </w:r>
    </w:p>
    <w:p>
      <w:pPr>
        <w:pStyle w:val="Heading1"/>
      </w:pPr>
      <w:r>
        <w:t>7. La Aplicación Web con IA vs. sin IA (Comparativa Operativa)</w:t>
      </w:r>
    </w:p>
    <w:p>
      <w:pPr>
        <w:pStyle w:val="Heading2"/>
      </w:pPr>
      <w:r>
        <w:t>7.1. Aplicación Web SIN IA (operación tradicional)</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val="clear" w:fill="B60055"/>
          </w:tcPr>
          <w:p>
            <w:r/>
            <w:r>
              <w:rPr>
                <w:b/>
                <w:color w:val="FFFFFF"/>
                <w:sz w:val="19"/>
              </w:rPr>
              <w:t>Módulo / Flujo</w:t>
            </w:r>
          </w:p>
        </w:tc>
        <w:tc>
          <w:tcPr>
            <w:tcW w:type="dxa" w:w="3888"/>
            <w:shd w:val="clear" w:fill="B60055"/>
          </w:tcPr>
          <w:p>
            <w:r/>
            <w:r>
              <w:rPr>
                <w:b/>
                <w:color w:val="FFFFFF"/>
                <w:sz w:val="19"/>
              </w:rPr>
              <w:t>Comportamiento sin IA</w:t>
            </w:r>
          </w:p>
        </w:tc>
        <w:tc>
          <w:tcPr>
            <w:tcW w:type="dxa" w:w="3888"/>
            <w:shd w:val="clear" w:fill="B60055"/>
          </w:tcPr>
          <w:p>
            <w:r/>
            <w:r>
              <w:rPr>
                <w:b/>
                <w:color w:val="FFFFFF"/>
                <w:sz w:val="19"/>
              </w:rPr>
              <w:t>Consecuencia en el negocio</w:t>
            </w:r>
          </w:p>
        </w:tc>
      </w:tr>
      <w:tr>
        <w:tc>
          <w:tcPr>
            <w:tcW w:type="dxa" w:w="2304"/>
          </w:tcPr>
          <w:p>
            <w:r>
              <w:rPr>
                <w:sz w:val="19"/>
              </w:rPr>
            </w:r>
            <w:r>
              <w:rPr>
                <w:sz w:val="19"/>
              </w:rPr>
              <w:t>💬 Atención y asesoría</w:t>
            </w:r>
          </w:p>
        </w:tc>
        <w:tc>
          <w:tcPr>
            <w:tcW w:type="dxa" w:w="3888"/>
          </w:tcPr>
          <w:p>
            <w:r>
              <w:rPr>
                <w:sz w:val="19"/>
              </w:rPr>
            </w:r>
            <w:r>
              <w:rPr>
                <w:sz w:val="19"/>
              </w:rPr>
              <w:t>Solo canales tradicionales (WhatsApp, llamadas, correo) en horario del personal; respuestas manuales repetitivas.</w:t>
            </w:r>
          </w:p>
        </w:tc>
        <w:tc>
          <w:tcPr>
            <w:tcW w:type="dxa" w:w="3888"/>
          </w:tcPr>
          <w:p>
            <w:r>
              <w:rPr>
                <w:sz w:val="19"/>
              </w:rPr>
            </w:r>
            <w:r>
              <w:rPr>
                <w:sz w:val="19"/>
              </w:rPr>
              <w:t>Consultas saturan al equipo; demoras fuera de horario; fricción en la compra.</w:t>
            </w:r>
          </w:p>
        </w:tc>
      </w:tr>
      <w:tr>
        <w:tc>
          <w:tcPr>
            <w:tcW w:type="dxa" w:w="2304"/>
          </w:tcPr>
          <w:p>
            <w:r>
              <w:rPr>
                <w:sz w:val="19"/>
              </w:rPr>
            </w:r>
            <w:r>
              <w:rPr>
                <w:sz w:val="19"/>
              </w:rPr>
              <w:t>📸 Foto del armario / combinación</w:t>
            </w:r>
          </w:p>
        </w:tc>
        <w:tc>
          <w:tcPr>
            <w:tcW w:type="dxa" w:w="3888"/>
          </w:tcPr>
          <w:p>
            <w:r>
              <w:rPr>
                <w:sz w:val="19"/>
              </w:rPr>
            </w:r>
            <w:r>
              <w:rPr>
                <w:sz w:val="19"/>
              </w:rPr>
              <w:t>No existe: el cliente no puede consultar "¿con qué lo combino?" ni "¿me favorece?".</w:t>
            </w:r>
          </w:p>
        </w:tc>
        <w:tc>
          <w:tcPr>
            <w:tcW w:type="dxa" w:w="3888"/>
          </w:tcPr>
          <w:p>
            <w:r>
              <w:rPr>
                <w:sz w:val="19"/>
              </w:rPr>
            </w:r>
            <w:r>
              <w:rPr>
                <w:sz w:val="19"/>
              </w:rPr>
              <w:t>Compras mal asesoradas, devoluciones y abandono.</w:t>
            </w:r>
          </w:p>
        </w:tc>
      </w:tr>
      <w:tr>
        <w:tc>
          <w:tcPr>
            <w:tcW w:type="dxa" w:w="2304"/>
          </w:tcPr>
          <w:p>
            <w:r>
              <w:rPr>
                <w:sz w:val="19"/>
              </w:rPr>
            </w:r>
            <w:r>
              <w:rPr>
                <w:sz w:val="19"/>
              </w:rPr>
              <w:t>📊 Gestión administrativa</w:t>
            </w:r>
          </w:p>
        </w:tc>
        <w:tc>
          <w:tcPr>
            <w:tcW w:type="dxa" w:w="3888"/>
          </w:tcPr>
          <w:p>
            <w:r>
              <w:rPr>
                <w:sz w:val="19"/>
              </w:rPr>
            </w:r>
            <w:r>
              <w:rPr>
                <w:sz w:val="19"/>
              </w:rPr>
              <w:t>Reportes manuales en hojas de cálculo; compra por intuición; quiebres y estancados descubiertos tarde.</w:t>
            </w:r>
          </w:p>
        </w:tc>
        <w:tc>
          <w:tcPr>
            <w:tcW w:type="dxa" w:w="3888"/>
          </w:tcPr>
          <w:p>
            <w:r>
              <w:rPr>
                <w:sz w:val="19"/>
              </w:rPr>
            </w:r>
            <w:r>
              <w:rPr>
                <w:sz w:val="19"/>
              </w:rPr>
              <w:t>Capital dormido, ventas perdidas por falta de stock, decisiones a ciegas.</w:t>
            </w:r>
          </w:p>
        </w:tc>
      </w:tr>
      <w:tr>
        <w:tc>
          <w:tcPr>
            <w:tcW w:type="dxa" w:w="2304"/>
          </w:tcPr>
          <w:p>
            <w:r>
              <w:rPr>
                <w:sz w:val="19"/>
              </w:rPr>
            </w:r>
            <w:r>
              <w:rPr>
                <w:sz w:val="19"/>
              </w:rPr>
              <w:t>🛍️ Catálogo y detalle</w:t>
            </w:r>
          </w:p>
        </w:tc>
        <w:tc>
          <w:tcPr>
            <w:tcW w:type="dxa" w:w="3888"/>
          </w:tcPr>
          <w:p>
            <w:r>
              <w:rPr>
                <w:sz w:val="19"/>
              </w:rPr>
            </w:r>
            <w:r>
              <w:rPr>
                <w:sz w:val="19"/>
              </w:rPr>
              <w:t>Listado estático; sin sugerencias de conjuntos ni accesorios.</w:t>
            </w:r>
          </w:p>
        </w:tc>
        <w:tc>
          <w:tcPr>
            <w:tcW w:type="dxa" w:w="3888"/>
          </w:tcPr>
          <w:p>
            <w:r>
              <w:rPr>
                <w:sz w:val="19"/>
              </w:rPr>
            </w:r>
            <w:r>
              <w:rPr>
                <w:sz w:val="19"/>
              </w:rPr>
              <w:t>Ticket promedio limitado a la prenda única.</w:t>
            </w:r>
          </w:p>
        </w:tc>
      </w:tr>
      <w:tr>
        <w:tc>
          <w:tcPr>
            <w:tcW w:type="dxa" w:w="2304"/>
          </w:tcPr>
          <w:p>
            <w:r>
              <w:rPr>
                <w:sz w:val="19"/>
              </w:rPr>
            </w:r>
            <w:r>
              <w:rPr>
                <w:sz w:val="19"/>
              </w:rPr>
              <w:t>🧾 POS / Panel</w:t>
            </w:r>
          </w:p>
        </w:tc>
        <w:tc>
          <w:tcPr>
            <w:tcW w:type="dxa" w:w="3888"/>
          </w:tcPr>
          <w:p>
            <w:r>
              <w:rPr>
                <w:sz w:val="19"/>
              </w:rPr>
            </w:r>
            <w:r>
              <w:rPr>
                <w:sz w:val="19"/>
              </w:rPr>
              <w:t>KPIs básicos sin análisis inteligente.</w:t>
            </w:r>
          </w:p>
        </w:tc>
        <w:tc>
          <w:tcPr>
            <w:tcW w:type="dxa" w:w="3888"/>
          </w:tcPr>
          <w:p>
            <w:r>
              <w:rPr>
                <w:sz w:val="19"/>
              </w:rPr>
            </w:r>
            <w:r>
              <w:rPr>
                <w:sz w:val="19"/>
              </w:rPr>
              <w:t>Sin evidencia del impacto comercial de las recomendaciones.</w:t>
            </w:r>
          </w:p>
        </w:tc>
      </w:tr>
    </w:tbl>
    <w:p/>
    <w:p>
      <w:pPr>
        <w:pStyle w:val="Heading2"/>
      </w:pPr>
      <w:r>
        <w:t>7.2. Aplicación Web CON IA (operación inteligente — estado actual del proyecto)</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val="clear" w:fill="B60055"/>
          </w:tcPr>
          <w:p>
            <w:r/>
            <w:r>
              <w:rPr>
                <w:b/>
                <w:color w:val="FFFFFF"/>
                <w:sz w:val="19"/>
              </w:rPr>
              <w:t>Módulo / Flujo</w:t>
            </w:r>
          </w:p>
        </w:tc>
        <w:tc>
          <w:tcPr>
            <w:tcW w:type="dxa" w:w="3888"/>
            <w:shd w:val="clear" w:fill="B60055"/>
          </w:tcPr>
          <w:p>
            <w:r/>
            <w:r>
              <w:rPr>
                <w:b/>
                <w:color w:val="FFFFFF"/>
                <w:sz w:val="19"/>
              </w:rPr>
              <w:t>Comportamiento con IA integrada</w:t>
            </w:r>
          </w:p>
        </w:tc>
        <w:tc>
          <w:tcPr>
            <w:tcW w:type="dxa" w:w="3888"/>
            <w:shd w:val="clear" w:fill="B60055"/>
          </w:tcPr>
          <w:p>
            <w:r/>
            <w:r>
              <w:rPr>
                <w:b/>
                <w:color w:val="FFFFFF"/>
                <w:sz w:val="19"/>
              </w:rPr>
              <w:t>Beneficio obtenido</w:t>
            </w:r>
          </w:p>
        </w:tc>
      </w:tr>
      <w:tr>
        <w:tc>
          <w:tcPr>
            <w:tcW w:type="dxa" w:w="2304"/>
          </w:tcPr>
          <w:p>
            <w:r>
              <w:rPr>
                <w:sz w:val="19"/>
              </w:rPr>
            </w:r>
            <w:r>
              <w:rPr>
                <w:sz w:val="19"/>
              </w:rPr>
              <w:t xml:space="preserve">💬 Atención y asesoría — </w:t>
            </w:r>
            <w:r>
              <w:rPr>
                <w:b/>
                <w:sz w:val="19"/>
              </w:rPr>
              <w:t>Chatbot (RF-IA-01)</w:t>
            </w:r>
          </w:p>
        </w:tc>
        <w:tc>
          <w:tcPr>
            <w:tcW w:type="dxa" w:w="3888"/>
          </w:tcPr>
          <w:p>
            <w:r>
              <w:rPr>
                <w:sz w:val="19"/>
              </w:rPr>
            </w:r>
            <w:r>
              <w:rPr>
                <w:sz w:val="19"/>
              </w:rPr>
              <w:t>"Aria" responde 24/7 precios, stock real, envíos, devoluciones y tallas con guardrails de la marca; recomienda outfits con productos reales (RAG sobre SQL) y marca las ventas influidas (</w:t>
            </w:r>
            <w:r>
              <w:rPr>
                <w:rFonts w:ascii="Consolas" w:hAnsi="Consolas"/>
                <w:sz w:val="19"/>
              </w:rPr>
              <w:t>ai_assisted</w:t>
            </w:r>
            <w:r>
              <w:rPr>
                <w:sz w:val="19"/>
              </w:rPr>
              <w:t>).</w:t>
            </w:r>
          </w:p>
        </w:tc>
        <w:tc>
          <w:tcPr>
            <w:tcW w:type="dxa" w:w="3888"/>
          </w:tcPr>
          <w:p>
            <w:r>
              <w:rPr>
                <w:sz w:val="19"/>
              </w:rPr>
            </w:r>
            <w:r>
              <w:rPr>
                <w:sz w:val="19"/>
              </w:rPr>
              <w:t>Descarga del personal, respuesta inmediata, venta cruzada efectiva y trazas auditables con CSAT.</w:t>
            </w:r>
          </w:p>
        </w:tc>
      </w:tr>
      <w:tr>
        <w:tc>
          <w:tcPr>
            <w:tcW w:type="dxa" w:w="2304"/>
          </w:tcPr>
          <w:p>
            <w:r>
              <w:rPr>
                <w:sz w:val="19"/>
              </w:rPr>
            </w:r>
            <w:r>
              <w:rPr>
                <w:sz w:val="19"/>
              </w:rPr>
              <w:t xml:space="preserve">📸 Foto del armario — </w:t>
            </w:r>
            <w:r>
              <w:rPr>
                <w:b/>
                <w:sz w:val="19"/>
              </w:rPr>
              <w:t>Analizador de Imágenes (RF-IA-02)</w:t>
            </w:r>
          </w:p>
        </w:tc>
        <w:tc>
          <w:tcPr>
            <w:tcW w:type="dxa" w:w="3888"/>
          </w:tcPr>
          <w:p>
            <w:r>
              <w:rPr>
                <w:sz w:val="19"/>
              </w:rPr>
            </w:r>
            <w:r>
              <w:rPr>
                <w:sz w:val="19"/>
              </w:rPr>
              <w:t xml:space="preserve">El cliente sube una foto y la IA detecta paleta, armonía, estilo, formalidad, ocasiones y </w:t>
            </w:r>
            <w:r>
              <w:rPr>
                <w:b/>
                <w:sz w:val="19"/>
              </w:rPr>
              <w:t>silueta corporal (auto por CV/visión)</w:t>
            </w:r>
            <w:r>
              <w:rPr>
                <w:sz w:val="19"/>
              </w:rPr>
              <w:t>; devuelve consejos "Te favorece / Mejor evitar" y prendas reales del catálogo con "✨ corte ideal".</w:t>
            </w:r>
          </w:p>
        </w:tc>
        <w:tc>
          <w:tcPr>
            <w:tcW w:type="dxa" w:w="3888"/>
          </w:tcPr>
          <w:p>
            <w:r>
              <w:rPr>
                <w:sz w:val="19"/>
              </w:rPr>
            </w:r>
            <w:r>
              <w:rPr>
                <w:sz w:val="19"/>
              </w:rPr>
              <w:t>Descubrimiento guiado y personal: menos devoluciones, mayor confianza y conversión; asesoría de imagen escalable sin costo humano.</w:t>
            </w:r>
          </w:p>
        </w:tc>
      </w:tr>
      <w:tr>
        <w:tc>
          <w:tcPr>
            <w:tcW w:type="dxa" w:w="2304"/>
          </w:tcPr>
          <w:p>
            <w:r>
              <w:rPr>
                <w:sz w:val="19"/>
              </w:rPr>
            </w:r>
            <w:r>
              <w:rPr>
                <w:sz w:val="19"/>
              </w:rPr>
              <w:t xml:space="preserve">📊 Gestión administrativa — </w:t>
            </w:r>
            <w:r>
              <w:rPr>
                <w:b/>
                <w:sz w:val="19"/>
              </w:rPr>
              <w:t>IA Administrativa (RF-IA-03)</w:t>
            </w:r>
          </w:p>
        </w:tc>
        <w:tc>
          <w:tcPr>
            <w:tcW w:type="dxa" w:w="3888"/>
          </w:tcPr>
          <w:p>
            <w:r>
              <w:rPr>
                <w:sz w:val="19"/>
              </w:rPr>
            </w:r>
            <w:r>
              <w:rPr>
                <w:sz w:val="19"/>
              </w:rPr>
              <w:t xml:space="preserve">Informe ejecutivo redactado por IA, predicción de demanda con fecha de quiebre, anomalías, ABC, chat de datos en lenguaje natural (SQL de solo lectura con PII enmascarada) y </w:t>
            </w:r>
            <w:r>
              <w:rPr>
                <w:b/>
                <w:sz w:val="19"/>
              </w:rPr>
              <w:t>plan de compra con presupuesto y acciones priorizadas</w:t>
            </w:r>
            <w:r>
              <w:rPr>
                <w:sz w:val="19"/>
              </w:rPr>
              <w:t xml:space="preserve"> según tendencias de categoría/color/canal.</w:t>
            </w:r>
          </w:p>
        </w:tc>
        <w:tc>
          <w:tcPr>
            <w:tcW w:type="dxa" w:w="3888"/>
          </w:tcPr>
          <w:p>
            <w:r>
              <w:rPr>
                <w:sz w:val="19"/>
              </w:rPr>
            </w:r>
            <w:r>
              <w:rPr>
                <w:sz w:val="19"/>
              </w:rPr>
              <w:t>Decisiones de compra, marketing, inventario y precios basadas en datos reales; capital liberado de estancados y reposición oportuna.</w:t>
            </w:r>
          </w:p>
        </w:tc>
      </w:tr>
      <w:tr>
        <w:tc>
          <w:tcPr>
            <w:tcW w:type="dxa" w:w="2304"/>
          </w:tcPr>
          <w:p>
            <w:r>
              <w:rPr>
                <w:sz w:val="19"/>
              </w:rPr>
            </w:r>
            <w:r>
              <w:rPr>
                <w:sz w:val="19"/>
              </w:rPr>
              <w:t>🛍️ Catálogo y detalle</w:t>
            </w:r>
          </w:p>
        </w:tc>
        <w:tc>
          <w:tcPr>
            <w:tcW w:type="dxa" w:w="3888"/>
          </w:tcPr>
          <w:p>
            <w:r>
              <w:rPr>
                <w:sz w:val="19"/>
              </w:rPr>
            </w:r>
            <w:r>
              <w:rPr>
                <w:sz w:val="19"/>
              </w:rPr>
              <w:t>Chat contextual en cada ficha (</w:t>
            </w:r>
            <w:r>
              <w:rPr>
                <w:rFonts w:ascii="Consolas" w:hAnsi="Consolas"/>
                <w:sz w:val="19"/>
              </w:rPr>
              <w:t>productContext</w:t>
            </w:r>
            <w:r>
              <w:rPr>
                <w:sz w:val="19"/>
              </w:rPr>
              <w:t>) que sugiere complementos coherentes del look.</w:t>
            </w:r>
          </w:p>
        </w:tc>
        <w:tc>
          <w:tcPr>
            <w:tcW w:type="dxa" w:w="3888"/>
          </w:tcPr>
          <w:p>
            <w:r>
              <w:rPr>
                <w:sz w:val="19"/>
              </w:rPr>
            </w:r>
            <w:r>
              <w:rPr>
                <w:sz w:val="19"/>
              </w:rPr>
              <w:t>Cada ficha se convierte en un vendedor experto 24/7.</w:t>
            </w:r>
          </w:p>
        </w:tc>
      </w:tr>
      <w:tr>
        <w:tc>
          <w:tcPr>
            <w:tcW w:type="dxa" w:w="2304"/>
          </w:tcPr>
          <w:p>
            <w:r>
              <w:rPr>
                <w:sz w:val="19"/>
              </w:rPr>
            </w:r>
            <w:r>
              <w:rPr>
                <w:sz w:val="19"/>
              </w:rPr>
              <w:t>🧾 POS / Panel</w:t>
            </w:r>
          </w:p>
        </w:tc>
        <w:tc>
          <w:tcPr>
            <w:tcW w:type="dxa" w:w="3888"/>
          </w:tcPr>
          <w:p>
            <w:r>
              <w:rPr>
                <w:sz w:val="19"/>
              </w:rPr>
            </w:r>
            <w:r>
              <w:rPr>
                <w:sz w:val="19"/>
              </w:rPr>
              <w:t>Ventas asistidas marcadas; panel con tabs de IA y métricas del hub.</w:t>
            </w:r>
          </w:p>
        </w:tc>
        <w:tc>
          <w:tcPr>
            <w:tcW w:type="dxa" w:w="3888"/>
          </w:tcPr>
          <w:p>
            <w:r>
              <w:rPr>
                <w:sz w:val="19"/>
              </w:rPr>
            </w:r>
            <w:r>
              <w:rPr>
                <w:sz w:val="19"/>
              </w:rPr>
              <w:t>Impacto de la IA medible en la venta omnicanal real.</w:t>
            </w:r>
          </w:p>
        </w:tc>
      </w:tr>
    </w:tbl>
    <w:p/>
    <w:p>
      <w:pPr/>
      <w:r>
        <w:rPr>
          <w:b/>
        </w:rPr>
        <w:t>Conclusión comparativa:</w:t>
      </w:r>
      <w:r>
        <w:t xml:space="preserve"> sin IA la plataforma es un e-commerce transaccional competente pero impersonal y reactivo; con las tres funciones de IA cada punto de contacto gana inteligencia: el </w:t>
      </w:r>
      <w:r>
        <w:rPr>
          <w:b/>
        </w:rPr>
        <w:t>chatbot</w:t>
      </w:r>
      <w:r>
        <w:t xml:space="preserve"> asesora y atiende, el </w:t>
      </w:r>
      <w:r>
        <w:rPr>
          <w:b/>
        </w:rPr>
        <w:t>analizador de imágenes</w:t>
      </w:r>
      <w:r>
        <w:t xml:space="preserve"> asesora la imagen personal del cliente, y la </w:t>
      </w:r>
      <w:r>
        <w:rPr>
          <w:b/>
        </w:rPr>
        <w:t>IA administrativa</w:t>
      </w:r>
      <w:r>
        <w:t xml:space="preserve"> gobierna compras y operación con datos.</w:t>
      </w:r>
    </w:p>
    <w:p>
      <w:pPr>
        <w:pStyle w:val="Heading1"/>
      </w:pPr>
      <w:r>
        <w:t>8. Requerimientos Funcionales (Generales)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152"/>
            <w:shd w:val="clear" w:fill="B60055"/>
          </w:tcPr>
          <w:p>
            <w:r/>
            <w:r>
              <w:rPr>
                <w:b/>
                <w:color w:val="FFFFFF"/>
                <w:sz w:val="19"/>
              </w:rPr>
              <w:t>Código</w:t>
            </w:r>
          </w:p>
        </w:tc>
        <w:tc>
          <w:tcPr>
            <w:tcW w:type="dxa" w:w="5760"/>
            <w:shd w:val="clear" w:fill="B60055"/>
          </w:tcPr>
          <w:p>
            <w:r/>
            <w:r>
              <w:rPr>
                <w:b/>
                <w:color w:val="FFFFFF"/>
                <w:sz w:val="19"/>
              </w:rPr>
              <w:t>Requerimiento</w:t>
            </w:r>
          </w:p>
        </w:tc>
        <w:tc>
          <w:tcPr>
            <w:tcW w:type="dxa" w:w="1584"/>
            <w:shd w:val="clear" w:fill="B60055"/>
          </w:tcPr>
          <w:p>
            <w:r/>
            <w:r>
              <w:rPr>
                <w:b/>
                <w:color w:val="FFFFFF"/>
                <w:sz w:val="19"/>
              </w:rPr>
              <w:t>Módulo</w:t>
            </w:r>
          </w:p>
        </w:tc>
        <w:tc>
          <w:tcPr>
            <w:tcW w:type="dxa" w:w="1584"/>
            <w:shd w:val="clear" w:fill="B60055"/>
          </w:tcPr>
          <w:p>
            <w:r/>
            <w:r>
              <w:rPr>
                <w:b/>
                <w:color w:val="FFFFFF"/>
                <w:sz w:val="19"/>
              </w:rPr>
              <w:t>Prioridad</w:t>
            </w:r>
          </w:p>
        </w:tc>
      </w:tr>
      <w:tr>
        <w:tc>
          <w:tcPr>
            <w:tcW w:type="dxa" w:w="1152"/>
          </w:tcPr>
          <w:p>
            <w:r>
              <w:rPr>
                <w:sz w:val="19"/>
              </w:rPr>
            </w:r>
            <w:r>
              <w:rPr>
                <w:sz w:val="19"/>
              </w:rPr>
              <w:t>RF-01</w:t>
            </w:r>
          </w:p>
        </w:tc>
        <w:tc>
          <w:tcPr>
            <w:tcW w:type="dxa" w:w="5760"/>
          </w:tcPr>
          <w:p>
            <w:r>
              <w:rPr>
                <w:sz w:val="19"/>
              </w:rPr>
            </w:r>
            <w:r>
              <w:rPr>
                <w:sz w:val="19"/>
              </w:rPr>
              <w:t>Registrar cuentas client y staff (tienda y código de empleado) y administrador</w:t>
            </w:r>
          </w:p>
        </w:tc>
        <w:tc>
          <w:tcPr>
            <w:tcW w:type="dxa" w:w="1584"/>
          </w:tcPr>
          <w:p>
            <w:r>
              <w:rPr>
                <w:sz w:val="19"/>
              </w:rPr>
            </w:r>
            <w:r>
              <w:rPr>
                <w:sz w:val="19"/>
              </w:rPr>
              <w:t>Auth</w:t>
            </w:r>
          </w:p>
        </w:tc>
        <w:tc>
          <w:tcPr>
            <w:tcW w:type="dxa" w:w="1584"/>
          </w:tcPr>
          <w:p>
            <w:r>
              <w:rPr>
                <w:sz w:val="19"/>
              </w:rPr>
            </w:r>
            <w:r>
              <w:rPr>
                <w:sz w:val="19"/>
              </w:rPr>
              <w:t>Alta</w:t>
            </w:r>
          </w:p>
        </w:tc>
      </w:tr>
      <w:tr>
        <w:tc>
          <w:tcPr>
            <w:tcW w:type="dxa" w:w="1152"/>
          </w:tcPr>
          <w:p>
            <w:r>
              <w:rPr>
                <w:sz w:val="19"/>
              </w:rPr>
            </w:r>
            <w:r>
              <w:rPr>
                <w:sz w:val="19"/>
              </w:rPr>
              <w:t>RF-02</w:t>
            </w:r>
          </w:p>
        </w:tc>
        <w:tc>
          <w:tcPr>
            <w:tcW w:type="dxa" w:w="5760"/>
          </w:tcPr>
          <w:p>
            <w:r>
              <w:rPr>
                <w:sz w:val="19"/>
              </w:rPr>
            </w:r>
            <w:r>
              <w:rPr>
                <w:sz w:val="19"/>
              </w:rPr>
              <w:t>Iniciar sesión con correo o código de empleado (STF-XXXXX) y emitir JWT por roles</w:t>
            </w:r>
          </w:p>
        </w:tc>
        <w:tc>
          <w:tcPr>
            <w:tcW w:type="dxa" w:w="1584"/>
          </w:tcPr>
          <w:p>
            <w:r>
              <w:rPr>
                <w:sz w:val="19"/>
              </w:rPr>
            </w:r>
            <w:r>
              <w:rPr>
                <w:sz w:val="19"/>
              </w:rPr>
              <w:t>Auth</w:t>
            </w:r>
          </w:p>
        </w:tc>
        <w:tc>
          <w:tcPr>
            <w:tcW w:type="dxa" w:w="1584"/>
          </w:tcPr>
          <w:p>
            <w:r>
              <w:rPr>
                <w:sz w:val="19"/>
              </w:rPr>
            </w:r>
            <w:r>
              <w:rPr>
                <w:sz w:val="19"/>
              </w:rPr>
              <w:t>Alta</w:t>
            </w:r>
          </w:p>
        </w:tc>
      </w:tr>
      <w:tr>
        <w:tc>
          <w:tcPr>
            <w:tcW w:type="dxa" w:w="1152"/>
          </w:tcPr>
          <w:p>
            <w:r>
              <w:rPr>
                <w:sz w:val="19"/>
              </w:rPr>
            </w:r>
            <w:r>
              <w:rPr>
                <w:sz w:val="19"/>
              </w:rPr>
              <w:t>RF-04</w:t>
            </w:r>
          </w:p>
        </w:tc>
        <w:tc>
          <w:tcPr>
            <w:tcW w:type="dxa" w:w="5760"/>
          </w:tcPr>
          <w:p>
            <w:r>
              <w:rPr>
                <w:sz w:val="19"/>
              </w:rPr>
            </w:r>
            <w:r>
              <w:rPr>
                <w:sz w:val="19"/>
              </w:rPr>
              <w:t>Catálogo con filtros (género, categoría, búsqueda, talla, precio, orden) y paginación</w:t>
            </w:r>
          </w:p>
        </w:tc>
        <w:tc>
          <w:tcPr>
            <w:tcW w:type="dxa" w:w="1584"/>
          </w:tcPr>
          <w:p>
            <w:r>
              <w:rPr>
                <w:sz w:val="19"/>
              </w:rPr>
            </w:r>
            <w:r>
              <w:rPr>
                <w:sz w:val="19"/>
              </w:rPr>
              <w:t>Catálogo</w:t>
            </w:r>
          </w:p>
        </w:tc>
        <w:tc>
          <w:tcPr>
            <w:tcW w:type="dxa" w:w="1584"/>
          </w:tcPr>
          <w:p>
            <w:r>
              <w:rPr>
                <w:sz w:val="19"/>
              </w:rPr>
            </w:r>
            <w:r>
              <w:rPr>
                <w:sz w:val="19"/>
              </w:rPr>
              <w:t>Alta</w:t>
            </w:r>
          </w:p>
        </w:tc>
      </w:tr>
      <w:tr>
        <w:tc>
          <w:tcPr>
            <w:tcW w:type="dxa" w:w="1152"/>
          </w:tcPr>
          <w:p>
            <w:r>
              <w:rPr>
                <w:sz w:val="19"/>
              </w:rPr>
            </w:r>
            <w:r>
              <w:rPr>
                <w:sz w:val="19"/>
              </w:rPr>
              <w:t>RF-06</w:t>
            </w:r>
          </w:p>
        </w:tc>
        <w:tc>
          <w:tcPr>
            <w:tcW w:type="dxa" w:w="5760"/>
          </w:tcPr>
          <w:p>
            <w:r>
              <w:rPr>
                <w:sz w:val="19"/>
              </w:rPr>
            </w:r>
            <w:r>
              <w:rPr>
                <w:sz w:val="19"/>
              </w:rPr>
              <w:t>Ficha de producto con galería, variantes y stock real por tienda</w:t>
            </w:r>
          </w:p>
        </w:tc>
        <w:tc>
          <w:tcPr>
            <w:tcW w:type="dxa" w:w="1584"/>
          </w:tcPr>
          <w:p>
            <w:r>
              <w:rPr>
                <w:sz w:val="19"/>
              </w:rPr>
            </w:r>
            <w:r>
              <w:rPr>
                <w:sz w:val="19"/>
              </w:rPr>
              <w:t>Catálogo</w:t>
            </w:r>
          </w:p>
        </w:tc>
        <w:tc>
          <w:tcPr>
            <w:tcW w:type="dxa" w:w="1584"/>
          </w:tcPr>
          <w:p>
            <w:r>
              <w:rPr>
                <w:sz w:val="19"/>
              </w:rPr>
            </w:r>
            <w:r>
              <w:rPr>
                <w:sz w:val="19"/>
              </w:rPr>
              <w:t>Alta</w:t>
            </w:r>
          </w:p>
        </w:tc>
      </w:tr>
      <w:tr>
        <w:tc>
          <w:tcPr>
            <w:tcW w:type="dxa" w:w="1152"/>
          </w:tcPr>
          <w:p>
            <w:r>
              <w:rPr>
                <w:sz w:val="19"/>
              </w:rPr>
            </w:r>
            <w:r>
              <w:rPr>
                <w:sz w:val="19"/>
              </w:rPr>
              <w:t>RF-07</w:t>
            </w:r>
          </w:p>
        </w:tc>
        <w:tc>
          <w:tcPr>
            <w:tcW w:type="dxa" w:w="5760"/>
          </w:tcPr>
          <w:p>
            <w:r>
              <w:rPr>
                <w:sz w:val="19"/>
              </w:rPr>
            </w:r>
            <w:r>
              <w:rPr>
                <w:sz w:val="19"/>
              </w:rPr>
              <w:t>Carrito persistente (con soporte invitado)</w:t>
            </w:r>
          </w:p>
        </w:tc>
        <w:tc>
          <w:tcPr>
            <w:tcW w:type="dxa" w:w="1584"/>
          </w:tcPr>
          <w:p>
            <w:r>
              <w:rPr>
                <w:sz w:val="19"/>
              </w:rPr>
            </w:r>
            <w:r>
              <w:rPr>
                <w:sz w:val="19"/>
              </w:rPr>
              <w:t>Carrito</w:t>
            </w:r>
          </w:p>
        </w:tc>
        <w:tc>
          <w:tcPr>
            <w:tcW w:type="dxa" w:w="1584"/>
          </w:tcPr>
          <w:p>
            <w:r>
              <w:rPr>
                <w:sz w:val="19"/>
              </w:rPr>
            </w:r>
            <w:r>
              <w:rPr>
                <w:sz w:val="19"/>
              </w:rPr>
              <w:t>Alta</w:t>
            </w:r>
          </w:p>
        </w:tc>
      </w:tr>
      <w:tr>
        <w:tc>
          <w:tcPr>
            <w:tcW w:type="dxa" w:w="1152"/>
          </w:tcPr>
          <w:p>
            <w:r>
              <w:rPr>
                <w:sz w:val="19"/>
              </w:rPr>
            </w:r>
            <w:r>
              <w:rPr>
                <w:sz w:val="19"/>
              </w:rPr>
              <w:t>RF-08</w:t>
            </w:r>
          </w:p>
        </w:tc>
        <w:tc>
          <w:tcPr>
            <w:tcW w:type="dxa" w:w="5760"/>
          </w:tcPr>
          <w:p>
            <w:r>
              <w:rPr>
                <w:sz w:val="19"/>
              </w:rPr>
            </w:r>
            <w:r>
              <w:rPr>
                <w:sz w:val="19"/>
              </w:rPr>
              <w:t>Pedidos web desde el carrito e historial del cliente</w:t>
            </w:r>
          </w:p>
        </w:tc>
        <w:tc>
          <w:tcPr>
            <w:tcW w:type="dxa" w:w="1584"/>
          </w:tcPr>
          <w:p>
            <w:r>
              <w:rPr>
                <w:sz w:val="19"/>
              </w:rPr>
            </w:r>
            <w:r>
              <w:rPr>
                <w:sz w:val="19"/>
              </w:rPr>
              <w:t>Pedidos</w:t>
            </w:r>
          </w:p>
        </w:tc>
        <w:tc>
          <w:tcPr>
            <w:tcW w:type="dxa" w:w="1584"/>
          </w:tcPr>
          <w:p>
            <w:r>
              <w:rPr>
                <w:sz w:val="19"/>
              </w:rPr>
            </w:r>
            <w:r>
              <w:rPr>
                <w:sz w:val="19"/>
              </w:rPr>
              <w:t>Alta</w:t>
            </w:r>
          </w:p>
        </w:tc>
      </w:tr>
      <w:tr>
        <w:tc>
          <w:tcPr>
            <w:tcW w:type="dxa" w:w="1152"/>
          </w:tcPr>
          <w:p>
            <w:r>
              <w:rPr>
                <w:sz w:val="19"/>
              </w:rPr>
            </w:r>
            <w:r>
              <w:rPr>
                <w:sz w:val="19"/>
              </w:rPr>
              <w:t>RF-09</w:t>
            </w:r>
          </w:p>
        </w:tc>
        <w:tc>
          <w:tcPr>
            <w:tcW w:type="dxa" w:w="5760"/>
          </w:tcPr>
          <w:p>
            <w:r>
              <w:rPr>
                <w:sz w:val="19"/>
              </w:rPr>
            </w:r>
            <w:r>
              <w:rPr>
                <w:sz w:val="19"/>
              </w:rPr>
              <w:t>Ventas POS que descuenten inventario en tiempo real</w:t>
            </w:r>
          </w:p>
        </w:tc>
        <w:tc>
          <w:tcPr>
            <w:tcW w:type="dxa" w:w="1584"/>
          </w:tcPr>
          <w:p>
            <w:r>
              <w:rPr>
                <w:sz w:val="19"/>
              </w:rPr>
            </w:r>
            <w:r>
              <w:rPr>
                <w:sz w:val="19"/>
              </w:rPr>
              <w:t>POS</w:t>
            </w:r>
          </w:p>
        </w:tc>
        <w:tc>
          <w:tcPr>
            <w:tcW w:type="dxa" w:w="1584"/>
          </w:tcPr>
          <w:p>
            <w:r>
              <w:rPr>
                <w:sz w:val="19"/>
              </w:rPr>
            </w:r>
            <w:r>
              <w:rPr>
                <w:sz w:val="19"/>
              </w:rPr>
              <w:t>Alta</w:t>
            </w:r>
          </w:p>
        </w:tc>
      </w:tr>
      <w:tr>
        <w:tc>
          <w:tcPr>
            <w:tcW w:type="dxa" w:w="1152"/>
          </w:tcPr>
          <w:p>
            <w:r>
              <w:rPr>
                <w:sz w:val="19"/>
              </w:rPr>
            </w:r>
            <w:r>
              <w:rPr>
                <w:sz w:val="19"/>
              </w:rPr>
              <w:t>RF-10</w:t>
            </w:r>
          </w:p>
        </w:tc>
        <w:tc>
          <w:tcPr>
            <w:tcW w:type="dxa" w:w="5760"/>
          </w:tcPr>
          <w:p>
            <w:r>
              <w:rPr>
                <w:sz w:val="19"/>
              </w:rPr>
            </w:r>
            <w:r>
              <w:rPr>
                <w:sz w:val="19"/>
              </w:rPr>
              <w:t>Kanban de pedidos por estado con avance de estados</w:t>
            </w:r>
          </w:p>
        </w:tc>
        <w:tc>
          <w:tcPr>
            <w:tcW w:type="dxa" w:w="1584"/>
          </w:tcPr>
          <w:p>
            <w:r>
              <w:rPr>
                <w:sz w:val="19"/>
              </w:rPr>
            </w:r>
            <w:r>
              <w:rPr>
                <w:sz w:val="19"/>
              </w:rPr>
              <w:t>POS</w:t>
            </w:r>
          </w:p>
        </w:tc>
        <w:tc>
          <w:tcPr>
            <w:tcW w:type="dxa" w:w="1584"/>
          </w:tcPr>
          <w:p>
            <w:r>
              <w:rPr>
                <w:sz w:val="19"/>
              </w:rPr>
            </w:r>
            <w:r>
              <w:rPr>
                <w:sz w:val="19"/>
              </w:rPr>
              <w:t>Alta</w:t>
            </w:r>
          </w:p>
        </w:tc>
      </w:tr>
      <w:tr>
        <w:tc>
          <w:tcPr>
            <w:tcW w:type="dxa" w:w="1152"/>
          </w:tcPr>
          <w:p>
            <w:r>
              <w:rPr>
                <w:sz w:val="19"/>
              </w:rPr>
            </w:r>
            <w:r>
              <w:rPr>
                <w:sz w:val="19"/>
              </w:rPr>
              <w:t>RF-11</w:t>
            </w:r>
          </w:p>
        </w:tc>
        <w:tc>
          <w:tcPr>
            <w:tcW w:type="dxa" w:w="5760"/>
          </w:tcPr>
          <w:p>
            <w:r>
              <w:rPr>
                <w:sz w:val="19"/>
              </w:rPr>
            </w:r>
            <w:r>
              <w:rPr>
                <w:sz w:val="19"/>
              </w:rPr>
              <w:t>Dashboard de KPIs de ventas, stock y cumplimiento (admin)</w:t>
            </w:r>
          </w:p>
        </w:tc>
        <w:tc>
          <w:tcPr>
            <w:tcW w:type="dxa" w:w="1584"/>
          </w:tcPr>
          <w:p>
            <w:r>
              <w:rPr>
                <w:sz w:val="19"/>
              </w:rPr>
            </w:r>
            <w:r>
              <w:rPr>
                <w:sz w:val="19"/>
              </w:rPr>
              <w:t>Admin</w:t>
            </w:r>
          </w:p>
        </w:tc>
        <w:tc>
          <w:tcPr>
            <w:tcW w:type="dxa" w:w="1584"/>
          </w:tcPr>
          <w:p>
            <w:r>
              <w:rPr>
                <w:sz w:val="19"/>
              </w:rPr>
            </w:r>
            <w:r>
              <w:rPr>
                <w:sz w:val="19"/>
              </w:rPr>
              <w:t>Alta</w:t>
            </w:r>
          </w:p>
        </w:tc>
      </w:tr>
      <w:tr>
        <w:tc>
          <w:tcPr>
            <w:tcW w:type="dxa" w:w="1152"/>
          </w:tcPr>
          <w:p>
            <w:r>
              <w:rPr>
                <w:sz w:val="19"/>
              </w:rPr>
            </w:r>
            <w:r>
              <w:rPr>
                <w:sz w:val="19"/>
              </w:rPr>
              <w:t>RF-12</w:t>
            </w:r>
          </w:p>
        </w:tc>
        <w:tc>
          <w:tcPr>
            <w:tcW w:type="dxa" w:w="5760"/>
          </w:tcPr>
          <w:p>
            <w:r>
              <w:rPr>
                <w:sz w:val="19"/>
              </w:rPr>
            </w:r>
            <w:r>
              <w:rPr>
                <w:sz w:val="19"/>
              </w:rPr>
              <w:t>CRUD de productos y ajustes de inventario con punto de reorden (admin)</w:t>
            </w:r>
          </w:p>
        </w:tc>
        <w:tc>
          <w:tcPr>
            <w:tcW w:type="dxa" w:w="1584"/>
          </w:tcPr>
          <w:p>
            <w:r>
              <w:rPr>
                <w:sz w:val="19"/>
              </w:rPr>
            </w:r>
            <w:r>
              <w:rPr>
                <w:sz w:val="19"/>
              </w:rPr>
              <w:t>Admin</w:t>
            </w:r>
          </w:p>
        </w:tc>
        <w:tc>
          <w:tcPr>
            <w:tcW w:type="dxa" w:w="1584"/>
          </w:tcPr>
          <w:p>
            <w:r>
              <w:rPr>
                <w:sz w:val="19"/>
              </w:rPr>
            </w:r>
            <w:r>
              <w:rPr>
                <w:sz w:val="19"/>
              </w:rPr>
              <w:t>Alta</w:t>
            </w:r>
          </w:p>
        </w:tc>
      </w:tr>
      <w:tr>
        <w:tc>
          <w:tcPr>
            <w:tcW w:type="dxa" w:w="1152"/>
          </w:tcPr>
          <w:p>
            <w:r>
              <w:rPr>
                <w:sz w:val="19"/>
              </w:rPr>
            </w:r>
            <w:r>
              <w:rPr>
                <w:sz w:val="19"/>
              </w:rPr>
              <w:t>RF-15</w:t>
            </w:r>
          </w:p>
        </w:tc>
        <w:tc>
          <w:tcPr>
            <w:tcW w:type="dxa" w:w="5760"/>
          </w:tcPr>
          <w:p>
            <w:r>
              <w:rPr>
                <w:sz w:val="19"/>
              </w:rPr>
            </w:r>
            <w:r>
              <w:rPr>
                <w:b/>
                <w:sz w:val="19"/>
              </w:rPr>
              <w:t>RF-IA-01 · Chatbot asistente virtual "Aria" con guardrails y recomendación</w:t>
            </w:r>
            <w:r>
              <w:rPr>
                <w:sz w:val="19"/>
              </w:rPr>
              <w:t xml:space="preserve"> (ver §3)</w:t>
            </w:r>
          </w:p>
        </w:tc>
        <w:tc>
          <w:tcPr>
            <w:tcW w:type="dxa" w:w="1584"/>
          </w:tcPr>
          <w:p>
            <w:r>
              <w:rPr>
                <w:sz w:val="19"/>
              </w:rPr>
            </w:r>
            <w:r>
              <w:rPr>
                <w:sz w:val="19"/>
              </w:rPr>
              <w:t>IA</w:t>
            </w:r>
          </w:p>
        </w:tc>
        <w:tc>
          <w:tcPr>
            <w:tcW w:type="dxa" w:w="1584"/>
          </w:tcPr>
          <w:p>
            <w:r>
              <w:rPr>
                <w:sz w:val="19"/>
              </w:rPr>
            </w:r>
            <w:r>
              <w:rPr>
                <w:sz w:val="19"/>
              </w:rPr>
              <w:t>Alta</w:t>
            </w:r>
          </w:p>
        </w:tc>
      </w:tr>
      <w:tr>
        <w:tc>
          <w:tcPr>
            <w:tcW w:type="dxa" w:w="1152"/>
          </w:tcPr>
          <w:p>
            <w:r>
              <w:rPr>
                <w:sz w:val="19"/>
              </w:rPr>
            </w:r>
            <w:r>
              <w:rPr>
                <w:sz w:val="19"/>
              </w:rPr>
              <w:t>RF-16</w:t>
            </w:r>
          </w:p>
        </w:tc>
        <w:tc>
          <w:tcPr>
            <w:tcW w:type="dxa" w:w="5760"/>
          </w:tcPr>
          <w:p>
            <w:r>
              <w:rPr>
                <w:sz w:val="19"/>
              </w:rPr>
            </w:r>
            <w:r>
              <w:rPr>
                <w:b/>
                <w:sz w:val="19"/>
              </w:rPr>
              <w:t>RF-IA-02 · Analizador de imágenes: Estilista Visual con detección de silueta y look personalizado</w:t>
            </w:r>
            <w:r>
              <w:rPr>
                <w:sz w:val="19"/>
              </w:rPr>
              <w:t xml:space="preserve"> (ver §3)</w:t>
            </w:r>
          </w:p>
        </w:tc>
        <w:tc>
          <w:tcPr>
            <w:tcW w:type="dxa" w:w="1584"/>
          </w:tcPr>
          <w:p>
            <w:r>
              <w:rPr>
                <w:sz w:val="19"/>
              </w:rPr>
            </w:r>
            <w:r>
              <w:rPr>
                <w:sz w:val="19"/>
              </w:rPr>
              <w:t>IA</w:t>
            </w:r>
          </w:p>
        </w:tc>
        <w:tc>
          <w:tcPr>
            <w:tcW w:type="dxa" w:w="1584"/>
          </w:tcPr>
          <w:p>
            <w:r>
              <w:rPr>
                <w:sz w:val="19"/>
              </w:rPr>
            </w:r>
            <w:r>
              <w:rPr>
                <w:sz w:val="19"/>
              </w:rPr>
              <w:t>Alta</w:t>
            </w:r>
          </w:p>
        </w:tc>
      </w:tr>
      <w:tr>
        <w:tc>
          <w:tcPr>
            <w:tcW w:type="dxa" w:w="1152"/>
          </w:tcPr>
          <w:p>
            <w:r>
              <w:rPr>
                <w:sz w:val="19"/>
              </w:rPr>
            </w:r>
            <w:r>
              <w:rPr>
                <w:sz w:val="19"/>
              </w:rPr>
              <w:t>RF-17</w:t>
            </w:r>
          </w:p>
        </w:tc>
        <w:tc>
          <w:tcPr>
            <w:tcW w:type="dxa" w:w="5760"/>
          </w:tcPr>
          <w:p>
            <w:r>
              <w:rPr>
                <w:sz w:val="19"/>
              </w:rPr>
            </w:r>
            <w:r>
              <w:rPr>
                <w:b/>
                <w:sz w:val="19"/>
              </w:rPr>
              <w:t>RF-IA-03 · IA administrativa: reportes, forecast/ABC/anomalías, text-to-SQL seguro y plan de compra</w:t>
            </w:r>
            <w:r>
              <w:rPr>
                <w:sz w:val="19"/>
              </w:rPr>
              <w:t xml:space="preserve"> (ver §3)</w:t>
            </w:r>
          </w:p>
        </w:tc>
        <w:tc>
          <w:tcPr>
            <w:tcW w:type="dxa" w:w="1584"/>
          </w:tcPr>
          <w:p>
            <w:r>
              <w:rPr>
                <w:sz w:val="19"/>
              </w:rPr>
            </w:r>
            <w:r>
              <w:rPr>
                <w:sz w:val="19"/>
              </w:rPr>
              <w:t>IA</w:t>
            </w:r>
          </w:p>
        </w:tc>
        <w:tc>
          <w:tcPr>
            <w:tcW w:type="dxa" w:w="1584"/>
          </w:tcPr>
          <w:p>
            <w:r>
              <w:rPr>
                <w:sz w:val="19"/>
              </w:rPr>
            </w:r>
            <w:r>
              <w:rPr>
                <w:sz w:val="19"/>
              </w:rPr>
              <w:t>Alta</w:t>
            </w:r>
          </w:p>
        </w:tc>
      </w:tr>
      <w:tr>
        <w:tc>
          <w:tcPr>
            <w:tcW w:type="dxa" w:w="1152"/>
          </w:tcPr>
          <w:p>
            <w:r>
              <w:rPr>
                <w:sz w:val="19"/>
              </w:rPr>
            </w:r>
            <w:r>
              <w:rPr>
                <w:sz w:val="19"/>
              </w:rPr>
              <w:t>RF-18</w:t>
            </w:r>
          </w:p>
        </w:tc>
        <w:tc>
          <w:tcPr>
            <w:tcW w:type="dxa" w:w="5760"/>
          </w:tcPr>
          <w:p>
            <w:r>
              <w:rPr>
                <w:sz w:val="19"/>
              </w:rPr>
            </w:r>
            <w:r>
              <w:rPr>
                <w:sz w:val="19"/>
              </w:rPr>
              <w:t>Importar catálogo externo (DummyJSON) en USD con traducción al español</w:t>
            </w:r>
          </w:p>
        </w:tc>
        <w:tc>
          <w:tcPr>
            <w:tcW w:type="dxa" w:w="1584"/>
          </w:tcPr>
          <w:p>
            <w:r>
              <w:rPr>
                <w:sz w:val="19"/>
              </w:rPr>
            </w:r>
            <w:r>
              <w:rPr>
                <w:sz w:val="19"/>
              </w:rPr>
              <w:t>Carga</w:t>
            </w:r>
          </w:p>
        </w:tc>
        <w:tc>
          <w:tcPr>
            <w:tcW w:type="dxa" w:w="1584"/>
          </w:tcPr>
          <w:p>
            <w:r>
              <w:rPr>
                <w:sz w:val="19"/>
              </w:rPr>
            </w:r>
            <w:r>
              <w:rPr>
                <w:sz w:val="19"/>
              </w:rPr>
              <w:t>Baja</w:t>
            </w:r>
          </w:p>
        </w:tc>
      </w:tr>
      <w:tr>
        <w:tc>
          <w:tcPr>
            <w:tcW w:type="dxa" w:w="1152"/>
          </w:tcPr>
          <w:p>
            <w:r>
              <w:rPr>
                <w:sz w:val="19"/>
              </w:rPr>
            </w:r>
            <w:r>
              <w:rPr>
                <w:sz w:val="19"/>
              </w:rPr>
              <w:t>RF-19</w:t>
            </w:r>
          </w:p>
        </w:tc>
        <w:tc>
          <w:tcPr>
            <w:tcW w:type="dxa" w:w="5760"/>
          </w:tcPr>
          <w:p>
            <w:r>
              <w:rPr>
                <w:sz w:val="19"/>
              </w:rPr>
            </w:r>
            <w:r>
              <w:rPr>
                <w:sz w:val="19"/>
              </w:rPr>
              <w:t>Verificar estado del servicio y de la base (</w:t>
            </w:r>
            <w:r>
              <w:rPr>
                <w:rFonts w:ascii="Consolas" w:hAnsi="Consolas"/>
                <w:sz w:val="19"/>
              </w:rPr>
              <w:t>GET /api/health</w:t>
            </w:r>
            <w:r>
              <w:rPr>
                <w:sz w:val="19"/>
              </w:rPr>
              <w:t>)</w:t>
            </w:r>
          </w:p>
        </w:tc>
        <w:tc>
          <w:tcPr>
            <w:tcW w:type="dxa" w:w="1584"/>
          </w:tcPr>
          <w:p>
            <w:r>
              <w:rPr>
                <w:sz w:val="19"/>
              </w:rPr>
            </w:r>
            <w:r>
              <w:rPr>
                <w:sz w:val="19"/>
              </w:rPr>
              <w:t>Operación</w:t>
            </w:r>
          </w:p>
        </w:tc>
        <w:tc>
          <w:tcPr>
            <w:tcW w:type="dxa" w:w="1584"/>
          </w:tcPr>
          <w:p>
            <w:r>
              <w:rPr>
                <w:sz w:val="19"/>
              </w:rPr>
            </w:r>
            <w:r>
              <w:rPr>
                <w:sz w:val="19"/>
              </w:rPr>
              <w:t>Media</w:t>
            </w:r>
          </w:p>
        </w:tc>
      </w:tr>
    </w:tbl>
    <w:p/>
    <w:p>
      <w:pPr>
        <w:pStyle w:val="Heading1"/>
      </w:pPr>
      <w:r>
        <w:t>9. Requerimientos No Funcionales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296"/>
            <w:shd w:val="clear" w:fill="B60055"/>
          </w:tcPr>
          <w:p>
            <w:r/>
            <w:r>
              <w:rPr>
                <w:b/>
                <w:color w:val="FFFFFF"/>
                <w:sz w:val="19"/>
              </w:rPr>
              <w:t>Código</w:t>
            </w:r>
          </w:p>
        </w:tc>
        <w:tc>
          <w:tcPr>
            <w:tcW w:type="dxa" w:w="2160"/>
            <w:shd w:val="clear" w:fill="B60055"/>
          </w:tcPr>
          <w:p>
            <w:r/>
            <w:r>
              <w:rPr>
                <w:b/>
                <w:color w:val="FFFFFF"/>
                <w:sz w:val="19"/>
              </w:rPr>
              <w:t>Categoría</w:t>
            </w:r>
          </w:p>
        </w:tc>
        <w:tc>
          <w:tcPr>
            <w:tcW w:type="dxa" w:w="5328"/>
            <w:shd w:val="clear" w:fill="B60055"/>
          </w:tcPr>
          <w:p>
            <w:r/>
            <w:r>
              <w:rPr>
                <w:b/>
                <w:color w:val="FFFFFF"/>
                <w:sz w:val="19"/>
              </w:rPr>
              <w:t>Requerimiento</w:t>
            </w:r>
          </w:p>
        </w:tc>
        <w:tc>
          <w:tcPr>
            <w:tcW w:type="dxa" w:w="1296"/>
            <w:shd w:val="clear" w:fill="B60055"/>
          </w:tcPr>
          <w:p>
            <w:r/>
            <w:r>
              <w:rPr>
                <w:b/>
                <w:color w:val="FFFFFF"/>
                <w:sz w:val="19"/>
              </w:rPr>
              <w:t>Prioridad</w:t>
            </w:r>
          </w:p>
        </w:tc>
      </w:tr>
      <w:tr>
        <w:tc>
          <w:tcPr>
            <w:tcW w:type="dxa" w:w="1296"/>
          </w:tcPr>
          <w:p>
            <w:r>
              <w:rPr>
                <w:sz w:val="19"/>
              </w:rPr>
            </w:r>
            <w:r>
              <w:rPr>
                <w:sz w:val="19"/>
              </w:rPr>
              <w:t>RNF-01</w:t>
            </w:r>
          </w:p>
        </w:tc>
        <w:tc>
          <w:tcPr>
            <w:tcW w:type="dxa" w:w="2160"/>
          </w:tcPr>
          <w:p>
            <w:r>
              <w:rPr>
                <w:sz w:val="19"/>
              </w:rPr>
            </w:r>
            <w:r>
              <w:rPr>
                <w:sz w:val="19"/>
              </w:rPr>
              <w:t>Seguridad</w:t>
            </w:r>
          </w:p>
        </w:tc>
        <w:tc>
          <w:tcPr>
            <w:tcW w:type="dxa" w:w="5328"/>
          </w:tcPr>
          <w:p>
            <w:r>
              <w:rPr>
                <w:sz w:val="19"/>
              </w:rPr>
            </w:r>
            <w:r>
              <w:rPr>
                <w:sz w:val="19"/>
              </w:rPr>
              <w:t>Contraseñas con hash bcrypt; nunca en texto plano.</w:t>
            </w:r>
          </w:p>
        </w:tc>
        <w:tc>
          <w:tcPr>
            <w:tcW w:type="dxa" w:w="1296"/>
          </w:tcPr>
          <w:p>
            <w:r>
              <w:rPr>
                <w:sz w:val="19"/>
              </w:rPr>
            </w:r>
            <w:r>
              <w:rPr>
                <w:sz w:val="19"/>
              </w:rPr>
              <w:t>Alta</w:t>
            </w:r>
          </w:p>
        </w:tc>
      </w:tr>
      <w:tr>
        <w:tc>
          <w:tcPr>
            <w:tcW w:type="dxa" w:w="1296"/>
          </w:tcPr>
          <w:p>
            <w:r>
              <w:rPr>
                <w:sz w:val="19"/>
              </w:rPr>
            </w:r>
            <w:r>
              <w:rPr>
                <w:sz w:val="19"/>
              </w:rPr>
              <w:t>RNF-02</w:t>
            </w:r>
          </w:p>
        </w:tc>
        <w:tc>
          <w:tcPr>
            <w:tcW w:type="dxa" w:w="2160"/>
          </w:tcPr>
          <w:p>
            <w:r>
              <w:rPr>
                <w:sz w:val="19"/>
              </w:rPr>
            </w:r>
            <w:r>
              <w:rPr>
                <w:sz w:val="19"/>
              </w:rPr>
              <w:t>Seguridad</w:t>
            </w:r>
          </w:p>
        </w:tc>
        <w:tc>
          <w:tcPr>
            <w:tcW w:type="dxa" w:w="5328"/>
          </w:tcPr>
          <w:p>
            <w:r>
              <w:rPr>
                <w:sz w:val="19"/>
              </w:rPr>
            </w:r>
            <w:r>
              <w:rPr>
                <w:sz w:val="19"/>
              </w:rPr>
              <w:t>JWT stateless (expiración 12 h) y control de roles (client · staff · admin) en endpoints sensibles.</w:t>
            </w:r>
          </w:p>
        </w:tc>
        <w:tc>
          <w:tcPr>
            <w:tcW w:type="dxa" w:w="1296"/>
          </w:tcPr>
          <w:p>
            <w:r>
              <w:rPr>
                <w:sz w:val="19"/>
              </w:rPr>
            </w:r>
            <w:r>
              <w:rPr>
                <w:sz w:val="19"/>
              </w:rPr>
              <w:t>Alta</w:t>
            </w:r>
          </w:p>
        </w:tc>
      </w:tr>
      <w:tr>
        <w:tc>
          <w:tcPr>
            <w:tcW w:type="dxa" w:w="1296"/>
          </w:tcPr>
          <w:p>
            <w:r>
              <w:rPr>
                <w:sz w:val="19"/>
              </w:rPr>
            </w:r>
            <w:r>
              <w:rPr>
                <w:sz w:val="19"/>
              </w:rPr>
              <w:t>RNF-03</w:t>
            </w:r>
          </w:p>
        </w:tc>
        <w:tc>
          <w:tcPr>
            <w:tcW w:type="dxa" w:w="2160"/>
          </w:tcPr>
          <w:p>
            <w:r>
              <w:rPr>
                <w:sz w:val="19"/>
              </w:rPr>
            </w:r>
            <w:r>
              <w:rPr>
                <w:sz w:val="19"/>
              </w:rPr>
              <w:t>Seguridad</w:t>
            </w:r>
          </w:p>
        </w:tc>
        <w:tc>
          <w:tcPr>
            <w:tcW w:type="dxa" w:w="5328"/>
          </w:tcPr>
          <w:p>
            <w:r>
              <w:rPr>
                <w:sz w:val="19"/>
              </w:rPr>
            </w:r>
            <w:r>
              <w:rPr>
                <w:sz w:val="19"/>
              </w:rPr>
              <w:t xml:space="preserve">Credenciales de la API de IA solo en </w:t>
            </w:r>
            <w:r>
              <w:rPr>
                <w:rFonts w:ascii="Consolas" w:hAnsi="Consolas"/>
                <w:sz w:val="19"/>
              </w:rPr>
              <w:t>backend/.env</w:t>
            </w:r>
            <w:r>
              <w:rPr>
                <w:sz w:val="19"/>
              </w:rPr>
              <w:t>; el backend es proxy obligatorio de los 3 motores.</w:t>
            </w:r>
          </w:p>
        </w:tc>
        <w:tc>
          <w:tcPr>
            <w:tcW w:type="dxa" w:w="1296"/>
          </w:tcPr>
          <w:p>
            <w:r>
              <w:rPr>
                <w:sz w:val="19"/>
              </w:rPr>
            </w:r>
            <w:r>
              <w:rPr>
                <w:sz w:val="19"/>
              </w:rPr>
              <w:t>Alta</w:t>
            </w:r>
          </w:p>
        </w:tc>
      </w:tr>
      <w:tr>
        <w:tc>
          <w:tcPr>
            <w:tcW w:type="dxa" w:w="1296"/>
          </w:tcPr>
          <w:p>
            <w:r>
              <w:rPr>
                <w:sz w:val="19"/>
              </w:rPr>
            </w:r>
            <w:r>
              <w:rPr>
                <w:sz w:val="19"/>
              </w:rPr>
              <w:t>RNF-04</w:t>
            </w:r>
          </w:p>
        </w:tc>
        <w:tc>
          <w:tcPr>
            <w:tcW w:type="dxa" w:w="2160"/>
          </w:tcPr>
          <w:p>
            <w:r>
              <w:rPr>
                <w:sz w:val="19"/>
              </w:rPr>
            </w:r>
            <w:r>
              <w:rPr>
                <w:sz w:val="19"/>
              </w:rPr>
              <w:t>Seguridad</w:t>
            </w:r>
          </w:p>
        </w:tc>
        <w:tc>
          <w:tcPr>
            <w:tcW w:type="dxa" w:w="5328"/>
          </w:tcPr>
          <w:p>
            <w:r>
              <w:rPr>
                <w:sz w:val="19"/>
              </w:rPr>
            </w:r>
            <w:r>
              <w:rPr>
                <w:sz w:val="19"/>
              </w:rPr>
              <w:t>Entradas validadas y saneadas; SQL siempre parametrizado; en el text-to-SQL: solo lectura, bloqueo de PII y catálogos del sistema, resultados enmascarados.</w:t>
            </w:r>
          </w:p>
        </w:tc>
        <w:tc>
          <w:tcPr>
            <w:tcW w:type="dxa" w:w="1296"/>
          </w:tcPr>
          <w:p>
            <w:r>
              <w:rPr>
                <w:sz w:val="19"/>
              </w:rPr>
            </w:r>
            <w:r>
              <w:rPr>
                <w:sz w:val="19"/>
              </w:rPr>
              <w:t>Alta</w:t>
            </w:r>
          </w:p>
        </w:tc>
      </w:tr>
      <w:tr>
        <w:tc>
          <w:tcPr>
            <w:tcW w:type="dxa" w:w="1296"/>
          </w:tcPr>
          <w:p>
            <w:r>
              <w:rPr>
                <w:sz w:val="19"/>
              </w:rPr>
            </w:r>
            <w:r>
              <w:rPr>
                <w:sz w:val="19"/>
              </w:rPr>
              <w:t>RNF-05</w:t>
            </w:r>
          </w:p>
        </w:tc>
        <w:tc>
          <w:tcPr>
            <w:tcW w:type="dxa" w:w="2160"/>
          </w:tcPr>
          <w:p>
            <w:r>
              <w:rPr>
                <w:sz w:val="19"/>
              </w:rPr>
            </w:r>
            <w:r>
              <w:rPr>
                <w:sz w:val="19"/>
              </w:rPr>
              <w:t>Rendimiento</w:t>
            </w:r>
          </w:p>
        </w:tc>
        <w:tc>
          <w:tcPr>
            <w:tcW w:type="dxa" w:w="5328"/>
          </w:tcPr>
          <w:p>
            <w:r>
              <w:rPr>
                <w:sz w:val="19"/>
              </w:rPr>
            </w:r>
            <w:r>
              <w:rPr>
                <w:sz w:val="19"/>
              </w:rPr>
              <w:t>Índices sobre catálogo/inventario/pedidos; imágenes comprimidas en el navegador (≤ 450 KB) antes de enviar; caché de 60 s del estado del motor LLM.</w:t>
            </w:r>
          </w:p>
        </w:tc>
        <w:tc>
          <w:tcPr>
            <w:tcW w:type="dxa" w:w="1296"/>
          </w:tcPr>
          <w:p>
            <w:r>
              <w:rPr>
                <w:sz w:val="19"/>
              </w:rPr>
            </w:r>
            <w:r>
              <w:rPr>
                <w:sz w:val="19"/>
              </w:rPr>
              <w:t>Alta</w:t>
            </w:r>
          </w:p>
        </w:tc>
      </w:tr>
      <w:tr>
        <w:tc>
          <w:tcPr>
            <w:tcW w:type="dxa" w:w="1296"/>
          </w:tcPr>
          <w:p>
            <w:r>
              <w:rPr>
                <w:sz w:val="19"/>
              </w:rPr>
            </w:r>
            <w:r>
              <w:rPr>
                <w:sz w:val="19"/>
              </w:rPr>
              <w:t>RNF-06</w:t>
            </w:r>
          </w:p>
        </w:tc>
        <w:tc>
          <w:tcPr>
            <w:tcW w:type="dxa" w:w="2160"/>
          </w:tcPr>
          <w:p>
            <w:r>
              <w:rPr>
                <w:sz w:val="19"/>
              </w:rPr>
            </w:r>
            <w:r>
              <w:rPr>
                <w:sz w:val="19"/>
              </w:rPr>
              <w:t>Disponibilidad</w:t>
            </w:r>
          </w:p>
        </w:tc>
        <w:tc>
          <w:tcPr>
            <w:tcW w:type="dxa" w:w="5328"/>
          </w:tcPr>
          <w:p>
            <w:r>
              <w:rPr>
                <w:sz w:val="19"/>
              </w:rPr>
            </w:r>
            <w:r>
              <w:rPr>
                <w:sz w:val="19"/>
              </w:rPr>
              <w:t>Fallback automático al motor local ante fallo/timeout (45 s)/cuota de la API, con reintentos con backoff; degradación sin interrupción.</w:t>
            </w:r>
          </w:p>
        </w:tc>
        <w:tc>
          <w:tcPr>
            <w:tcW w:type="dxa" w:w="1296"/>
          </w:tcPr>
          <w:p>
            <w:r>
              <w:rPr>
                <w:sz w:val="19"/>
              </w:rPr>
            </w:r>
            <w:r>
              <w:rPr>
                <w:sz w:val="19"/>
              </w:rPr>
              <w:t>Alta</w:t>
            </w:r>
          </w:p>
        </w:tc>
      </w:tr>
      <w:tr>
        <w:tc>
          <w:tcPr>
            <w:tcW w:type="dxa" w:w="1296"/>
          </w:tcPr>
          <w:p>
            <w:r>
              <w:rPr>
                <w:sz w:val="19"/>
              </w:rPr>
            </w:r>
            <w:r>
              <w:rPr>
                <w:sz w:val="19"/>
              </w:rPr>
              <w:t>RNF-07</w:t>
            </w:r>
          </w:p>
        </w:tc>
        <w:tc>
          <w:tcPr>
            <w:tcW w:type="dxa" w:w="2160"/>
          </w:tcPr>
          <w:p>
            <w:r>
              <w:rPr>
                <w:sz w:val="19"/>
              </w:rPr>
            </w:r>
            <w:r>
              <w:rPr>
                <w:sz w:val="19"/>
              </w:rPr>
              <w:t>Escalabilidad</w:t>
            </w:r>
          </w:p>
        </w:tc>
        <w:tc>
          <w:tcPr>
            <w:tcW w:type="dxa" w:w="5328"/>
          </w:tcPr>
          <w:p>
            <w:r>
              <w:rPr>
                <w:sz w:val="19"/>
              </w:rPr>
            </w:r>
            <w:r>
              <w:rPr>
                <w:sz w:val="19"/>
              </w:rPr>
              <w:t xml:space="preserve">Backend stateless (JWT + pool </w:t>
            </w:r>
            <w:r>
              <w:rPr>
                <w:rFonts w:ascii="Consolas" w:hAnsi="Consolas"/>
                <w:sz w:val="19"/>
              </w:rPr>
              <w:t>pg</w:t>
            </w:r>
            <w:r>
              <w:rPr>
                <w:sz w:val="19"/>
              </w:rPr>
              <w:t>), apto para balanceo horizontal.</w:t>
            </w:r>
          </w:p>
        </w:tc>
        <w:tc>
          <w:tcPr>
            <w:tcW w:type="dxa" w:w="1296"/>
          </w:tcPr>
          <w:p>
            <w:r>
              <w:rPr>
                <w:sz w:val="19"/>
              </w:rPr>
            </w:r>
            <w:r>
              <w:rPr>
                <w:sz w:val="19"/>
              </w:rPr>
              <w:t>Media</w:t>
            </w:r>
          </w:p>
        </w:tc>
      </w:tr>
      <w:tr>
        <w:tc>
          <w:tcPr>
            <w:tcW w:type="dxa" w:w="1296"/>
          </w:tcPr>
          <w:p>
            <w:r>
              <w:rPr>
                <w:sz w:val="19"/>
              </w:rPr>
            </w:r>
            <w:r>
              <w:rPr>
                <w:sz w:val="19"/>
              </w:rPr>
              <w:t>RNF-08</w:t>
            </w:r>
          </w:p>
        </w:tc>
        <w:tc>
          <w:tcPr>
            <w:tcW w:type="dxa" w:w="2160"/>
          </w:tcPr>
          <w:p>
            <w:r>
              <w:rPr>
                <w:sz w:val="19"/>
              </w:rPr>
            </w:r>
            <w:r>
              <w:rPr>
                <w:sz w:val="19"/>
              </w:rPr>
              <w:t>Usabilidad</w:t>
            </w:r>
          </w:p>
        </w:tc>
        <w:tc>
          <w:tcPr>
            <w:tcW w:type="dxa" w:w="5328"/>
          </w:tcPr>
          <w:p>
            <w:r>
              <w:rPr>
                <w:sz w:val="19"/>
              </w:rPr>
            </w:r>
            <w:r>
              <w:rPr>
                <w:sz w:val="19"/>
              </w:rPr>
              <w:t>Interfaces responsive con actualización asíncrona; respuestas acotadas (≤ 90 palabras) y Markdown renderizado.</w:t>
            </w:r>
          </w:p>
        </w:tc>
        <w:tc>
          <w:tcPr>
            <w:tcW w:type="dxa" w:w="1296"/>
          </w:tcPr>
          <w:p>
            <w:r>
              <w:rPr>
                <w:sz w:val="19"/>
              </w:rPr>
            </w:r>
            <w:r>
              <w:rPr>
                <w:sz w:val="19"/>
              </w:rPr>
              <w:t>Media</w:t>
            </w:r>
          </w:p>
        </w:tc>
      </w:tr>
      <w:tr>
        <w:tc>
          <w:tcPr>
            <w:tcW w:type="dxa" w:w="1296"/>
          </w:tcPr>
          <w:p>
            <w:r>
              <w:rPr>
                <w:sz w:val="19"/>
              </w:rPr>
            </w:r>
            <w:r>
              <w:rPr>
                <w:sz w:val="19"/>
              </w:rPr>
              <w:t>RNF-09</w:t>
            </w:r>
          </w:p>
        </w:tc>
        <w:tc>
          <w:tcPr>
            <w:tcW w:type="dxa" w:w="2160"/>
          </w:tcPr>
          <w:p>
            <w:r>
              <w:rPr>
                <w:sz w:val="19"/>
              </w:rPr>
            </w:r>
            <w:r>
              <w:rPr>
                <w:sz w:val="19"/>
              </w:rPr>
              <w:t>Compatibilidad</w:t>
            </w:r>
          </w:p>
        </w:tc>
        <w:tc>
          <w:tcPr>
            <w:tcW w:type="dxa" w:w="5328"/>
          </w:tcPr>
          <w:p>
            <w:r>
              <w:rPr>
                <w:sz w:val="19"/>
              </w:rPr>
            </w:r>
            <w:r>
              <w:rPr>
                <w:sz w:val="19"/>
              </w:rPr>
              <w:t>Node.js ≥ 18 y navegadores modernos (Fetch, canvas, ES2020+), sin build en el frontend.</w:t>
            </w:r>
          </w:p>
        </w:tc>
        <w:tc>
          <w:tcPr>
            <w:tcW w:type="dxa" w:w="1296"/>
          </w:tcPr>
          <w:p>
            <w:r>
              <w:rPr>
                <w:sz w:val="19"/>
              </w:rPr>
            </w:r>
            <w:r>
              <w:rPr>
                <w:sz w:val="19"/>
              </w:rPr>
              <w:t>Media</w:t>
            </w:r>
          </w:p>
        </w:tc>
      </w:tr>
      <w:tr>
        <w:tc>
          <w:tcPr>
            <w:tcW w:type="dxa" w:w="1296"/>
          </w:tcPr>
          <w:p>
            <w:r>
              <w:rPr>
                <w:sz w:val="19"/>
              </w:rPr>
            </w:r>
            <w:r>
              <w:rPr>
                <w:sz w:val="19"/>
              </w:rPr>
              <w:t>RNF-10</w:t>
            </w:r>
          </w:p>
        </w:tc>
        <w:tc>
          <w:tcPr>
            <w:tcW w:type="dxa" w:w="2160"/>
          </w:tcPr>
          <w:p>
            <w:r>
              <w:rPr>
                <w:sz w:val="19"/>
              </w:rPr>
            </w:r>
            <w:r>
              <w:rPr>
                <w:sz w:val="19"/>
              </w:rPr>
              <w:t>Portabilidad</w:t>
            </w:r>
          </w:p>
        </w:tc>
        <w:tc>
          <w:tcPr>
            <w:tcW w:type="dxa" w:w="5328"/>
          </w:tcPr>
          <w:p>
            <w:r>
              <w:rPr>
                <w:sz w:val="19"/>
              </w:rPr>
            </w:r>
            <w:r>
              <w:rPr>
                <w:sz w:val="19"/>
              </w:rPr>
              <w:t>Docker Compose (PostgreSQL 16) con esquema y datos demo automáticos al primer arranque.</w:t>
            </w:r>
          </w:p>
        </w:tc>
        <w:tc>
          <w:tcPr>
            <w:tcW w:type="dxa" w:w="1296"/>
          </w:tcPr>
          <w:p>
            <w:r>
              <w:rPr>
                <w:sz w:val="19"/>
              </w:rPr>
            </w:r>
            <w:r>
              <w:rPr>
                <w:sz w:val="19"/>
              </w:rPr>
              <w:t>Alta</w:t>
            </w:r>
          </w:p>
        </w:tc>
      </w:tr>
      <w:tr>
        <w:tc>
          <w:tcPr>
            <w:tcW w:type="dxa" w:w="1296"/>
          </w:tcPr>
          <w:p>
            <w:r>
              <w:rPr>
                <w:sz w:val="19"/>
              </w:rPr>
            </w:r>
            <w:r>
              <w:rPr>
                <w:sz w:val="19"/>
              </w:rPr>
              <w:t>RNF-11</w:t>
            </w:r>
          </w:p>
        </w:tc>
        <w:tc>
          <w:tcPr>
            <w:tcW w:type="dxa" w:w="2160"/>
          </w:tcPr>
          <w:p>
            <w:r>
              <w:rPr>
                <w:sz w:val="19"/>
              </w:rPr>
            </w:r>
            <w:r>
              <w:rPr>
                <w:sz w:val="19"/>
              </w:rPr>
              <w:t>Mantenibilidad</w:t>
            </w:r>
          </w:p>
        </w:tc>
        <w:tc>
          <w:tcPr>
            <w:tcW w:type="dxa" w:w="5328"/>
          </w:tcPr>
          <w:p>
            <w:r>
              <w:rPr>
                <w:sz w:val="19"/>
              </w:rPr>
            </w:r>
            <w:r>
              <w:rPr>
                <w:sz w:val="19"/>
              </w:rPr>
              <w:t>Capas separadas (routes · services · middleware), config centralizada, código ESM modular.</w:t>
            </w:r>
          </w:p>
        </w:tc>
        <w:tc>
          <w:tcPr>
            <w:tcW w:type="dxa" w:w="1296"/>
          </w:tcPr>
          <w:p>
            <w:r>
              <w:rPr>
                <w:sz w:val="19"/>
              </w:rPr>
            </w:r>
            <w:r>
              <w:rPr>
                <w:sz w:val="19"/>
              </w:rPr>
              <w:t>Media</w:t>
            </w:r>
          </w:p>
        </w:tc>
      </w:tr>
      <w:tr>
        <w:tc>
          <w:tcPr>
            <w:tcW w:type="dxa" w:w="1296"/>
          </w:tcPr>
          <w:p>
            <w:r>
              <w:rPr>
                <w:sz w:val="19"/>
              </w:rPr>
            </w:r>
            <w:r>
              <w:rPr>
                <w:sz w:val="19"/>
              </w:rPr>
              <w:t>RNF-12</w:t>
            </w:r>
          </w:p>
        </w:tc>
        <w:tc>
          <w:tcPr>
            <w:tcW w:type="dxa" w:w="2160"/>
          </w:tcPr>
          <w:p>
            <w:r>
              <w:rPr>
                <w:sz w:val="19"/>
              </w:rPr>
            </w:r>
            <w:r>
              <w:rPr>
                <w:sz w:val="19"/>
              </w:rPr>
              <w:t>Auditabilidad</w:t>
            </w:r>
          </w:p>
        </w:tc>
        <w:tc>
          <w:tcPr>
            <w:tcW w:type="dxa" w:w="5328"/>
          </w:tcPr>
          <w:p>
            <w:r>
              <w:rPr>
                <w:sz w:val="19"/>
              </w:rPr>
            </w:r>
            <w:r>
              <w:rPr>
                <w:sz w:val="19"/>
              </w:rPr>
              <w:t>Trazas de IA persistidas (</w:t>
            </w:r>
            <w:r>
              <w:rPr>
                <w:rFonts w:ascii="Consolas" w:hAnsi="Consolas"/>
                <w:sz w:val="19"/>
              </w:rPr>
              <w:t>ai_sessions</w:t>
            </w:r>
            <w:r>
              <w:rPr>
                <w:sz w:val="19"/>
              </w:rPr>
              <w:t xml:space="preserve">), marca </w:t>
            </w:r>
            <w:r>
              <w:rPr>
                <w:rFonts w:ascii="Consolas" w:hAnsi="Consolas"/>
                <w:sz w:val="19"/>
              </w:rPr>
              <w:t>ai_assisted</w:t>
            </w:r>
            <w:r>
              <w:rPr>
                <w:sz w:val="19"/>
              </w:rPr>
              <w:t xml:space="preserve"> en ventas, logs de servidor y PII enmascarada en el panel.</w:t>
            </w:r>
          </w:p>
        </w:tc>
        <w:tc>
          <w:tcPr>
            <w:tcW w:type="dxa" w:w="1296"/>
          </w:tcPr>
          <w:p>
            <w:r>
              <w:rPr>
                <w:sz w:val="19"/>
              </w:rPr>
            </w:r>
            <w:r>
              <w:rPr>
                <w:sz w:val="19"/>
              </w:rPr>
              <w:t>Media</w:t>
            </w:r>
          </w:p>
        </w:tc>
      </w:tr>
      <w:tr>
        <w:tc>
          <w:tcPr>
            <w:tcW w:type="dxa" w:w="1296"/>
          </w:tcPr>
          <w:p>
            <w:r>
              <w:rPr>
                <w:sz w:val="19"/>
              </w:rPr>
            </w:r>
            <w:r>
              <w:rPr>
                <w:sz w:val="19"/>
              </w:rPr>
              <w:t>RNF-13</w:t>
            </w:r>
          </w:p>
        </w:tc>
        <w:tc>
          <w:tcPr>
            <w:tcW w:type="dxa" w:w="2160"/>
          </w:tcPr>
          <w:p>
            <w:r>
              <w:rPr>
                <w:sz w:val="19"/>
              </w:rPr>
            </w:r>
            <w:r>
              <w:rPr>
                <w:sz w:val="19"/>
              </w:rPr>
              <w:t>Privacidad</w:t>
            </w:r>
          </w:p>
        </w:tc>
        <w:tc>
          <w:tcPr>
            <w:tcW w:type="dxa" w:w="5328"/>
          </w:tcPr>
          <w:p>
            <w:r>
              <w:rPr>
                <w:sz w:val="19"/>
              </w:rPr>
            </w:r>
            <w:r>
              <w:rPr>
                <w:sz w:val="19"/>
              </w:rPr>
              <w:t>Protección de datos personales: el asistente administrativo no puede consultar ni exportar PII (emails, teléfonos, nombres, direcciones) y enmascara cualquier coincidencia.</w:t>
            </w:r>
          </w:p>
        </w:tc>
        <w:tc>
          <w:tcPr>
            <w:tcW w:type="dxa" w:w="1296"/>
          </w:tcPr>
          <w:p>
            <w:r>
              <w:rPr>
                <w:sz w:val="19"/>
              </w:rPr>
            </w:r>
            <w:r>
              <w:rPr>
                <w:sz w:val="19"/>
              </w:rPr>
              <w:t>Alta</w:t>
            </w:r>
          </w:p>
        </w:tc>
      </w:tr>
      <w:tr>
        <w:tc>
          <w:tcPr>
            <w:tcW w:type="dxa" w:w="1296"/>
          </w:tcPr>
          <w:p>
            <w:r>
              <w:rPr>
                <w:sz w:val="19"/>
              </w:rPr>
            </w:r>
            <w:r>
              <w:rPr>
                <w:sz w:val="19"/>
              </w:rPr>
              <w:t>RNF-14</w:t>
            </w:r>
          </w:p>
        </w:tc>
        <w:tc>
          <w:tcPr>
            <w:tcW w:type="dxa" w:w="2160"/>
          </w:tcPr>
          <w:p>
            <w:r>
              <w:rPr>
                <w:sz w:val="19"/>
              </w:rPr>
            </w:r>
            <w:r>
              <w:rPr>
                <w:sz w:val="19"/>
              </w:rPr>
              <w:t>Internacionalización</w:t>
            </w:r>
          </w:p>
        </w:tc>
        <w:tc>
          <w:tcPr>
            <w:tcW w:type="dxa" w:w="5328"/>
          </w:tcPr>
          <w:p>
            <w:r>
              <w:rPr>
                <w:sz w:val="19"/>
              </w:rPr>
            </w:r>
            <w:r>
              <w:rPr>
                <w:sz w:val="19"/>
              </w:rPr>
              <w:t>Moneda USD uniforme; catálogo externo traducido con fallback local.</w:t>
            </w:r>
          </w:p>
        </w:tc>
        <w:tc>
          <w:tcPr>
            <w:tcW w:type="dxa" w:w="1296"/>
          </w:tcPr>
          <w:p>
            <w:r>
              <w:rPr>
                <w:sz w:val="19"/>
              </w:rPr>
            </w:r>
            <w:r>
              <w:rPr>
                <w:sz w:val="19"/>
              </w:rPr>
              <w:t>Baja</w:t>
            </w:r>
          </w:p>
        </w:tc>
      </w:tr>
      <w:tr>
        <w:tc>
          <w:tcPr>
            <w:tcW w:type="dxa" w:w="1296"/>
          </w:tcPr>
          <w:p>
            <w:r>
              <w:rPr>
                <w:sz w:val="19"/>
              </w:rPr>
            </w:r>
            <w:r>
              <w:rPr>
                <w:sz w:val="19"/>
              </w:rPr>
              <w:t>RNF-15</w:t>
            </w:r>
          </w:p>
        </w:tc>
        <w:tc>
          <w:tcPr>
            <w:tcW w:type="dxa" w:w="2160"/>
          </w:tcPr>
          <w:p>
            <w:r>
              <w:rPr>
                <w:sz w:val="19"/>
              </w:rPr>
            </w:r>
            <w:r>
              <w:rPr>
                <w:sz w:val="19"/>
              </w:rPr>
              <w:t>Costo/Operación</w:t>
            </w:r>
          </w:p>
        </w:tc>
        <w:tc>
          <w:tcPr>
            <w:tcW w:type="dxa" w:w="5328"/>
          </w:tcPr>
          <w:p>
            <w:r>
              <w:rPr>
                <w:sz w:val="19"/>
              </w:rPr>
            </w:r>
            <w:r>
              <w:rPr>
                <w:sz w:val="19"/>
              </w:rPr>
              <w:t>Proveedor LLM intercambiable por variables de entorno; operación completa sin costo con motores locales.</w:t>
            </w:r>
          </w:p>
        </w:tc>
        <w:tc>
          <w:tcPr>
            <w:tcW w:type="dxa" w:w="1296"/>
          </w:tcPr>
          <w:p>
            <w:r>
              <w:rPr>
                <w:sz w:val="19"/>
              </w:rPr>
            </w:r>
            <w:r>
              <w:rPr>
                <w:sz w:val="19"/>
              </w:rPr>
              <w:t>Media</w:t>
            </w:r>
          </w:p>
        </w:tc>
      </w:tr>
    </w:tbl>
    <w:p/>
    <w:p>
      <w:pPr>
        <w:pStyle w:val="Heading1"/>
      </w:pPr>
      <w:r>
        <w:t>10. Credenciales Demo y Guía de Demostración (para el examen)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shd w:val="clear" w:fill="B60055"/>
          </w:tcPr>
          <w:p>
            <w:r/>
            <w:r>
              <w:rPr>
                <w:b/>
                <w:color w:val="FFFFFF"/>
                <w:sz w:val="19"/>
              </w:rPr>
              <w:t>Rol</w:t>
            </w:r>
          </w:p>
        </w:tc>
        <w:tc>
          <w:tcPr>
            <w:tcW w:type="dxa" w:w="3024"/>
            <w:shd w:val="clear" w:fill="B60055"/>
          </w:tcPr>
          <w:p>
            <w:r/>
            <w:r>
              <w:rPr>
                <w:b/>
                <w:color w:val="FFFFFF"/>
                <w:sz w:val="19"/>
              </w:rPr>
              <w:t>Identificador</w:t>
            </w:r>
          </w:p>
        </w:tc>
        <w:tc>
          <w:tcPr>
            <w:tcW w:type="dxa" w:w="1728"/>
            <w:shd w:val="clear" w:fill="B60055"/>
          </w:tcPr>
          <w:p>
            <w:r/>
            <w:r>
              <w:rPr>
                <w:b/>
                <w:color w:val="FFFFFF"/>
                <w:sz w:val="19"/>
              </w:rPr>
              <w:t>Contraseña</w:t>
            </w:r>
          </w:p>
        </w:tc>
        <w:tc>
          <w:tcPr>
            <w:tcW w:type="dxa" w:w="3168"/>
            <w:shd w:val="clear" w:fill="B60055"/>
          </w:tcPr>
          <w:p>
            <w:r/>
            <w:r>
              <w:rPr>
                <w:b/>
                <w:color w:val="FFFFFF"/>
                <w:sz w:val="19"/>
              </w:rPr>
              <w:t>Acceso principal</w:t>
            </w:r>
          </w:p>
        </w:tc>
      </w:tr>
      <w:tr>
        <w:tc>
          <w:tcPr>
            <w:tcW w:type="dxa" w:w="2160"/>
          </w:tcPr>
          <w:p>
            <w:r>
              <w:rPr>
                <w:sz w:val="19"/>
              </w:rPr>
            </w:r>
            <w:r>
              <w:rPr>
                <w:sz w:val="19"/>
              </w:rPr>
              <w:t>👤 Cliente (Socio Gold)</w:t>
            </w:r>
          </w:p>
        </w:tc>
        <w:tc>
          <w:tcPr>
            <w:tcW w:type="dxa" w:w="3024"/>
          </w:tcPr>
          <w:p>
            <w:r>
              <w:rPr>
                <w:sz w:val="19"/>
              </w:rPr>
            </w:r>
            <w:r>
              <w:rPr>
                <w:rFonts w:ascii="Consolas" w:hAnsi="Consolas"/>
                <w:sz w:val="19"/>
              </w:rPr>
              <w:t>elena.rossi@vivamoda.com</w:t>
            </w:r>
          </w:p>
        </w:tc>
        <w:tc>
          <w:tcPr>
            <w:tcW w:type="dxa" w:w="1728"/>
          </w:tcPr>
          <w:p>
            <w:r>
              <w:rPr>
                <w:sz w:val="19"/>
              </w:rPr>
            </w:r>
            <w:r>
              <w:rPr>
                <w:rFonts w:ascii="Consolas" w:hAnsi="Consolas"/>
                <w:sz w:val="19"/>
              </w:rPr>
              <w:t>Cliente123!</w:t>
            </w:r>
          </w:p>
        </w:tc>
        <w:tc>
          <w:tcPr>
            <w:tcW w:type="dxa" w:w="3168"/>
          </w:tcPr>
          <w:p>
            <w:r>
              <w:rPr>
                <w:sz w:val="19"/>
              </w:rPr>
            </w:r>
            <w:r>
              <w:rPr>
                <w:sz w:val="19"/>
              </w:rPr>
              <w:t>Tienda, detalle, carrito, chatbot y Estilista Visual IA</w:t>
            </w:r>
          </w:p>
        </w:tc>
      </w:tr>
      <w:tr>
        <w:tc>
          <w:tcPr>
            <w:tcW w:type="dxa" w:w="2160"/>
          </w:tcPr>
          <w:p>
            <w:r>
              <w:rPr>
                <w:sz w:val="19"/>
              </w:rPr>
            </w:r>
            <w:r>
              <w:rPr>
                <w:sz w:val="19"/>
              </w:rPr>
              <w:t>🧑‍💼 Staff / POS</w:t>
            </w:r>
          </w:p>
        </w:tc>
        <w:tc>
          <w:tcPr>
            <w:tcW w:type="dxa" w:w="3024"/>
          </w:tcPr>
          <w:p>
            <w:r>
              <w:rPr>
                <w:sz w:val="19"/>
              </w:rPr>
            </w:r>
            <w:r>
              <w:rPr>
                <w:rFonts w:ascii="Consolas" w:hAnsi="Consolas"/>
                <w:sz w:val="19"/>
              </w:rPr>
              <w:t>carlos.morales@vivamoda.com</w:t>
            </w:r>
          </w:p>
        </w:tc>
        <w:tc>
          <w:tcPr>
            <w:tcW w:type="dxa" w:w="1728"/>
          </w:tcPr>
          <w:p>
            <w:r>
              <w:rPr>
                <w:sz w:val="19"/>
              </w:rPr>
            </w:r>
            <w:r>
              <w:rPr>
                <w:rFonts w:ascii="Consolas" w:hAnsi="Consolas"/>
                <w:sz w:val="19"/>
              </w:rPr>
              <w:t>Staff123!</w:t>
            </w:r>
          </w:p>
        </w:tc>
        <w:tc>
          <w:tcPr>
            <w:tcW w:type="dxa" w:w="3168"/>
          </w:tcPr>
          <w:p>
            <w:r>
              <w:rPr>
                <w:sz w:val="19"/>
              </w:rPr>
            </w:r>
            <w:r>
              <w:rPr>
                <w:rFonts w:ascii="Consolas" w:hAnsi="Consolas"/>
                <w:sz w:val="19"/>
              </w:rPr>
              <w:t>/pedidos-y-pos</w:t>
            </w:r>
          </w:p>
        </w:tc>
      </w:tr>
      <w:tr>
        <w:tc>
          <w:tcPr>
            <w:tcW w:type="dxa" w:w="2160"/>
          </w:tcPr>
          <w:p>
            <w:r>
              <w:rPr>
                <w:sz w:val="19"/>
              </w:rPr>
            </w:r>
            <w:r>
              <w:rPr>
                <w:sz w:val="19"/>
              </w:rPr>
              <w:t>🛠️ Admin</w:t>
            </w:r>
          </w:p>
        </w:tc>
        <w:tc>
          <w:tcPr>
            <w:tcW w:type="dxa" w:w="3024"/>
          </w:tcPr>
          <w:p>
            <w:r>
              <w:rPr>
                <w:sz w:val="19"/>
              </w:rPr>
            </w:r>
            <w:r>
              <w:rPr>
                <w:rFonts w:ascii="Consolas" w:hAnsi="Consolas"/>
                <w:sz w:val="19"/>
              </w:rPr>
              <w:t>admin@vivamoda.internal</w:t>
            </w:r>
          </w:p>
        </w:tc>
        <w:tc>
          <w:tcPr>
            <w:tcW w:type="dxa" w:w="1728"/>
          </w:tcPr>
          <w:p>
            <w:r>
              <w:rPr>
                <w:sz w:val="19"/>
              </w:rPr>
            </w:r>
            <w:r>
              <w:rPr>
                <w:rFonts w:ascii="Consolas" w:hAnsi="Consolas"/>
                <w:sz w:val="19"/>
              </w:rPr>
              <w:t>Admin123!</w:t>
            </w:r>
          </w:p>
        </w:tc>
        <w:tc>
          <w:tcPr>
            <w:tcW w:type="dxa" w:w="3168"/>
          </w:tcPr>
          <w:p>
            <w:r>
              <w:rPr>
                <w:sz w:val="19"/>
              </w:rPr>
            </w:r>
            <w:r>
              <w:rPr>
                <w:rFonts w:ascii="Consolas" w:hAnsi="Consolas"/>
                <w:sz w:val="19"/>
              </w:rPr>
              <w:t>/panel-de-almacen-y-ventas</w:t>
            </w:r>
            <w:r>
              <w:rPr>
                <w:sz w:val="19"/>
              </w:rPr>
              <w:t xml:space="preserve"> (IA administrativa)</w:t>
            </w:r>
          </w:p>
        </w:tc>
      </w:tr>
    </w:tbl>
    <w:p/>
    <w:p>
      <w:r>
        <w:rPr>
          <w:b/>
        </w:rPr>
        <w:t>Puesta en marcha:</w:t>
      </w:r>
      <w:r>
        <w:t xml:space="preserve"> </w:t>
      </w:r>
      <w:r>
        <w:rPr>
          <w:rFonts w:ascii="Consolas" w:hAnsi="Consolas"/>
          <w:sz w:val="19"/>
        </w:rPr>
        <w:t>cd backend &amp;&amp; npm install &amp;&amp; npm run db:up &amp;&amp; npm start</w:t>
      </w:r>
      <w:r>
        <w:t xml:space="preserve"> → http://localhost:3000/catalogo-de-productos (la base crea esquema y datos demo automáticamente).</w:t>
      </w:r>
    </w:p>
    <w:p>
      <w:pPr>
        <w:pStyle w:val="Heading2"/>
      </w:pPr>
      <w:r>
        <w:t>Ruta de demostración de las 3 funciones de IA</w:t>
      </w:r>
    </w:p>
    <w:p>
      <w:pPr>
        <w:pStyle w:val="ListBullet"/>
      </w:pPr>
      <w:r>
        <w:rPr>
          <w:b/>
        </w:rPr>
        <w:t>Chatbot (RF-IA-01):</w:t>
      </w:r>
      <w:r>
        <w:t xml:space="preserve"> entrar como cliente → </w:t>
      </w:r>
      <w:r>
        <w:rPr>
          <w:rFonts w:ascii="Consolas" w:hAnsi="Consolas"/>
          <w:sz w:val="19"/>
        </w:rPr>
        <w:t>/hub-agente-ia</w:t>
      </w:r>
      <w:r>
        <w:t xml:space="preserve"> → preguntar p. ej. "Busco un outfit para cóctel de noche" y "¿Cuál es mi talla si mido 168 y peso 62?" → respuestas con productos reales y stock; la sesión queda registrada en </w:t>
      </w:r>
      <w:r>
        <w:rPr>
          <w:rFonts w:ascii="Consolas" w:hAnsi="Consolas"/>
          <w:sz w:val="19"/>
        </w:rPr>
        <w:t>ai_sessions</w:t>
      </w:r>
      <w:r>
        <w:t xml:space="preserve"> (CSAT).</w:t>
      </w:r>
    </w:p>
    <w:p>
      <w:pPr>
        <w:pStyle w:val="ListBullet"/>
      </w:pPr>
      <w:r>
        <w:rPr>
          <w:b/>
        </w:rPr>
        <w:t>Analizador de Imágenes (RF-IA-02):</w:t>
      </w:r>
      <w:r>
        <w:t xml:space="preserve"> en el mismo hub, tarjeta "Estilista Visual IA" → subir foto (dejar el modo "✨ Automático (IA)") → tarjeta con paleta, armonía, silueta detectada y consejos → botón "Ver mi look personalizado" → prendas reales con "✨ corte ideal". Repetir con "Medidas exactas" para clasificación por cm.</w:t>
      </w:r>
    </w:p>
    <w:p>
      <w:pPr>
        <w:pStyle w:val="ListBullet"/>
      </w:pPr>
      <w:r>
        <w:rPr>
          <w:b/>
        </w:rPr>
        <w:t>IA Administrativa (RF-IA-03):</w:t>
      </w:r>
      <w:r>
        <w:t xml:space="preserve"> salir e ingresar como admin → </w:t>
      </w:r>
      <w:r>
        <w:rPr>
          <w:rFonts w:ascii="Consolas" w:hAnsi="Consolas"/>
          <w:sz w:val="19"/>
        </w:rPr>
        <w:t>/panel-de-almacen-y-ventas</w:t>
      </w:r>
      <w:r>
        <w:t xml:space="preserve"> → tarjeta "Asistente IA del Panel": pestañas Predicción de demanda / Anomalías / ABC y </w:t>
      </w:r>
      <w:r>
        <w:rPr>
          <w:b/>
        </w:rPr>
        <w:t>Tendencias &amp; Compras</w:t>
      </w:r>
      <w:r>
        <w:t xml:space="preserve"> (resumen estratégico, presupuesto, colores que venden, plan de compra y acciones priorizadas, con botón Recalcular); botón "Generar Informe IA"; y el chat "Pregunta a tus datos" (p. ej. "¿Cuáles son los productos más vendidos?") mostrando el enmascaramiento de PII.</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B6005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B600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B41E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