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672" w:before="240" w:after="240" w:lineRule="exact"/>
        <w:jc w:val="center"/>
      </w:pPr>
      <w:r>
        <w:rPr>
          <w:b/>
          <w:sz w:val="56"/>
        </w:rPr>
        <w:t xml:space="preserve">CS229 Lecture notes</w:t>
      </w:r>
    </w:p>
    <w:p>
      <w:pPr>
        <w:spacing w:lineRule="exact"/>
        <w:jc w:val="center"/>
      </w:pPr>
      <w:r>
        <w:rPr/>
        <w:t xml:space="preserve">Andrew Ng</w:t>
      </w:r>
    </w:p>
    <w:p>
      <w:pPr>
        <w:spacing w:line="420" w:before="360" w:lineRule="exact"/>
      </w:pPr>
      <w:r>
        <w:rPr>
          <w:b/>
          <w:sz w:val="42"/>
        </w:rPr>
        <w:t xml:space="preserve">1. </w:t>
      </w:r>
      <w:r>
        <w:rPr>
          <w:b/>
          <w:sz w:val="42"/>
        </w:rPr>
        <w:t xml:space="preserve">Part VI</w:t>
      </w:r>
    </w:p>
    <w:p>
      <w:pPr>
        <w:spacing w:line="420" w:before="360" w:lineRule="exact"/>
      </w:pPr>
      <w:r>
        <w:rPr>
          <w:b/>
          <w:sz w:val="42"/>
        </w:rPr>
        <w:t xml:space="preserve">2. </w:t>
      </w:r>
      <w:r>
        <w:rPr>
          <w:b/>
          <w:sz w:val="42"/>
        </w:rPr>
        <w:t xml:space="preserve">Learning Theory</w:t>
      </w:r>
    </w:p>
    <w:p>
      <w:pPr>
        <w:spacing w:line="420" w:before="360" w:lineRule="exact"/>
      </w:pPr>
      <w:r>
        <w:rPr>
          <w:b/>
          <w:sz w:val="42"/>
        </w:rPr>
        <w:t xml:space="preserve">3. </w:t>
      </w:r>
      <w:r>
        <w:rPr>
          <w:b/>
          <w:sz w:val="42"/>
        </w:rPr>
        <w:t xml:space="preserve">Bias/variance tradeoff</w:t>
      </w:r>
    </w:p>
    <w:p>
      <w:pPr>
        <w:spacing w:after="240" w:lineRule="exact"/>
      </w:pPr>
      <w:r>
        <w:rPr/>
        <w:t xml:space="preserve">When talking about linear regression, we discussed the problem of whether to fit a "simple" model such as the linear " </w:t>
      </w:r>
      <m:oMathPara>
        <m:oMathParaPr>
          <m:jc m:val="left"/>
        </m:oMathParaPr>
        <m:oMath>
          <m:r>
            <m:rPr>
              <m:sty m:val="i"/>
            </m:rPr>
            <m:t>y</m:t>
          </m:r>
          <m:r>
            <m:rPr>
              <m:sty m:val="p"/>
            </m:rPr>
            <m:t>=</m:t>
          </m:r>
          <m:sSub>
            <m:sSubPr/>
            <m:e>
              <m:r>
                <m:rPr>
                  <m:sty m:val="i"/>
                </m:rPr>
                <m:t>θ</m:t>
              </m:r>
            </m:e>
            <m:sub>
              <m:r>
                <m:rPr>
                  <m:sty m:val="p"/>
                </m:rPr>
                <m:t>0</m:t>
              </m:r>
            </m:sub>
          </m:sSub>
          <m:r>
            <m:rPr>
              <m:sty m:val="p"/>
            </m:rPr>
            <m:t>+</m:t>
          </m:r>
          <m:sSub>
            <m:sSubPr/>
            <m:e>
              <m:r>
                <m:rPr>
                  <m:sty m:val="i"/>
                </m:rPr>
                <m:t>θ</m:t>
              </m:r>
            </m:e>
            <m:sub>
              <m:r>
                <m:rPr>
                  <m:sty m:val="p"/>
                </m:rPr>
                <m:t>1</m:t>
              </m:r>
            </m:sub>
          </m:sSub>
          <m:r>
            <m:rPr>
              <m:sty m:val="i"/>
            </m:rPr>
            <m:t>x</m:t>
          </m:r>
        </m:oMath>
      </m:oMathPara>
      <w:r>
        <w:rPr/>
        <w:t xml:space="preserve">," or a more "complex" model such as the polynomial " </w:t>
      </w:r>
      <m:oMathPara>
        <m:oMathParaPr>
          <m:jc m:val="left"/>
        </m:oMathParaPr>
        <m:oMath>
          <m:r>
            <m:rPr>
              <m:sty m:val="i"/>
            </m:rPr>
            <m:t>y</m:t>
          </m:r>
          <m:r>
            <m:rPr>
              <m:sty m:val="p"/>
            </m:rPr>
            <m:t>=</m:t>
          </m:r>
          <m:sSub>
            <m:sSubPr/>
            <m:e>
              <m:r>
                <m:rPr>
                  <m:sty m:val="i"/>
                </m:rPr>
                <m:t>θ</m:t>
              </m:r>
            </m:e>
            <m:sub>
              <m:r>
                <m:rPr>
                  <m:sty m:val="p"/>
                </m:rPr>
                <m:t>0</m:t>
              </m:r>
            </m:sub>
          </m:sSub>
          <m:r>
            <m:rPr>
              <m:sty m:val="p"/>
            </m:rPr>
            <m:t>+</m:t>
          </m:r>
          <m:sSub>
            <m:sSubPr/>
            <m:e>
              <m:r>
                <m:rPr>
                  <m:sty m:val="i"/>
                </m:rPr>
                <m:t>θ</m:t>
              </m:r>
            </m:e>
            <m:sub>
              <m:r>
                <m:rPr>
                  <m:sty m:val="p"/>
                </m:rPr>
                <m:t>1</m:t>
              </m:r>
            </m:sub>
          </m:sSub>
          <m:r>
            <m:rPr>
              <m:sty m:val="i"/>
            </m:rPr>
            <m:t>x</m:t>
          </m:r>
          <m:r>
            <m:rPr>
              <m:sty m:val="p"/>
            </m:rPr>
            <m:t>+</m:t>
          </m:r>
          <m:r>
            <m:rPr>
              <m:sty m:val="p"/>
            </m:rPr>
            <m:t>⋯</m:t>
          </m:r>
          <m:sSub>
            <m:sSubPr/>
            <m:e>
              <m:r>
                <m:rPr>
                  <m:sty m:val="i"/>
                </m:rPr>
                <m:t>θ</m:t>
              </m:r>
            </m:e>
            <m:sub>
              <m:r>
                <m:rPr>
                  <m:sty m:val="p"/>
                </m:rPr>
                <m:t>5</m:t>
              </m:r>
            </m:sub>
          </m:sSub>
          <m:sSup>
            <m:sSupPr/>
            <m:e>
              <m:r>
                <m:rPr>
                  <m:sty m:val="i"/>
                </m:rPr>
                <m:t>x</m:t>
              </m:r>
            </m:e>
            <m:sup>
              <m:r>
                <m:rPr>
                  <m:sty m:val="p"/>
                </m:rPr>
                <m:t>5</m:t>
              </m:r>
            </m:sup>
          </m:sSup>
        </m:oMath>
      </m:oMathPara>
      <w:r>
        <w:rPr/>
        <w:t xml:space="preserve">." We saw the following example:</w:t>
      </w:r>
      <w:r>
        <w:rPr/>
        <w:br w:type="textWrapping"/>
      </w:r>
    </w:p>
    <w:p>
      <w:pPr>
        <w:spacing w:lineRule="exact"/>
        <w:jc w:val="center"/>
      </w:pPr>
      <w:r>
        <w:rPr/>
        <w:drawing>
          <wp:inline distB="0" distL="0" distR="0" distT="0">
            <wp:extent cx="5486400" cy="1499937"/>
            <wp:effectExtent b="0" l="0" r="0" t="0"/>
            <wp:docPr id="1" name="2023_07_19_f70c1fddcc5753c1843fg-01.jpeg"/>
            <a:graphic>
              <a:graphicData uri="http://schemas.openxmlformats.org/drawingml/2006/picture">
                <pic:pic>
                  <pic:nvPicPr>
                    <pic:cNvPr id="1" name="2023_07_19_f70c1fddcc5753c1843fg-01.jpeg" descr=""/>
                    <pic:cNvPicPr/>
                  </pic:nvPicPr>
                  <pic:blipFill>
                    <a:blip r:embed="rId5" cstate="print"/>
                    <a:srcRect b="0" l="0" r="0" t="0"/>
                    <a:stretch>
                      <a:fillRect/>
                    </a:stretch>
                  </pic:blipFill>
                  <pic:spPr>
                    <a:xfrm>
                      <a:off x="0" y="0"/>
                      <a:ext cx="5486400" cy="1499937"/>
                    </a:xfrm>
                    <a:prstGeom prst="rect"/>
                  </pic:spPr>
                </pic:pic>
              </a:graphicData>
            </a:graphic>
          </wp:inline>
        </w:drawing>
      </w:r>
    </w:p>
    <w:p>
      <w:pPr>
        <w:spacing w:after="240" w:lineRule="exact"/>
      </w:pPr>
      <w:r>
        <w:rPr/>
        <w:t xml:space="preserve">Fitting a 5th order polynomial to the data (rightmost figure) did not result in a good model. Specifically, even though the 5th order polynomial did a very good job predicting </w:t>
      </w:r>
      <m:oMathPara>
        <m:oMathParaPr>
          <m:jc m:val="left"/>
        </m:oMathParaPr>
        <m:oMath>
          <m:r>
            <m:rPr>
              <m:sty m:val="i"/>
            </m:rPr>
            <m:t>y</m:t>
          </m:r>
        </m:oMath>
      </m:oMathPara>
      <w:r>
        <w:rPr/>
        <w:t xml:space="preserve"> (say, prices of houses) from </w:t>
      </w:r>
      <m:oMathPara>
        <m:oMathParaPr>
          <m:jc m:val="left"/>
        </m:oMathParaPr>
        <m:oMath>
          <m:r>
            <m:rPr>
              <m:sty m:val="i"/>
            </m:rPr>
            <m:t>x</m:t>
          </m:r>
        </m:oMath>
      </m:oMathPara>
      <w:r>
        <w:rPr/>
        <w:t xml:space="preserve"> (say, living area) for the examples in the training set, we do not expect the model shown to be a good one for predicting the prices of houses not in the training set. In other words, what has been learned from the training set does not generalize well to other houses. The generalization error (which will be made formal shortly) of a hypothesis is its expected error on examples not necessarily in the training set.</w:t>
      </w:r>
    </w:p>
    <w:p>
      <w:pPr>
        <w:spacing w:after="240" w:lineRule="exact"/>
      </w:pPr>
      <w:r>
        <w:rPr/>
        <w:t xml:space="preserve">Both the models in the leftmost and the rightmost figures above have large generalization error. However, the problems that the two models suffer from are very different. If the relationship between </w:t>
      </w:r>
      <m:oMathPara>
        <m:oMathParaPr>
          <m:jc m:val="left"/>
        </m:oMathParaPr>
        <m:oMath>
          <m:r>
            <m:rPr>
              <m:sty m:val="i"/>
            </m:rPr>
            <m:t>y</m:t>
          </m:r>
        </m:oMath>
      </m:oMathPara>
      <w:r>
        <w:rPr/>
        <w:t xml:space="preserve"> and </w:t>
      </w:r>
      <m:oMathPara>
        <m:oMathParaPr>
          <m:jc m:val="left"/>
        </m:oMathParaPr>
        <m:oMath>
          <m:r>
            <m:rPr>
              <m:sty m:val="i"/>
            </m:rPr>
            <m:t>x</m:t>
          </m:r>
        </m:oMath>
      </m:oMathPara>
      <w:r>
        <w:rPr/>
        <w:t xml:space="preserve"> is not linear, then even if we were fitting a linear model to a very large amount of training data, the linear model would still fail to accurately capture the structure in the data. Informally, we define the bias of a model to be the expected generalization error even if we were to fit it to a very (say, infinitely) large training set. Thus, for the problem above, the linear model suffers from large bias, and may underfit (i.e., fail to capture structure exhibited by) the data.</w:t>
      </w:r>
    </w:p>
    <w:p>
      <w:pPr>
        <w:spacing w:after="240" w:lineRule="exact"/>
      </w:pPr>
      <w:r>
        <w:rPr/>
        <w:t xml:space="preserve">Apart from bias, there's a second component to the generalization error, consisting of the variance of a model fitting procedure. Specifically, when fitting a 5th order polynomial as in the rightmost figure, there is a large risk that we're fitting patterns in the data that happened to be present in our small, finite training set, but that do not reflect the wider pattern of the relationship between </w:t>
      </w:r>
      <m:oMathPara>
        <m:oMathParaPr>
          <m:jc m:val="left"/>
        </m:oMathParaPr>
        <m:oMath>
          <m:r>
            <m:rPr>
              <m:sty m:val="i"/>
            </m:rPr>
            <m:t>x</m:t>
          </m:r>
        </m:oMath>
      </m:oMathPara>
      <w:r>
        <w:rPr/>
        <w:t xml:space="preserve"> and </w:t>
      </w:r>
      <m:oMathPara>
        <m:oMathParaPr>
          <m:jc m:val="left"/>
        </m:oMathParaPr>
        <m:oMath>
          <m:r>
            <m:rPr>
              <m:sty m:val="i"/>
            </m:rPr>
            <m:t>y</m:t>
          </m:r>
        </m:oMath>
      </m:oMathPara>
      <w:r>
        <w:rPr/>
        <w:t xml:space="preserve">. This could be, say, because in the training set we just happened by chance to get a slightly more-expensive-than-average house here, and a slightly less-expensive-than-average house there, and so on. By fitting these "spurious" patterns in the training set, we might again obtain a model with large generalization error. In this case, we say the model has large variance. </w:t>
      </w:r>
      <m:oMathPara>
        <m:oMathParaPr>
          <m:jc m:val="left"/>
        </m:oMathParaPr>
        <m:oMath>
          <m:sSup>
            <m:sSupPr/>
            <m:e>
              <m:r>
                <m:t xml:space="preserve"> </m:t>
              </m:r>
            </m:e>
            <m:sup>
              <m:r>
                <m:rPr>
                  <m:sty m:val="p"/>
                </m:rPr>
                <m:t>1</m:t>
              </m:r>
            </m:sup>
          </m:sSup>
        </m:oMath>
      </m:oMathPara>
    </w:p>
    <w:p>
      <w:pPr>
        <w:spacing w:after="240" w:lineRule="exact"/>
      </w:pPr>
      <w:r>
        <w:rPr/>
        <w:t xml:space="preserve">Often, there is a tradeoff between bias and variance. If our model is too "simple" and has very few parameters, then it may have large bias (but small variance); if it is too "complex" and has very many parameters, then it may suffer from large variance (but have smaller bias). In the example above, fitting a quadratic function does better than either of the extremes of a first or a fifth order polynomial.</w:t>
      </w:r>
    </w:p>
    <w:p>
      <w:pPr>
        <w:spacing w:line="420" w:before="360" w:lineRule="exact"/>
      </w:pPr>
      <w:r>
        <w:rPr>
          <w:b/>
          <w:sz w:val="42"/>
        </w:rPr>
        <w:t xml:space="preserve">4. </w:t>
      </w:r>
      <w:r>
        <w:rPr>
          <w:b/>
          <w:sz w:val="42"/>
        </w:rPr>
        <w:t xml:space="preserve">Preliminaries</w:t>
      </w:r>
    </w:p>
    <w:p>
      <w:pPr>
        <w:spacing w:after="240" w:lineRule="exact"/>
      </w:pPr>
      <w:r>
        <w:rPr/>
        <w:t xml:space="preserve">In this set of notes, we begin our foray into learning theory. Apart from being interesting and enlightening in its own right, this discussion will also help us hone our intuitions and derive rules of thumb about how to best apply learning algorithms in different settings. We will also seek to answer a few questions: First, can we make formal the bias/variance tradeoff that was just discussed? This will also eventually lead us to talk about model selection methods, which can, for instance, automatically decide what order polynomial to fit to a training set. Second, in machine learning it's really</w:t>
      </w:r>
    </w:p>
    <w:p>
      <w:pPr>
        <w:spacing w:after="240" w:lineRule="exact"/>
      </w:pPr>
      <m:oMathPara>
        <m:oMathParaPr>
          <m:jc m:val="left"/>
        </m:oMathParaPr>
        <m:oMath>
          <m:sSup>
            <m:sSupPr/>
            <m:e>
              <m:r>
                <m:t xml:space="preserve"> </m:t>
              </m:r>
            </m:e>
            <m:sup>
              <m:r>
                <m:rPr>
                  <m:sty m:val="p"/>
                </m:rPr>
                <m:t>1</m:t>
              </m:r>
            </m:sup>
          </m:sSup>
        </m:oMath>
      </m:oMathPara>
      <w:r>
        <w:rPr/>
        <w:t xml:space="preserve"> In these notes, we will not try to formalize the definitions of bias and variance beyond this discussion. While bias and variance are straightforward to define formally for, e.g., linear regression, there have been several proposals for the definitions of bias and variance for classification, and there is as yet no agreement on what is the "right" and/or the most useful formalism. generalization error that we care about, but most learning algorithms fit their models to the training set. Why should doing well on the training set tell us anything about generalization error? Specifically, can we relate error on the training set to generalization error? Third and finally, are there conditions under which we can actually prove that learning algorithms will work well?</w:t>
      </w:r>
    </w:p>
    <w:p>
      <w:pPr>
        <w:spacing w:after="240" w:lineRule="exact"/>
      </w:pPr>
      <w:r>
        <w:rPr/>
        <w:t xml:space="preserve">We start with two simple but very useful lemmas.</w:t>
      </w:r>
    </w:p>
    <w:p>
      <w:pPr>
        <w:spacing w:after="240" w:lineRule="exact"/>
      </w:pPr>
      <w:r>
        <w:rPr/>
        <w:t xml:space="preserve">Lemma. (The union bound). Let </w:t>
      </w:r>
      <m:oMathPara>
        <m:oMathParaPr>
          <m:jc m:val="left"/>
        </m:oMathParaPr>
        <m:oMath>
          <m:sSub>
            <m:sSubPr/>
            <m:e>
              <m:r>
                <m:rPr>
                  <m:sty m:val="i"/>
                </m:rPr>
                <m:t>A</m:t>
              </m:r>
            </m:e>
            <m:sub>
              <m:r>
                <m:rPr>
                  <m:sty m:val="p"/>
                </m:rPr>
                <m:t>1</m:t>
              </m:r>
            </m:sub>
          </m:sSub>
          <m:r>
            <m:rPr>
              <m:sty m:val="p"/>
            </m:rPr>
            <m:t>,</m:t>
          </m:r>
          <m:sSub>
            <m:sSubPr/>
            <m:e>
              <m:r>
                <m:rPr>
                  <m:sty m:val="i"/>
                </m:rPr>
                <m:t>A</m:t>
              </m:r>
            </m:e>
            <m:sub>
              <m:r>
                <m:rPr>
                  <m:sty m:val="p"/>
                </m:rPr>
                <m:t>2</m:t>
              </m:r>
            </m:sub>
          </m:sSub>
          <m:r>
            <m:rPr>
              <m:sty m:val="p"/>
            </m:rPr>
            <m:t>,</m:t>
          </m:r>
          <m:r>
            <m:rPr>
              <m:sty m:val="p"/>
            </m:rPr>
            <m:t>…</m:t>
          </m:r>
          <m:r>
            <m:rPr>
              <m:sty m:val="p"/>
            </m:rPr>
            <m:t>,</m:t>
          </m:r>
          <m:sSub>
            <m:sSubPr/>
            <m:e>
              <m:r>
                <m:rPr>
                  <m:sty m:val="i"/>
                </m:rPr>
                <m:t>A</m:t>
              </m:r>
            </m:e>
            <m:sub>
              <m:r>
                <m:rPr>
                  <m:sty m:val="i"/>
                </m:rPr>
                <m:t>k</m:t>
              </m:r>
            </m:sub>
          </m:sSub>
        </m:oMath>
      </m:oMathPara>
      <w:r>
        <w:rPr/>
        <w:t xml:space="preserve"> be </w:t>
      </w:r>
      <m:oMathPara>
        <m:oMathParaPr>
          <m:jc m:val="left"/>
        </m:oMathParaPr>
        <m:oMath>
          <m:r>
            <m:rPr>
              <m:sty m:val="i"/>
            </m:rPr>
            <m:t>k</m:t>
          </m:r>
        </m:oMath>
      </m:oMathPara>
      <w:r>
        <w:rPr/>
        <w:t xml:space="preserve"> different events (that may not be independent). Then</w:t>
      </w:r>
    </w:p>
    <w:p>
      <w:pPr>
        <w:spacing w:after="240" w:lineRule="exact"/>
      </w:pPr>
      <m:oMathPara>
        <m:oMath>
          <m:r>
            <m:rPr>
              <m:sty m:val="i"/>
            </m:rPr>
            <m:t>P</m:t>
          </m:r>
          <m:d>
            <m:dPr>
              <m:begChr m:val="("/>
              <m:endChr m:val=")"/>
              <m:ctrlPr>
                <w:rPr>
                  <w:rFonts w:ascii="Cambria Math" w:hAnsi="Cambria Math"/>
                </w:rPr>
              </m:ctrlPr>
            </m:dPr>
            <m:e>
              <m:sSub>
                <m:sSubPr/>
                <m:e>
                  <m:r>
                    <m:rPr>
                      <m:sty m:val="i"/>
                    </m:rPr>
                    <m:t>A</m:t>
                  </m:r>
                </m:e>
                <m:sub>
                  <m:r>
                    <m:rPr>
                      <m:sty m:val="p"/>
                    </m:rPr>
                    <m:t>1</m:t>
                  </m:r>
                </m:sub>
              </m:sSub>
              <m:r>
                <m:rPr>
                  <m:sty m:val="p"/>
                </m:rPr>
                <m:t>∪</m:t>
              </m:r>
              <m:r>
                <m:rPr>
                  <m:sty m:val="p"/>
                </m:rPr>
                <m:t>⋯</m:t>
              </m:r>
              <m:r>
                <m:rPr>
                  <m:sty m:val="p"/>
                </m:rPr>
                <m:t>∪</m:t>
              </m:r>
              <m:sSub>
                <m:sSubPr/>
                <m:e>
                  <m:r>
                    <m:rPr>
                      <m:sty m:val="i"/>
                    </m:rPr>
                    <m:t>A</m:t>
                  </m:r>
                </m:e>
                <m:sub>
                  <m:r>
                    <m:rPr>
                      <m:sty m:val="i"/>
                    </m:rPr>
                    <m:t>k</m:t>
                  </m:r>
                </m:sub>
              </m:sSub>
            </m:e>
          </m:d>
          <m:r>
            <m:rPr>
              <m:sty m:val="p"/>
            </m:rPr>
            <m:t>≤</m:t>
          </m:r>
          <m:r>
            <m:rPr>
              <m:sty m:val="i"/>
            </m:rPr>
            <m:t>P</m:t>
          </m:r>
          <m:d>
            <m:dPr>
              <m:begChr m:val="("/>
              <m:endChr m:val=")"/>
              <m:ctrlPr>
                <w:rPr>
                  <w:rFonts w:ascii="Cambria Math" w:hAnsi="Cambria Math"/>
                </w:rPr>
              </m:ctrlPr>
            </m:dPr>
            <m:e>
              <m:sSub>
                <m:sSubPr/>
                <m:e>
                  <m:r>
                    <m:rPr>
                      <m:sty m:val="i"/>
                    </m:rPr>
                    <m:t>A</m:t>
                  </m:r>
                </m:e>
                <m:sub>
                  <m:r>
                    <m:rPr>
                      <m:sty m:val="p"/>
                    </m:rPr>
                    <m:t>1</m:t>
                  </m:r>
                </m:sub>
              </m:sSub>
            </m:e>
          </m:d>
          <m:r>
            <m:rPr>
              <m:sty m:val="p"/>
            </m:rPr>
            <m:t>+</m:t>
          </m:r>
          <m:r>
            <m:rPr>
              <m:sty m:val="p"/>
            </m:rPr>
            <m:t>…</m:t>
          </m:r>
          <m:r>
            <m:rPr>
              <m:sty m:val="p"/>
            </m:rPr>
            <m:t>+</m:t>
          </m:r>
          <m:r>
            <m:rPr>
              <m:sty m:val="i"/>
            </m:rPr>
            <m:t>P</m:t>
          </m:r>
          <m:d>
            <m:dPr>
              <m:begChr m:val="("/>
              <m:endChr m:val=")"/>
              <m:ctrlPr>
                <w:rPr>
                  <w:rFonts w:ascii="Cambria Math" w:hAnsi="Cambria Math"/>
                </w:rPr>
              </m:ctrlPr>
            </m:dPr>
            <m:e>
              <m:sSub>
                <m:sSubPr/>
                <m:e>
                  <m:r>
                    <m:rPr>
                      <m:sty m:val="i"/>
                    </m:rPr>
                    <m:t>A</m:t>
                  </m:r>
                </m:e>
                <m:sub>
                  <m:r>
                    <m:rPr>
                      <m:sty m:val="i"/>
                    </m:rPr>
                    <m:t>k</m:t>
                  </m:r>
                </m:sub>
              </m:sSub>
            </m:e>
          </m:d>
          <m:r>
            <m:rPr>
              <m:sty m:val="p"/>
            </m:rPr>
            <m:t>.</m:t>
          </m:r>
        </m:oMath>
      </m:oMathPara>
    </w:p>
    <w:p>
      <w:pPr>
        <w:spacing w:after="240" w:lineRule="exact"/>
      </w:pPr>
      <w:r>
        <w:rPr/>
        <w:t xml:space="preserve">In probability theory, the union bound is usually stated as an axiom (and thus we won't try to prove it), but it also makes intuitive sense: The probability of any one of </w:t>
      </w:r>
      <m:oMathPara>
        <m:oMathParaPr>
          <m:jc m:val="left"/>
        </m:oMathParaPr>
        <m:oMath>
          <m:r>
            <m:rPr>
              <m:sty m:val="i"/>
            </m:rPr>
            <m:t>k</m:t>
          </m:r>
        </m:oMath>
      </m:oMathPara>
      <w:r>
        <w:rPr/>
        <w:t xml:space="preserve"> events happening is at most the sum of the probabilities of the </w:t>
      </w:r>
      <m:oMathPara>
        <m:oMathParaPr>
          <m:jc m:val="left"/>
        </m:oMathParaPr>
        <m:oMath>
          <m:r>
            <m:rPr>
              <m:sty m:val="i"/>
            </m:rPr>
            <m:t>k</m:t>
          </m:r>
        </m:oMath>
      </m:oMathPara>
      <w:r>
        <w:rPr/>
        <w:t xml:space="preserve"> different events.</w:t>
      </w:r>
    </w:p>
    <w:p>
      <w:pPr>
        <w:spacing w:after="240" w:lineRule="exact"/>
      </w:pPr>
      <w:r>
        <w:rPr/>
        <w:t xml:space="preserve">Lemma. (Hoeffding inequality) Let </w:t>
      </w:r>
      <m:oMathPara>
        <m:oMathParaPr>
          <m:jc m:val="left"/>
        </m:oMathParaPr>
        <m:oMath>
          <m:sSub>
            <m:sSubPr/>
            <m:e>
              <m:r>
                <m:rPr>
                  <m:sty m:val="i"/>
                </m:rPr>
                <m:t>Z</m:t>
              </m:r>
            </m:e>
            <m:sub>
              <m:r>
                <m:rPr>
                  <m:sty m:val="p"/>
                </m:rPr>
                <m:t>1</m:t>
              </m:r>
            </m:sub>
          </m:sSub>
          <m:r>
            <m:rPr>
              <m:sty m:val="p"/>
            </m:rPr>
            <m:t>,</m:t>
          </m:r>
          <m:r>
            <m:rPr>
              <m:sty m:val="p"/>
            </m:rPr>
            <m:t>…</m:t>
          </m:r>
          <m:r>
            <m:rPr>
              <m:sty m:val="p"/>
            </m:rPr>
            <m:t>,</m:t>
          </m:r>
          <m:sSub>
            <m:sSubPr/>
            <m:e>
              <m:r>
                <m:rPr>
                  <m:sty m:val="i"/>
                </m:rPr>
                <m:t>Z</m:t>
              </m:r>
            </m:e>
            <m:sub>
              <m:r>
                <m:rPr>
                  <m:sty m:val="i"/>
                </m:rPr>
                <m:t>n</m:t>
              </m:r>
            </m:sub>
          </m:sSub>
        </m:oMath>
      </m:oMathPara>
      <w:r>
        <w:rPr/>
        <w:t xml:space="preserve"> be </w:t>
      </w:r>
      <m:oMathPara>
        <m:oMathParaPr>
          <m:jc m:val="left"/>
        </m:oMathParaPr>
        <m:oMath>
          <m:r>
            <m:rPr>
              <m:sty m:val="i"/>
            </m:rPr>
            <m:t>n</m:t>
          </m:r>
        </m:oMath>
      </m:oMathPara>
      <w:r>
        <w:rPr/>
        <w:t xml:space="preserve"> independent and identically distributed (iid) random variables drawn from a </w:t>
      </w:r>
      <m:oMathPara>
        <m:oMathParaPr>
          <m:jc m:val="left"/>
        </m:oMathParaPr>
        <m:oMath>
          <m:r>
            <m:rPr>
              <m:sty m:val="p"/>
            </m:rPr>
            <m:t>Bernoulli</m:t>
          </m:r>
          <m:r>
            <m:rPr>
              <m:sty m:val="p"/>
            </m:rPr>
            <m:t>⁡</m:t>
          </m:r>
          <m:r>
            <m:rPr>
              <m:sty m:val="p"/>
            </m:rPr>
            <m:t>(</m:t>
          </m:r>
          <m:r>
            <m:rPr>
              <m:sty m:val="i"/>
            </m:rPr>
            <m:t>ϕ</m:t>
          </m:r>
          <m:r>
            <m:rPr>
              <m:sty m:val="p"/>
            </m:rPr>
            <m:t>)</m:t>
          </m:r>
        </m:oMath>
      </m:oMathPara>
      <w:r>
        <w:rPr/>
        <w:t xml:space="preserve"> distribution. I.e., </w:t>
      </w:r>
      <m:oMathPara>
        <m:oMathParaPr>
          <m:jc m:val="left"/>
        </m:oMathParaPr>
        <m:oMath>
          <m:r>
            <m:rPr>
              <m:sty m:val="i"/>
            </m:rPr>
            <m:t>P</m:t>
          </m:r>
          <m:d>
            <m:dPr>
              <m:begChr m:val="("/>
              <m:endChr m:val=")"/>
              <m:ctrlPr>
                <w:rPr>
                  <w:rFonts w:ascii="Cambria Math" w:hAnsi="Cambria Math"/>
                </w:rPr>
              </m:ctrlPr>
            </m:dPr>
            <m:e>
              <m:sSub>
                <m:sSubPr/>
                <m:e>
                  <m:r>
                    <m:rPr>
                      <m:sty m:val="i"/>
                    </m:rPr>
                    <m:t>Z</m:t>
                  </m:r>
                </m:e>
                <m:sub>
                  <m:r>
                    <m:rPr>
                      <m:sty m:val="i"/>
                    </m:rPr>
                    <m:t>i</m:t>
                  </m:r>
                </m:sub>
              </m:sSub>
              <m:r>
                <m:rPr>
                  <m:sty m:val="p"/>
                </m:rPr>
                <m:t>=</m:t>
              </m:r>
              <m:r>
                <m:rPr>
                  <m:sty m:val="p"/>
                </m:rPr>
                <m:t>1</m:t>
              </m:r>
            </m:e>
          </m:d>
          <m:r>
            <m:rPr>
              <m:sty m:val="p"/>
            </m:rPr>
            <m:t>=</m:t>
          </m:r>
          <m:r>
            <m:rPr>
              <m:sty m:val="i"/>
            </m:rPr>
            <m:t>ϕ</m:t>
          </m:r>
        </m:oMath>
      </m:oMathPara>
      <w:r>
        <w:rPr/>
        <w:t xml:space="preserve">, and </w:t>
      </w:r>
      <m:oMathPara>
        <m:oMathParaPr>
          <m:jc m:val="left"/>
        </m:oMathParaPr>
        <m:oMath>
          <m:r>
            <m:rPr>
              <m:sty m:val="i"/>
            </m:rPr>
            <m:t>P</m:t>
          </m:r>
          <m:d>
            <m:dPr>
              <m:begChr m:val="("/>
              <m:endChr m:val=")"/>
              <m:ctrlPr>
                <w:rPr>
                  <w:rFonts w:ascii="Cambria Math" w:hAnsi="Cambria Math"/>
                </w:rPr>
              </m:ctrlPr>
            </m:dPr>
            <m:e>
              <m:sSub>
                <m:sSubPr/>
                <m:e>
                  <m:r>
                    <m:rPr>
                      <m:sty m:val="i"/>
                    </m:rPr>
                    <m:t>Z</m:t>
                  </m:r>
                </m:e>
                <m:sub>
                  <m:r>
                    <m:rPr>
                      <m:sty m:val="i"/>
                    </m:rPr>
                    <m:t>i</m:t>
                  </m:r>
                </m:sub>
              </m:sSub>
              <m:r>
                <m:rPr>
                  <m:sty m:val="p"/>
                </m:rPr>
                <m:t>=</m:t>
              </m:r>
              <m:r>
                <m:rPr>
                  <m:sty m:val="p"/>
                </m:rPr>
                <m:t>0</m:t>
              </m:r>
            </m:e>
          </m:d>
          <m:r>
            <m:rPr>
              <m:sty m:val="p"/>
            </m:rPr>
            <m:t>=</m:t>
          </m:r>
          <m:r>
            <m:rPr>
              <m:sty m:val="p"/>
            </m:rPr>
            <m:t>1</m:t>
          </m:r>
          <m:r>
            <m:rPr>
              <m:sty m:val="p"/>
            </m:rPr>
            <m:t>−</m:t>
          </m:r>
          <m:r>
            <m:rPr>
              <m:sty m:val="i"/>
            </m:rPr>
            <m:t>ϕ</m:t>
          </m:r>
        </m:oMath>
      </m:oMathPara>
      <w:r>
        <w:rPr/>
        <w:t xml:space="preserve">. Let </w:t>
      </w:r>
      <m:oMathPara>
        <m:oMathParaPr>
          <m:jc m:val="left"/>
        </m:oMathParaPr>
        <m:oMath>
          <m:acc>
            <m:accPr>
              <m:chr m:val="ˆ"/>
            </m:accPr>
            <m:e>
              <m:r>
                <m:rPr>
                  <m:sty m:val="i"/>
                </m:rPr>
                <m:t>ϕ</m:t>
              </m:r>
            </m:e>
          </m:acc>
          <m:r>
            <m:rPr>
              <m:sty m:val="p"/>
            </m:rPr>
            <m:t>=</m:t>
          </m:r>
          <m:r>
            <m:rPr>
              <m:sty m:val="p"/>
            </m:rPr>
            <m:t>(</m:t>
          </m:r>
          <m:r>
            <m:rPr>
              <m:sty m:val="p"/>
            </m:rPr>
            <m:t>1</m:t>
          </m:r>
          <m:r>
            <m:rPr>
              <m:sty m:val="p"/>
            </m:rPr>
            <m:t>/</m:t>
          </m:r>
          <m:r>
            <m:rPr>
              <m:sty m:val="i"/>
            </m:rPr>
            <m:t>n</m:t>
          </m:r>
          <m:r>
            <m:rPr>
              <m:sty m:val="p"/>
            </m:rPr>
            <m:t>)</m:t>
          </m:r>
          <m:sSubSup>
            <m:sSubSupPr/>
            <m:e>
              <m:r>
                <m:rPr>
                  <m:sty m:val="p"/>
                </m:rPr>
                <m:t>∑</m:t>
              </m:r>
            </m:e>
            <m:sub>
              <m:r>
                <m:rPr>
                  <m:sty m:val="i"/>
                </m:rPr>
                <m:t>i</m:t>
              </m:r>
              <m:r>
                <m:rPr>
                  <m:sty m:val="p"/>
                </m:rPr>
                <m:t>=</m:t>
              </m:r>
              <m:r>
                <m:rPr>
                  <m:sty m:val="p"/>
                </m:rPr>
                <m:t>1</m:t>
              </m:r>
            </m:sub>
            <m:sup>
              <m:r>
                <m:rPr>
                  <m:sty m:val="i"/>
                </m:rPr>
                <m:t>n</m:t>
              </m:r>
            </m:sup>
          </m:sSubSup>
          <m:r>
            <m:rPr>
              <m:sty m:val="p"/>
            </m:rPr>
            <m:t xml:space="preserve"> </m:t>
          </m:r>
          <m:sSub>
            <m:sSubPr/>
            <m:e>
              <m:r>
                <m:rPr>
                  <m:sty m:val="i"/>
                </m:rPr>
                <m:t>Z</m:t>
              </m:r>
            </m:e>
            <m:sub>
              <m:r>
                <m:rPr>
                  <m:sty m:val="i"/>
                </m:rPr>
                <m:t>i</m:t>
              </m:r>
            </m:sub>
          </m:sSub>
        </m:oMath>
      </m:oMathPara>
      <w:r>
        <w:rPr/>
        <w:t xml:space="preserve"> be the mean of these random variables, and let any </w:t>
      </w:r>
      <m:oMathPara>
        <m:oMathParaPr>
          <m:jc m:val="left"/>
        </m:oMathParaPr>
        <m:oMath>
          <m:r>
            <m:rPr>
              <m:sty m:val="i"/>
            </m:rPr>
            <m:t>γ</m:t>
          </m:r>
          <m:r>
            <m:rPr>
              <m:sty m:val="p"/>
            </m:rPr>
            <m:t>&gt;</m:t>
          </m:r>
          <m:r>
            <m:rPr>
              <m:sty m:val="p"/>
            </m:rPr>
            <m:t>0</m:t>
          </m:r>
        </m:oMath>
      </m:oMathPara>
      <w:r>
        <w:rPr/>
        <w:t xml:space="preserve"> be fixed. Then</w:t>
      </w:r>
    </w:p>
    <w:p>
      <w:pPr>
        <w:spacing w:after="240" w:lineRule="exact"/>
      </w:pPr>
      <m:oMathPara>
        <m:oMath>
          <m:r>
            <m:rPr>
              <m:sty m:val="i"/>
            </m:rPr>
            <m:t>P</m:t>
          </m:r>
          <m:r>
            <m:rPr>
              <m:sty m:val="p"/>
            </m:rPr>
            <m:t>(</m:t>
          </m:r>
          <m:r>
            <m:rPr>
              <m:sty m:val="p"/>
            </m:rPr>
            <m:t>|</m:t>
          </m:r>
          <m:r>
            <m:rPr>
              <m:sty m:val="i"/>
            </m:rPr>
            <m:t>ϕ</m:t>
          </m:r>
          <m:r>
            <m:rPr>
              <m:sty m:val="p"/>
            </m:rPr>
            <m:t>−</m:t>
          </m:r>
          <m:acc>
            <m:accPr>
              <m:chr m:val="ˆ"/>
            </m:accPr>
            <m:e>
              <m:r>
                <m:rPr>
                  <m:sty m:val="i"/>
                </m:rPr>
                <m:t>ϕ</m:t>
              </m:r>
            </m:e>
          </m:acc>
          <m:r>
            <m:rPr>
              <m:sty m:val="p"/>
            </m:rPr>
            <m:t>|</m:t>
          </m:r>
          <m:r>
            <m:rPr>
              <m:sty m:val="p"/>
            </m:rPr>
            <m:t>&gt;</m:t>
          </m:r>
          <m:r>
            <m:rPr>
              <m:sty m:val="i"/>
            </m:rPr>
            <m:t>γ</m:t>
          </m:r>
          <m:r>
            <m:rPr>
              <m:sty m:val="p"/>
            </m:rPr>
            <m:t>)</m:t>
          </m:r>
          <m:r>
            <m:rPr>
              <m:sty m:val="p"/>
            </m:rPr>
            <m:t>≤</m:t>
          </m:r>
          <m:r>
            <m:rPr>
              <m:sty m:val="p"/>
            </m:rPr>
            <m:t>2</m:t>
          </m:r>
          <m:r>
            <m:rPr>
              <m:sty m:val="p"/>
            </m:rPr>
            <m:t>exp</m:t>
          </m:r>
          <m:r>
            <m:rPr>
              <m:sty m:val="p"/>
            </m:rPr>
            <m:t>⁡</m:t>
          </m:r>
          <m:d>
            <m:dPr>
              <m:begChr m:val="("/>
              <m:endChr m:val=")"/>
              <m:ctrlPr>
                <w:rPr>
                  <w:rFonts w:ascii="Cambria Math" w:hAnsi="Cambria Math"/>
                </w:rPr>
              </m:ctrlPr>
            </m:dPr>
            <m:e>
              <m:r>
                <m:rPr>
                  <m:sty m:val="p"/>
                </m:rPr>
                <m:t>−</m:t>
              </m:r>
              <m:r>
                <m:rPr>
                  <m:sty m:val="p"/>
                </m:rPr>
                <m:t>2</m:t>
              </m:r>
              <m:sSup>
                <m:sSupPr/>
                <m:e>
                  <m:r>
                    <m:rPr>
                      <m:sty m:val="i"/>
                    </m:rPr>
                    <m:t>γ</m:t>
                  </m:r>
                </m:e>
                <m:sup>
                  <m:r>
                    <m:rPr>
                      <m:sty m:val="p"/>
                    </m:rPr>
                    <m:t>2</m:t>
                  </m:r>
                </m:sup>
              </m:sSup>
              <m:r>
                <m:rPr>
                  <m:sty m:val="i"/>
                </m:rPr>
                <m:t>n</m:t>
              </m:r>
            </m:e>
          </m:d>
        </m:oMath>
      </m:oMathPara>
    </w:p>
    <w:p>
      <w:pPr>
        <w:spacing w:after="240" w:lineRule="exact"/>
      </w:pPr>
      <w:r>
        <w:rPr/>
        <w:t xml:space="preserve">This lemma (which in learning theory is also called the Chernoff bound) says that if we take </w:t>
      </w:r>
      <m:oMathPara>
        <m:oMathParaPr>
          <m:jc m:val="left"/>
        </m:oMathParaPr>
        <m:oMath>
          <m:acc>
            <m:accPr>
              <m:chr m:val="ˆ"/>
            </m:accPr>
            <m:e>
              <m:r>
                <m:rPr>
                  <m:sty m:val="i"/>
                </m:rPr>
                <m:t>ϕ</m:t>
              </m:r>
            </m:e>
          </m:acc>
        </m:oMath>
      </m:oMathPara>
      <w:r>
        <w:rPr/>
        <w:t xml:space="preserve"> - the average of </w:t>
      </w:r>
      <m:oMathPara>
        <m:oMathParaPr>
          <m:jc m:val="left"/>
        </m:oMathParaPr>
        <m:oMath>
          <m:r>
            <m:rPr>
              <m:sty m:val="i"/>
            </m:rPr>
            <m:t>n</m:t>
          </m:r>
          <m:r>
            <m:rPr>
              <m:sty m:val="p"/>
            </m:rPr>
            <m:t>Bernoulli</m:t>
          </m:r>
          <m:r>
            <m:rPr>
              <m:sty m:val="p"/>
            </m:rPr>
            <m:t>⁡</m:t>
          </m:r>
          <m:r>
            <m:rPr>
              <m:sty m:val="p"/>
            </m:rPr>
            <m:t>(</m:t>
          </m:r>
          <m:r>
            <m:rPr>
              <m:sty m:val="i"/>
            </m:rPr>
            <m:t>ϕ</m:t>
          </m:r>
          <m:r>
            <m:rPr>
              <m:sty m:val="p"/>
            </m:rPr>
            <m:t>)</m:t>
          </m:r>
        </m:oMath>
      </m:oMathPara>
      <w:r>
        <w:rPr/>
        <w:t xml:space="preserve"> random variables - to be our estimate of </w:t>
      </w:r>
      <m:oMathPara>
        <m:oMathParaPr>
          <m:jc m:val="left"/>
        </m:oMathParaPr>
        <m:oMath>
          <m:r>
            <m:rPr>
              <m:sty m:val="i"/>
            </m:rPr>
            <m:t>ϕ</m:t>
          </m:r>
        </m:oMath>
      </m:oMathPara>
      <w:r>
        <w:rPr/>
        <w:t xml:space="preserve">, then the probability of our being far from the true value is small, so long as </w:t>
      </w:r>
      <m:oMathPara>
        <m:oMathParaPr>
          <m:jc m:val="left"/>
        </m:oMathParaPr>
        <m:oMath>
          <m:r>
            <m:rPr>
              <m:sty m:val="i"/>
            </m:rPr>
            <m:t>n</m:t>
          </m:r>
        </m:oMath>
      </m:oMathPara>
      <w:r>
        <w:rPr/>
        <w:t xml:space="preserve"> is large. Another way of saying this is that if you have a biased coin whose chance of landing on heads is </w:t>
      </w:r>
      <m:oMathPara>
        <m:oMathParaPr>
          <m:jc m:val="left"/>
        </m:oMathParaPr>
        <m:oMath>
          <m:r>
            <m:rPr>
              <m:sty m:val="i"/>
            </m:rPr>
            <m:t>ϕ</m:t>
          </m:r>
        </m:oMath>
      </m:oMathPara>
      <w:r>
        <w:rPr/>
        <w:t xml:space="preserve">, then if you toss it </w:t>
      </w:r>
      <m:oMathPara>
        <m:oMathParaPr>
          <m:jc m:val="left"/>
        </m:oMathParaPr>
        <m:oMath>
          <m:r>
            <m:rPr>
              <m:sty m:val="i"/>
            </m:rPr>
            <m:t>n</m:t>
          </m:r>
        </m:oMath>
      </m:oMathPara>
      <w:r>
        <w:rPr/>
        <w:t xml:space="preserve"> times and calculate the fraction of times that it came up heads, that will be a good estimate of </w:t>
      </w:r>
      <m:oMathPara>
        <m:oMathParaPr>
          <m:jc m:val="left"/>
        </m:oMathParaPr>
        <m:oMath>
          <m:r>
            <m:rPr>
              <m:sty m:val="i"/>
            </m:rPr>
            <m:t>ϕ</m:t>
          </m:r>
        </m:oMath>
      </m:oMathPara>
      <w:r>
        <w:rPr/>
        <w:t xml:space="preserve"> with high probability (if </w:t>
      </w:r>
      <m:oMathPara>
        <m:oMathParaPr>
          <m:jc m:val="left"/>
        </m:oMathParaPr>
        <m:oMath>
          <m:r>
            <m:rPr>
              <m:sty m:val="i"/>
            </m:rPr>
            <m:t>n</m:t>
          </m:r>
        </m:oMath>
      </m:oMathPara>
      <w:r>
        <w:rPr/>
        <w:t xml:space="preserve"> is large).</w:t>
      </w:r>
    </w:p>
    <w:p>
      <w:pPr>
        <w:spacing w:after="240" w:lineRule="exact"/>
      </w:pPr>
      <w:r>
        <w:rPr/>
        <w:t xml:space="preserve">Using just these two lemmas, we will be able to prove some of the deepest and most important results in learning theory.</w:t>
      </w:r>
    </w:p>
    <w:p>
      <w:pPr>
        <w:spacing w:after="240" w:lineRule="exact"/>
      </w:pPr>
      <w:r>
        <w:rPr/>
        <w:t xml:space="preserve">To simplify our exposition, let's restrict our attention to binary classification in which the labels are </w:t>
      </w:r>
      <m:oMathPara>
        <m:oMathParaPr>
          <m:jc m:val="left"/>
        </m:oMathParaPr>
        <m:oMath>
          <m:r>
            <m:rPr>
              <m:sty m:val="i"/>
            </m:rPr>
            <m:t>y</m:t>
          </m:r>
          <m:r>
            <m:rPr>
              <m:sty m:val="p"/>
            </m:rPr>
            <m:t>∈</m:t>
          </m:r>
          <m:r>
            <m:rPr>
              <m:sty m:val="p"/>
            </m:rPr>
            <m:t>{</m:t>
          </m:r>
          <m:r>
            <m:rPr>
              <m:sty m:val="p"/>
            </m:rPr>
            <m:t>0</m:t>
          </m:r>
          <m:r>
            <m:rPr>
              <m:sty m:val="p"/>
            </m:rPr>
            <m:t>,</m:t>
          </m:r>
          <m:r>
            <m:rPr>
              <m:sty m:val="p"/>
            </m:rPr>
            <m:t>1</m:t>
          </m:r>
          <m:r>
            <m:rPr>
              <m:sty m:val="p"/>
            </m:rPr>
            <m:t>}</m:t>
          </m:r>
        </m:oMath>
      </m:oMathPara>
      <w:r>
        <w:rPr/>
        <w:t xml:space="preserve">. Everything we'll say here generalizes to other problems, including regression and multi-class classification.</w:t>
      </w:r>
    </w:p>
    <w:p>
      <w:pPr>
        <w:spacing w:after="240" w:lineRule="exact"/>
      </w:pPr>
      <w:r>
        <w:rPr/>
        <w:t xml:space="preserve">We assume we are given a training set </w:t>
      </w:r>
      <m:oMathPara>
        <m:oMathParaPr>
          <m:jc m:val="left"/>
        </m:oMathParaPr>
        <m:oMath>
          <m:r>
            <m:rPr>
              <m:sty m:val="i"/>
            </m:rPr>
            <m:t>S</m:t>
          </m:r>
          <m:r>
            <m:rPr>
              <m:sty m:val="p"/>
            </m:rPr>
            <m:t>=</m:t>
          </m:r>
          <m:d>
            <m:dPr>
              <m:begChr m:val="{"/>
              <m:endChr m:val="}"/>
              <m:ctrlPr>
                <w:rPr>
                  <w:rFonts w:ascii="Cambria Math" w:hAnsi="Cambria Math"/>
                </w:rPr>
              </m:ctrlPr>
            </m:dPr>
            <m:e>
              <m:d>
                <m:dPr>
                  <m:begChr m:val="("/>
                  <m:endChr m:val=")"/>
                  <m:ctrlPr>
                    <w:rPr>
                      <w:rFonts w:ascii="Cambria Math" w:hAnsi="Cambria Math"/>
                    </w:rPr>
                  </m:ctrlPr>
                </m:dPr>
                <m:e>
                  <m:sSup>
                    <m:sSupPr/>
                    <m:e>
                      <m:r>
                        <m:rPr>
                          <m:sty m:val="i"/>
                        </m:rPr>
                        <m:t>x</m:t>
                      </m:r>
                    </m:e>
                    <m:sup>
                      <m:r>
                        <m:rPr>
                          <m:sty m:val="p"/>
                        </m:rPr>
                        <m:t>(</m:t>
                      </m:r>
                      <m:r>
                        <m:rPr>
                          <m:sty m:val="i"/>
                        </m:rPr>
                        <m:t>i</m:t>
                      </m:r>
                      <m:r>
                        <m:rPr>
                          <m:sty m:val="p"/>
                        </m:rPr>
                        <m:t>)</m:t>
                      </m:r>
                    </m:sup>
                  </m:sSup>
                  <m:r>
                    <m:rPr>
                      <m:sty m:val="p"/>
                    </m:rPr>
                    <m:t>,</m:t>
                  </m:r>
                  <m:sSup>
                    <m:sSupPr/>
                    <m:e>
                      <m:r>
                        <m:rPr>
                          <m:sty m:val="i"/>
                        </m:rPr>
                        <m:t>y</m:t>
                      </m:r>
                    </m:e>
                    <m:sup>
                      <m:r>
                        <m:rPr>
                          <m:sty m:val="p"/>
                        </m:rPr>
                        <m:t>(</m:t>
                      </m:r>
                      <m:r>
                        <m:rPr>
                          <m:sty m:val="i"/>
                        </m:rPr>
                        <m:t>i</m:t>
                      </m:r>
                      <m:r>
                        <m:rPr>
                          <m:sty m:val="p"/>
                        </m:rPr>
                        <m:t>)</m:t>
                      </m:r>
                    </m:sup>
                  </m:sSup>
                </m:e>
              </m:d>
              <m:r>
                <m:rPr>
                  <m:sty m:val="p"/>
                </m:rPr>
                <m:t>;</m:t>
              </m:r>
              <m:r>
                <m:rPr>
                  <m:sty m:val="i"/>
                </m:rPr>
                <m:t>i</m:t>
              </m:r>
              <m:r>
                <m:rPr>
                  <m:sty m:val="p"/>
                </m:rPr>
                <m:t>=</m:t>
              </m:r>
              <m:r>
                <m:rPr>
                  <m:sty m:val="p"/>
                </m:rPr>
                <m:t>1</m:t>
              </m:r>
              <m:r>
                <m:rPr>
                  <m:sty m:val="p"/>
                </m:rPr>
                <m:t>,</m:t>
              </m:r>
              <m:r>
                <m:rPr>
                  <m:sty m:val="p"/>
                </m:rPr>
                <m:t>…</m:t>
              </m:r>
              <m:r>
                <m:rPr>
                  <m:sty m:val="p"/>
                </m:rPr>
                <m:t>,</m:t>
              </m:r>
              <m:r>
                <m:rPr>
                  <m:sty m:val="i"/>
                </m:rPr>
                <m:t>n</m:t>
              </m:r>
            </m:e>
          </m:d>
        </m:oMath>
      </m:oMathPara>
      <w:r>
        <w:rPr/>
        <w:t xml:space="preserve"> of size </w:t>
      </w:r>
      <m:oMathPara>
        <m:oMathParaPr>
          <m:jc m:val="left"/>
        </m:oMathParaPr>
        <m:oMath>
          <m:r>
            <m:rPr>
              <m:sty m:val="i"/>
            </m:rPr>
            <m:t>n</m:t>
          </m:r>
        </m:oMath>
      </m:oMathPara>
      <w:r>
        <w:rPr/>
        <w:t xml:space="preserve">, where the training examples </w:t>
      </w:r>
      <m:oMathPara>
        <m:oMathParaPr>
          <m:jc m:val="left"/>
        </m:oMathParaPr>
        <m:oMath>
          <m:d>
            <m:dPr>
              <m:begChr m:val="("/>
              <m:endChr m:val=")"/>
              <m:ctrlPr>
                <w:rPr>
                  <w:rFonts w:ascii="Cambria Math" w:hAnsi="Cambria Math"/>
                </w:rPr>
              </m:ctrlPr>
            </m:dPr>
            <m:e>
              <m:sSup>
                <m:sSupPr/>
                <m:e>
                  <m:r>
                    <m:rPr>
                      <m:sty m:val="i"/>
                    </m:rPr>
                    <m:t>x</m:t>
                  </m:r>
                </m:e>
                <m:sup>
                  <m:r>
                    <m:rPr>
                      <m:sty m:val="p"/>
                    </m:rPr>
                    <m:t>(</m:t>
                  </m:r>
                  <m:r>
                    <m:rPr>
                      <m:sty m:val="i"/>
                    </m:rPr>
                    <m:t>i</m:t>
                  </m:r>
                  <m:r>
                    <m:rPr>
                      <m:sty m:val="p"/>
                    </m:rPr>
                    <m:t>)</m:t>
                  </m:r>
                </m:sup>
              </m:sSup>
              <m:r>
                <m:rPr>
                  <m:sty m:val="p"/>
                </m:rPr>
                <m:t>,</m:t>
              </m:r>
              <m:sSup>
                <m:sSupPr/>
                <m:e>
                  <m:r>
                    <m:rPr>
                      <m:sty m:val="i"/>
                    </m:rPr>
                    <m:t>y</m:t>
                  </m:r>
                </m:e>
                <m:sup>
                  <m:r>
                    <m:rPr>
                      <m:sty m:val="p"/>
                    </m:rPr>
                    <m:t>(</m:t>
                  </m:r>
                  <m:r>
                    <m:rPr>
                      <m:sty m:val="i"/>
                    </m:rPr>
                    <m:t>i</m:t>
                  </m:r>
                  <m:r>
                    <m:rPr>
                      <m:sty m:val="p"/>
                    </m:rPr>
                    <m:t>)</m:t>
                  </m:r>
                </m:sup>
              </m:sSup>
            </m:e>
          </m:d>
        </m:oMath>
      </m:oMathPara>
      <w:r>
        <w:rPr/>
        <w:t xml:space="preserve"> are drawn iid from some probability distribution </w:t>
      </w:r>
      <m:oMathPara>
        <m:oMathParaPr>
          <m:jc m:val="left"/>
        </m:oMathParaPr>
        <m:oMath>
          <m:r>
            <m:rPr>
              <m:scr m:val="script"/>
            </m:rPr>
            <m:t>D</m:t>
          </m:r>
        </m:oMath>
      </m:oMathPara>
      <w:r>
        <w:rPr/>
        <w:t xml:space="preserve">. For a hypothesis </w:t>
      </w:r>
      <m:oMathPara>
        <m:oMathParaPr>
          <m:jc m:val="left"/>
        </m:oMathParaPr>
        <m:oMath>
          <m:r>
            <m:rPr>
              <m:sty m:val="i"/>
            </m:rPr>
            <m:t>h</m:t>
          </m:r>
        </m:oMath>
      </m:oMathPara>
      <w:r>
        <w:rPr/>
        <w:t xml:space="preserve">, we define the training error (also called the empirical risk or empirical error in learning theory) to be</w:t>
      </w:r>
    </w:p>
    <w:p>
      <w:pPr>
        <w:spacing w:after="240" w:lineRule="exact"/>
      </w:pPr>
      <m:oMathPara>
        <m:oMath>
          <m:acc>
            <m:accPr>
              <m:chr m:val="ˆ"/>
            </m:accPr>
            <m:e>
              <m:r>
                <m:rPr>
                  <m:sty m:val="i"/>
                </m:rPr>
                <m:t>ε</m:t>
              </m:r>
            </m:e>
          </m:acc>
          <m:r>
            <m:rPr>
              <m:sty m:val="p"/>
            </m:rPr>
            <m:t>(</m:t>
          </m:r>
          <m:r>
            <m:rPr>
              <m:sty m:val="i"/>
            </m:rPr>
            <m:t>h</m:t>
          </m:r>
          <m:r>
            <m:rPr>
              <m:sty m:val="p"/>
            </m:rPr>
            <m:t>)</m:t>
          </m:r>
          <m:r>
            <m:rPr>
              <m:sty m:val="p"/>
            </m:rPr>
            <m:t>=</m:t>
          </m:r>
          <m:f>
            <m:fPr>
              <m:ctrlPr>
                <w:rPr>
                  <w:rFonts w:ascii="Cambria Math" w:hAnsi="Cambria Math"/>
                </w:rPr>
              </m:ctrlPr>
            </m:fPr>
            <m:num>
              <m:r>
                <m:rPr>
                  <m:sty m:val="p"/>
                </m:rPr>
                <m:t>1</m:t>
              </m:r>
            </m:num>
            <m:den>
              <m:r>
                <m:rPr>
                  <m:sty m:val="i"/>
                </m:rPr>
                <m:t>n</m:t>
              </m:r>
            </m:den>
          </m:f>
          <m:nary>
            <m:naryPr>
              <m:chr m:val="∑"/>
              <m:limLoc m:val="undOvr"/>
              <m:grow m:val="1"/>
            </m:naryPr>
            <m:sub>
              <m:r>
                <m:rPr>
                  <m:sty m:val="i"/>
                </m:rPr>
                <m:t>i</m:t>
              </m:r>
              <m:r>
                <m:rPr>
                  <m:sty m:val="p"/>
                </m:rPr>
                <m:t>=</m:t>
              </m:r>
              <m:r>
                <m:rPr>
                  <m:sty m:val="p"/>
                </m:rPr>
                <m:t>1</m:t>
              </m:r>
            </m:sub>
            <m:sup>
              <m:r>
                <m:rPr>
                  <m:sty m:val="i"/>
                </m:rPr>
                <m:t>n</m:t>
              </m:r>
            </m:sup>
            <m:e>
              <m:r>
                <m:rPr>
                  <m:sty m:val="p"/>
                </m:rPr>
                <m:t xml:space="preserve"> </m:t>
              </m:r>
            </m:e>
          </m:nary>
          <m:r>
            <m:rPr>
              <m:sty m:val="p"/>
            </m:rPr>
            <m:t>1</m:t>
          </m:r>
          <m:d>
            <m:dPr>
              <m:begChr m:val="{"/>
              <m:endChr m:val="}"/>
              <m:ctrlPr>
                <w:rPr>
                  <w:rFonts w:ascii="Cambria Math" w:hAnsi="Cambria Math"/>
                </w:rPr>
              </m:ctrlPr>
            </m:dPr>
            <m:e>
              <m:r>
                <m:rPr>
                  <m:sty m:val="i"/>
                </m:rPr>
                <m:t>h</m:t>
              </m:r>
              <m:d>
                <m:dPr>
                  <m:begChr m:val="("/>
                  <m:endChr m:val=")"/>
                  <m:ctrlPr>
                    <w:rPr>
                      <w:rFonts w:ascii="Cambria Math" w:hAnsi="Cambria Math"/>
                    </w:rPr>
                  </m:ctrlPr>
                </m:dPr>
                <m:e>
                  <m:sSup>
                    <m:sSupPr/>
                    <m:e>
                      <m:r>
                        <m:rPr>
                          <m:sty m:val="i"/>
                        </m:rPr>
                        <m:t>x</m:t>
                      </m:r>
                    </m:e>
                    <m:sup>
                      <m:r>
                        <m:rPr>
                          <m:sty m:val="p"/>
                        </m:rPr>
                        <m:t>(</m:t>
                      </m:r>
                      <m:r>
                        <m:rPr>
                          <m:sty m:val="i"/>
                        </m:rPr>
                        <m:t>i</m:t>
                      </m:r>
                      <m:r>
                        <m:rPr>
                          <m:sty m:val="p"/>
                        </m:rPr>
                        <m:t>)</m:t>
                      </m:r>
                    </m:sup>
                  </m:sSup>
                </m:e>
              </m:d>
              <m:r>
                <m:rPr>
                  <m:sty m:val="p"/>
                </m:rPr>
                <m:t>≠</m:t>
              </m:r>
              <m:sSup>
                <m:sSupPr/>
                <m:e>
                  <m:r>
                    <m:rPr>
                      <m:sty m:val="i"/>
                    </m:rPr>
                    <m:t>y</m:t>
                  </m:r>
                </m:e>
                <m:sup>
                  <m:r>
                    <m:rPr>
                      <m:sty m:val="p"/>
                    </m:rPr>
                    <m:t>(</m:t>
                  </m:r>
                  <m:r>
                    <m:rPr>
                      <m:sty m:val="i"/>
                    </m:rPr>
                    <m:t>i</m:t>
                  </m:r>
                  <m:r>
                    <m:rPr>
                      <m:sty m:val="p"/>
                    </m:rPr>
                    <m:t>)</m:t>
                  </m:r>
                </m:sup>
              </m:sSup>
            </m:e>
          </m:d>
          <m:r>
            <m:rPr>
              <m:sty m:val="p"/>
            </m:rPr>
            <m:t>.</m:t>
          </m:r>
        </m:oMath>
      </m:oMathPara>
    </w:p>
    <w:p>
      <w:pPr>
        <w:spacing w:after="240" w:lineRule="exact"/>
      </w:pPr>
      <w:r>
        <w:rPr/>
        <w:t xml:space="preserve">This is just the fraction of training examples that </w:t>
      </w:r>
      <m:oMathPara>
        <m:oMathParaPr>
          <m:jc m:val="left"/>
        </m:oMathParaPr>
        <m:oMath>
          <m:r>
            <m:rPr>
              <m:sty m:val="i"/>
            </m:rPr>
            <m:t>h</m:t>
          </m:r>
        </m:oMath>
      </m:oMathPara>
      <w:r>
        <w:rPr/>
        <w:t xml:space="preserve"> misclassifies. When we want to make explicit the dependence of </w:t>
      </w:r>
      <m:oMathPara>
        <m:oMathParaPr>
          <m:jc m:val="left"/>
        </m:oMathParaPr>
        <m:oMath>
          <m:acc>
            <m:accPr>
              <m:chr m:val="ˆ"/>
            </m:accPr>
            <m:e>
              <m:r>
                <m:rPr>
                  <m:sty m:val="i"/>
                </m:rPr>
                <m:t>ε</m:t>
              </m:r>
            </m:e>
          </m:acc>
          <m:r>
            <m:rPr>
              <m:sty m:val="p"/>
            </m:rPr>
            <m:t>(</m:t>
          </m:r>
          <m:r>
            <m:rPr>
              <m:sty m:val="i"/>
            </m:rPr>
            <m:t>h</m:t>
          </m:r>
          <m:r>
            <m:rPr>
              <m:sty m:val="p"/>
            </m:rPr>
            <m:t>)</m:t>
          </m:r>
        </m:oMath>
      </m:oMathPara>
      <w:r>
        <w:rPr/>
        <w:t xml:space="preserve"> on the training set </w:t>
      </w:r>
      <m:oMathPara>
        <m:oMathParaPr>
          <m:jc m:val="left"/>
        </m:oMathParaPr>
        <m:oMath>
          <m:r>
            <m:rPr>
              <m:sty m:val="i"/>
            </m:rPr>
            <m:t>S</m:t>
          </m:r>
        </m:oMath>
      </m:oMathPara>
      <w:r>
        <w:rPr/>
        <w:t xml:space="preserve">, we may also write this a </w:t>
      </w:r>
      <m:oMathPara>
        <m:oMathParaPr>
          <m:jc m:val="left"/>
        </m:oMathParaPr>
        <m:oMath>
          <m:sSub>
            <m:sSubPr/>
            <m:e>
              <m:acc>
                <m:accPr>
                  <m:chr m:val="ˆ"/>
                </m:accPr>
                <m:e>
                  <m:r>
                    <m:rPr>
                      <m:sty m:val="i"/>
                    </m:rPr>
                    <m:t>ε</m:t>
                  </m:r>
                </m:e>
              </m:acc>
            </m:e>
            <m:sub>
              <m:r>
                <m:rPr>
                  <m:sty m:val="i"/>
                </m:rPr>
                <m:t>S</m:t>
              </m:r>
            </m:sub>
          </m:sSub>
          <m:r>
            <m:rPr>
              <m:sty m:val="p"/>
            </m:rPr>
            <m:t>(</m:t>
          </m:r>
          <m:r>
            <m:rPr>
              <m:sty m:val="i"/>
            </m:rPr>
            <m:t>h</m:t>
          </m:r>
          <m:r>
            <m:rPr>
              <m:sty m:val="p"/>
            </m:rPr>
            <m:t>)</m:t>
          </m:r>
        </m:oMath>
      </m:oMathPara>
      <w:r>
        <w:rPr/>
        <w:t xml:space="preserve">. We also define the generalization error to be</w:t>
      </w:r>
    </w:p>
    <w:p>
      <w:pPr>
        <w:spacing w:after="240" w:lineRule="exact"/>
      </w:pPr>
      <m:oMathPara>
        <m:oMath>
          <m:r>
            <m:rPr>
              <m:sty m:val="i"/>
            </m:rPr>
            <m:t>ε</m:t>
          </m:r>
          <m:r>
            <m:rPr>
              <m:sty m:val="p"/>
            </m:rPr>
            <m:t>(</m:t>
          </m:r>
          <m:r>
            <m:rPr>
              <m:sty m:val="i"/>
            </m:rPr>
            <m:t>h</m:t>
          </m:r>
          <m:r>
            <m:rPr>
              <m:sty m:val="p"/>
            </m:rPr>
            <m:t>)</m:t>
          </m:r>
          <m:r>
            <m:rPr>
              <m:sty m:val="p"/>
            </m:rPr>
            <m:t>=</m:t>
          </m:r>
          <m:sSub>
            <m:sSubPr/>
            <m:e>
              <m:r>
                <m:rPr>
                  <m:sty m:val="i"/>
                </m:rPr>
                <m:t>P</m:t>
              </m:r>
            </m:e>
            <m:sub>
              <m:r>
                <m:rPr>
                  <m:sty m:val="p"/>
                </m:rPr>
                <m:t>(</m:t>
              </m:r>
              <m:r>
                <m:rPr>
                  <m:sty m:val="i"/>
                </m:rPr>
                <m:t>x</m:t>
              </m:r>
              <m:r>
                <m:rPr>
                  <m:sty m:val="p"/>
                </m:rPr>
                <m:t>,</m:t>
              </m:r>
              <m:r>
                <m:rPr>
                  <m:sty m:val="i"/>
                </m:rPr>
                <m:t>y</m:t>
              </m:r>
              <m:r>
                <m:rPr>
                  <m:sty m:val="p"/>
                </m:rPr>
                <m:t>)</m:t>
              </m:r>
              <m:r>
                <m:rPr>
                  <m:sty m:val="p"/>
                </m:rPr>
                <m:t>∼</m:t>
              </m:r>
              <m:r>
                <m:rPr>
                  <m:scr m:val="script"/>
                </m:rPr>
                <m:t>D</m:t>
              </m:r>
            </m:sub>
          </m:sSub>
          <m:r>
            <m:rPr>
              <m:sty m:val="p"/>
            </m:rPr>
            <m:t>(</m:t>
          </m:r>
          <m:r>
            <m:rPr>
              <m:sty m:val="i"/>
            </m:rPr>
            <m:t>h</m:t>
          </m:r>
          <m:r>
            <m:rPr>
              <m:sty m:val="p"/>
            </m:rPr>
            <m:t>(</m:t>
          </m:r>
          <m:r>
            <m:rPr>
              <m:sty m:val="i"/>
            </m:rPr>
            <m:t>x</m:t>
          </m:r>
          <m:r>
            <m:rPr>
              <m:sty m:val="p"/>
            </m:rPr>
            <m:t>)</m:t>
          </m:r>
          <m:r>
            <m:rPr>
              <m:sty m:val="p"/>
            </m:rPr>
            <m:t>≠</m:t>
          </m:r>
          <m:r>
            <m:rPr>
              <m:sty m:val="i"/>
            </m:rPr>
            <m:t>y</m:t>
          </m:r>
          <m:r>
            <m:rPr>
              <m:sty m:val="p"/>
            </m:rPr>
            <m:t>)</m:t>
          </m:r>
        </m:oMath>
      </m:oMathPara>
    </w:p>
    <w:p>
      <w:pPr>
        <w:spacing w:after="240" w:lineRule="exact"/>
      </w:pPr>
      <w:r>
        <w:rPr/>
        <w:t xml:space="preserve">I.e. this is the probability that, if we now draw a new example </w:t>
      </w:r>
      <m:oMathPara>
        <m:oMathParaPr>
          <m:jc m:val="left"/>
        </m:oMathParaPr>
        <m:oMath>
          <m:r>
            <m:rPr>
              <m:sty m:val="p"/>
            </m:rPr>
            <m:t>(</m:t>
          </m:r>
          <m:r>
            <m:rPr>
              <m:sty m:val="i"/>
            </m:rPr>
            <m:t>x</m:t>
          </m:r>
          <m:r>
            <m:rPr>
              <m:sty m:val="p"/>
            </m:rPr>
            <m:t>,</m:t>
          </m:r>
          <m:r>
            <m:rPr>
              <m:sty m:val="i"/>
            </m:rPr>
            <m:t>y</m:t>
          </m:r>
          <m:r>
            <m:rPr>
              <m:sty m:val="p"/>
            </m:rPr>
            <m:t>)</m:t>
          </m:r>
        </m:oMath>
      </m:oMathPara>
      <w:r>
        <w:rPr/>
        <w:t xml:space="preserve"> from the distribution </w:t>
      </w:r>
      <m:oMathPara>
        <m:oMathParaPr>
          <m:jc m:val="left"/>
        </m:oMathParaPr>
        <m:oMath>
          <m:r>
            <m:rPr>
              <m:scr m:val="script"/>
            </m:rPr>
            <m:t>D</m:t>
          </m:r>
          <m:r>
            <m:rPr>
              <m:sty m:val="p"/>
            </m:rPr>
            <m:t>,</m:t>
          </m:r>
          <m:r>
            <m:rPr>
              <m:sty m:val="i"/>
            </m:rPr>
            <m:t>h</m:t>
          </m:r>
        </m:oMath>
      </m:oMathPara>
      <w:r>
        <w:rPr/>
        <w:t xml:space="preserve"> will misclassify it.</w:t>
      </w:r>
    </w:p>
    <w:p>
      <w:pPr>
        <w:spacing w:after="240" w:lineRule="exact"/>
      </w:pPr>
      <w:r>
        <w:rPr/>
        <w:t xml:space="preserve">Note that we have assumed that the training data was drawn from the same distribution </w:t>
      </w:r>
      <m:oMathPara>
        <m:oMathParaPr>
          <m:jc m:val="left"/>
        </m:oMathParaPr>
        <m:oMath>
          <m:r>
            <m:rPr>
              <m:scr m:val="script"/>
            </m:rPr>
            <m:t>D</m:t>
          </m:r>
        </m:oMath>
      </m:oMathPara>
      <w:r>
        <w:rPr/>
        <w:t xml:space="preserve"> with which we're going to evaluate our hypotheses (in the definition of generalization error). This is sometimes also referred to as one of the PAC assumptions. </w:t>
      </w:r>
      <m:oMathPara>
        <m:oMathParaPr>
          <m:jc m:val="left"/>
        </m:oMathParaPr>
        <m:oMath>
          <m:sSup>
            <m:sSupPr/>
            <m:e>
              <m:r>
                <m:t xml:space="preserve"> </m:t>
              </m:r>
            </m:e>
            <m:sup>
              <m:r>
                <m:rPr>
                  <m:sty m:val="p"/>
                </m:rPr>
                <m:t>2</m:t>
              </m:r>
            </m:sup>
          </m:sSup>
        </m:oMath>
      </m:oMathPara>
    </w:p>
    <w:p>
      <w:pPr>
        <w:spacing w:after="240" w:lineRule="exact"/>
      </w:pPr>
      <w:r>
        <w:rPr/>
        <w:t xml:space="preserve">Consider the setting of linear classification, and let </w:t>
      </w:r>
      <m:oMathPara>
        <m:oMathParaPr>
          <m:jc m:val="left"/>
        </m:oMathParaPr>
        <m:oMath>
          <m:sSub>
            <m:sSubPr/>
            <m:e>
              <m:r>
                <m:rPr>
                  <m:sty m:val="i"/>
                </m:rPr>
                <m:t>h</m:t>
              </m:r>
            </m:e>
            <m:sub>
              <m:r>
                <m:rPr>
                  <m:sty m:val="i"/>
                </m:rPr>
                <m:t>θ</m:t>
              </m:r>
            </m:sub>
          </m:sSub>
          <m:r>
            <m:rPr>
              <m:sty m:val="p"/>
            </m:rPr>
            <m:t>(</m:t>
          </m:r>
          <m:r>
            <m:rPr>
              <m:sty m:val="i"/>
            </m:rPr>
            <m:t>x</m:t>
          </m:r>
          <m:r>
            <m:rPr>
              <m:sty m:val="p"/>
            </m:rPr>
            <m:t>)</m:t>
          </m:r>
          <m:r>
            <m:rPr>
              <m:sty m:val="p"/>
            </m:rPr>
            <m:t>=</m:t>
          </m:r>
          <m:r>
            <m:rPr>
              <m:sty m:val="p"/>
            </m:rPr>
            <m:t>1</m:t>
          </m:r>
          <m:d>
            <m:dPr>
              <m:begChr m:val="{"/>
              <m:endChr m:val="}"/>
              <m:ctrlPr>
                <w:rPr>
                  <w:rFonts w:ascii="Cambria Math" w:hAnsi="Cambria Math"/>
                </w:rPr>
              </m:ctrlPr>
            </m:dPr>
            <m:e>
              <m:sSup>
                <m:sSupPr/>
                <m:e>
                  <m:r>
                    <m:rPr>
                      <m:sty m:val="i"/>
                    </m:rPr>
                    <m:t>θ</m:t>
                  </m:r>
                </m:e>
                <m:sup>
                  <m:r>
                    <m:rPr>
                      <m:sty m:val="i"/>
                    </m:rPr>
                    <m:t>T</m:t>
                  </m:r>
                </m:sup>
              </m:sSup>
              <m:r>
                <m:rPr>
                  <m:sty m:val="i"/>
                </m:rPr>
                <m:t>x</m:t>
              </m:r>
              <m:r>
                <m:rPr>
                  <m:sty m:val="p"/>
                </m:rPr>
                <m:t>≥</m:t>
              </m:r>
              <m:r>
                <m:rPr>
                  <m:sty m:val="p"/>
                </m:rPr>
                <m:t>0</m:t>
              </m:r>
            </m:e>
          </m:d>
        </m:oMath>
      </m:oMathPara>
      <w:r>
        <w:rPr/>
        <w:t xml:space="preserve">. What's a reasonable way of fitting the parameters </w:t>
      </w:r>
      <m:oMathPara>
        <m:oMathParaPr>
          <m:jc m:val="left"/>
        </m:oMathParaPr>
        <m:oMath>
          <m:r>
            <m:rPr>
              <m:sty m:val="i"/>
            </m:rPr>
            <m:t>θ</m:t>
          </m:r>
        </m:oMath>
      </m:oMathPara>
      <w:r>
        <w:rPr/>
        <w:t xml:space="preserve"> ? One approach is to try to minimize the training error, and pick</w:t>
      </w:r>
    </w:p>
    <w:p>
      <w:pPr>
        <w:spacing w:after="240" w:lineRule="exact"/>
      </w:pPr>
      <m:oMathPara>
        <m:oMath>
          <m:acc>
            <m:accPr>
              <m:chr m:val="ˆ"/>
            </m:accPr>
            <m:e>
              <m:r>
                <m:rPr>
                  <m:sty m:val="i"/>
                </m:rPr>
                <m:t>θ</m:t>
              </m:r>
            </m:e>
          </m:acc>
          <m:r>
            <m:rPr>
              <m:sty m:val="p"/>
            </m:rPr>
            <m:t>=</m:t>
          </m:r>
          <m:r>
            <m:rPr>
              <m:sty m:val="p"/>
            </m:rPr>
            <m:t>arg</m:t>
          </m:r>
          <m:r>
            <m:rPr>
              <m:sty m:val="p"/>
            </m:rPr>
            <m:t>⁡</m:t>
          </m:r>
          <m:limLow>
            <m:limLowPr/>
            <m:e>
              <m:r>
                <m:rPr>
                  <m:sty m:val="p"/>
                </m:rPr>
                <m:t>min</m:t>
              </m:r>
            </m:e>
            <m:lim>
              <m:r>
                <m:rPr>
                  <m:sty m:val="i"/>
                </m:rPr>
                <m:t>θ</m:t>
              </m:r>
            </m:lim>
          </m:limLow>
          <m:r>
            <m:rPr>
              <m:sty m:val="p"/>
            </m:rPr>
            <m:t xml:space="preserve"> </m:t>
          </m:r>
          <m:acc>
            <m:accPr>
              <m:chr m:val="ˆ"/>
            </m:accPr>
            <m:e>
              <m:r>
                <m:rPr>
                  <m:sty m:val="i"/>
                </m:rPr>
                <m:t>ε</m:t>
              </m:r>
            </m:e>
          </m:acc>
          <m:d>
            <m:dPr>
              <m:begChr m:val="("/>
              <m:endChr m:val=")"/>
              <m:ctrlPr>
                <w:rPr>
                  <w:rFonts w:ascii="Cambria Math" w:hAnsi="Cambria Math"/>
                </w:rPr>
              </m:ctrlPr>
            </m:dPr>
            <m:e>
              <m:sSub>
                <m:sSubPr/>
                <m:e>
                  <m:r>
                    <m:rPr>
                      <m:sty m:val="i"/>
                    </m:rPr>
                    <m:t>h</m:t>
                  </m:r>
                </m:e>
                <m:sub>
                  <m:r>
                    <m:rPr>
                      <m:sty m:val="i"/>
                    </m:rPr>
                    <m:t>θ</m:t>
                  </m:r>
                </m:sub>
              </m:sSub>
            </m:e>
          </m:d>
        </m:oMath>
      </m:oMathPara>
    </w:p>
    <w:p>
      <w:pPr>
        <w:spacing w:after="240" w:lineRule="exact"/>
      </w:pPr>
      <w:r>
        <w:rPr/>
        <w:t xml:space="preserve">We call this process empirical risk minimization (ERM), and the resulting hypothesis output by the learning algorithm is </w:t>
      </w:r>
      <m:oMathPara>
        <m:oMathParaPr>
          <m:jc m:val="left"/>
        </m:oMathParaPr>
        <m:oMath>
          <m:acc>
            <m:accPr>
              <m:chr m:val="ˆ"/>
            </m:accPr>
            <m:e>
              <m:r>
                <m:rPr>
                  <m:sty m:val="i"/>
                </m:rPr>
                <m:t>h</m:t>
              </m:r>
            </m:e>
          </m:acc>
          <m:r>
            <m:rPr>
              <m:sty m:val="p"/>
            </m:rPr>
            <m:t>=</m:t>
          </m:r>
          <m:sSub>
            <m:sSubPr/>
            <m:e>
              <m:r>
                <m:rPr>
                  <m:sty m:val="i"/>
                </m:rPr>
                <m:t>h</m:t>
              </m:r>
            </m:e>
            <m:sub>
              <m:acc>
                <m:accPr>
                  <m:chr m:val="ˆ"/>
                </m:accPr>
                <m:e>
                  <m:r>
                    <m:rPr>
                      <m:sty m:val="i"/>
                    </m:rPr>
                    <m:t>θ</m:t>
                  </m:r>
                </m:e>
              </m:acc>
            </m:sub>
          </m:sSub>
        </m:oMath>
      </m:oMathPara>
      <w:r>
        <w:rPr/>
        <w:t xml:space="preserve">. We think of ERM as the most "basic" learning algorithm, and it will be this algorithm that we focus on in these notes. (Algorithms such as logistic regression can also be viewed as approximations to empirical risk minimization.)</w:t>
      </w:r>
    </w:p>
    <w:p>
      <w:pPr>
        <w:spacing w:after="240" w:lineRule="exact"/>
      </w:pPr>
      <w:r>
        <w:rPr/>
        <w:t xml:space="preserve">In our study of learning theory, it will be useful to abstract away from the specific parameterization of hypotheses and from issues such as whether we're using a linear classifier. We define the hypothesis class </w:t>
      </w:r>
      <m:oMathPara>
        <m:oMathParaPr>
          <m:jc m:val="left"/>
        </m:oMathParaPr>
        <m:oMath>
          <m:r>
            <m:rPr>
              <m:scr m:val="script"/>
            </m:rPr>
            <m:t>H</m:t>
          </m:r>
        </m:oMath>
      </m:oMathPara>
      <w:r>
        <w:rPr/>
        <w:t xml:space="preserve"> used by a learning algorithm to be the set of all classifiers considered by it. For linear classification, </w:t>
      </w:r>
      <m:oMathPara>
        <m:oMathParaPr>
          <m:jc m:val="left"/>
        </m:oMathParaPr>
        <m:oMath>
          <m:r>
            <m:rPr>
              <m:scr m:val="script"/>
            </m:rPr>
            <m:t>H</m:t>
          </m:r>
          <m:r>
            <m:rPr>
              <m:sty m:val="p"/>
            </m:rPr>
            <m:t>=</m:t>
          </m:r>
          <m:d>
            <m:dPr>
              <m:begChr m:val="{"/>
              <m:endChr m:val="}"/>
              <m:ctrlPr>
                <w:rPr>
                  <w:rFonts w:ascii="Cambria Math" w:hAnsi="Cambria Math"/>
                </w:rPr>
              </m:ctrlPr>
            </m:dPr>
            <m:e>
              <m:sSub>
                <m:sSubPr/>
                <m:e>
                  <m:r>
                    <m:rPr>
                      <m:sty m:val="i"/>
                    </m:rPr>
                    <m:t>h</m:t>
                  </m:r>
                </m:e>
                <m:sub>
                  <m:r>
                    <m:rPr>
                      <m:sty m:val="i"/>
                    </m:rPr>
                    <m:t>θ</m:t>
                  </m:r>
                </m:sub>
              </m:sSub>
              <m:r>
                <m:rPr>
                  <m:sty m:val="p"/>
                </m:rPr>
                <m:t>:</m:t>
              </m:r>
              <m:sSub>
                <m:sSubPr/>
                <m:e>
                  <m:r>
                    <m:rPr>
                      <m:sty m:val="i"/>
                    </m:rPr>
                    <m:t>h</m:t>
                  </m:r>
                </m:e>
                <m:sub>
                  <m:r>
                    <m:rPr>
                      <m:sty m:val="i"/>
                    </m:rPr>
                    <m:t>θ</m:t>
                  </m:r>
                </m:sub>
              </m:sSub>
              <m:r>
                <m:rPr>
                  <m:sty m:val="p"/>
                </m:rPr>
                <m:t>(</m:t>
              </m:r>
              <m:r>
                <m:rPr>
                  <m:sty m:val="i"/>
                </m:rPr>
                <m:t>x</m:t>
              </m:r>
              <m:r>
                <m:rPr>
                  <m:sty m:val="p"/>
                </m:rPr>
                <m:t>)</m:t>
              </m:r>
              <m:r>
                <m:rPr>
                  <m:sty m:val="p"/>
                </m:rPr>
                <m:t>=</m:t>
              </m:r>
              <m:r>
                <m:rPr>
                  <m:sty m:val="p"/>
                </m:rPr>
                <m:t>1</m:t>
              </m:r>
              <m:d>
                <m:dPr>
                  <m:begChr m:val="{"/>
                  <m:endChr m:val="}"/>
                  <m:ctrlPr>
                    <w:rPr>
                      <w:rFonts w:ascii="Cambria Math" w:hAnsi="Cambria Math"/>
                    </w:rPr>
                  </m:ctrlPr>
                </m:dPr>
                <m:e>
                  <m:sSup>
                    <m:sSupPr/>
                    <m:e>
                      <m:r>
                        <m:rPr>
                          <m:sty m:val="i"/>
                        </m:rPr>
                        <m:t>θ</m:t>
                      </m:r>
                    </m:e>
                    <m:sup>
                      <m:r>
                        <m:rPr>
                          <m:sty m:val="i"/>
                        </m:rPr>
                        <m:t>T</m:t>
                      </m:r>
                    </m:sup>
                  </m:sSup>
                  <m:r>
                    <m:rPr>
                      <m:sty m:val="i"/>
                    </m:rPr>
                    <m:t>x</m:t>
                  </m:r>
                  <m:r>
                    <m:rPr>
                      <m:sty m:val="p"/>
                    </m:rPr>
                    <m:t>≥</m:t>
                  </m:r>
                  <m:r>
                    <m:rPr>
                      <m:sty m:val="p"/>
                    </m:rPr>
                    <m:t>0</m:t>
                  </m:r>
                </m:e>
              </m:d>
              <m:r>
                <m:rPr>
                  <m:sty m:val="p"/>
                </m:rPr>
                <m:t>,</m:t>
              </m:r>
              <m:r>
                <m:rPr>
                  <m:sty m:val="i"/>
                </m:rPr>
                <m:t>θ</m:t>
              </m:r>
              <m:r>
                <m:rPr>
                  <m:sty m:val="p"/>
                </m:rPr>
                <m:t>∈</m:t>
              </m:r>
              <m:sSup>
                <m:sSupPr/>
                <m:e>
                  <m:r>
                    <m:rPr>
                      <m:scr m:val="double-struck"/>
                    </m:rPr>
                    <m:t>R</m:t>
                  </m:r>
                </m:e>
                <m:sup>
                  <m:r>
                    <m:rPr>
                      <m:sty m:val="i"/>
                    </m:rPr>
                    <m:t>d</m:t>
                  </m:r>
                  <m:r>
                    <m:rPr>
                      <m:sty m:val="p"/>
                    </m:rPr>
                    <m:t>+</m:t>
                  </m:r>
                  <m:r>
                    <m:rPr>
                      <m:sty m:val="p"/>
                    </m:rPr>
                    <m:t>1</m:t>
                  </m:r>
                </m:sup>
              </m:sSup>
            </m:e>
          </m:d>
        </m:oMath>
      </m:oMathPara>
      <w:r>
        <w:rPr/>
        <w:t xml:space="preserve"> is thus the set of all classifiers over </w:t>
      </w:r>
      <m:oMathPara>
        <m:oMathParaPr>
          <m:jc m:val="left"/>
        </m:oMathParaPr>
        <m:oMath>
          <m:r>
            <m:rPr>
              <m:scr m:val="script"/>
            </m:rPr>
            <m:t>X</m:t>
          </m:r>
        </m:oMath>
      </m:oMathPara>
      <w:r>
        <w:rPr/>
        <w:t xml:space="preserve"> (the domain of the inputs) where the decision boundary is linear. More broadly, if we were studying, say, neural networks, then we could let </w:t>
      </w:r>
      <m:oMathPara>
        <m:oMathParaPr>
          <m:jc m:val="left"/>
        </m:oMathParaPr>
        <m:oMath>
          <m:r>
            <m:rPr>
              <m:scr m:val="script"/>
            </m:rPr>
            <m:t>H</m:t>
          </m:r>
        </m:oMath>
      </m:oMathPara>
      <w:r>
        <w:rPr/>
        <w:t xml:space="preserve"> be the set of all classifiers representable by some neural network architecture.</w:t>
      </w:r>
    </w:p>
    <w:p>
      <w:pPr>
        <w:spacing w:after="240" w:lineRule="exact"/>
      </w:pPr>
      <w:r>
        <w:rPr/>
        <w:t xml:space="preserve">Empirical risk minimization can now be thought of as a minimization over the class of functions </w:t>
      </w:r>
      <m:oMathPara>
        <m:oMathParaPr>
          <m:jc m:val="left"/>
        </m:oMathParaPr>
        <m:oMath>
          <m:r>
            <m:rPr>
              <m:scr m:val="script"/>
            </m:rPr>
            <m:t>H</m:t>
          </m:r>
        </m:oMath>
      </m:oMathPara>
      <w:r>
        <w:rPr/>
        <w:t xml:space="preserve">, in which the learning algorithm picks the hypothesis:</w:t>
      </w:r>
    </w:p>
    <w:p>
      <w:pPr>
        <w:spacing w:after="240" w:lineRule="exact"/>
      </w:pPr>
      <m:oMathPara>
        <m:oMath>
          <m:acc>
            <m:accPr>
              <m:chr m:val="ˆ"/>
            </m:accPr>
            <m:e>
              <m:r>
                <m:rPr>
                  <m:sty m:val="i"/>
                </m:rPr>
                <m:t>h</m:t>
              </m:r>
            </m:e>
          </m:acc>
          <m:r>
            <m:rPr>
              <m:sty m:val="p"/>
            </m:rPr>
            <m:t>=</m:t>
          </m:r>
          <m:r>
            <m:rPr>
              <m:sty m:val="p"/>
            </m:rPr>
            <m:t>arg</m:t>
          </m:r>
          <m:r>
            <m:rPr>
              <m:sty m:val="p"/>
            </m:rPr>
            <m:t>⁡</m:t>
          </m:r>
          <m:limLow>
            <m:limLowPr/>
            <m:e>
              <m:r>
                <m:rPr>
                  <m:sty m:val="p"/>
                </m:rPr>
                <m:t>min</m:t>
              </m:r>
            </m:e>
            <m:lim>
              <m:r>
                <m:rPr>
                  <m:sty m:val="i"/>
                </m:rPr>
                <m:t>h</m:t>
              </m:r>
              <m:r>
                <m:rPr>
                  <m:sty m:val="p"/>
                </m:rPr>
                <m:t>∈</m:t>
              </m:r>
              <m:r>
                <m:rPr>
                  <m:scr m:val="script"/>
                </m:rPr>
                <m:t>H</m:t>
              </m:r>
            </m:lim>
          </m:limLow>
          <m:r>
            <m:rPr>
              <m:sty m:val="p"/>
            </m:rPr>
            <m:t xml:space="preserve"> </m:t>
          </m:r>
          <m:acc>
            <m:accPr>
              <m:chr m:val="ˆ"/>
            </m:accPr>
            <m:e>
              <m:r>
                <m:rPr>
                  <m:sty m:val="i"/>
                </m:rPr>
                <m:t>ε</m:t>
              </m:r>
            </m:e>
          </m:acc>
          <m:r>
            <m:rPr>
              <m:sty m:val="p"/>
            </m:rPr>
            <m:t>(</m:t>
          </m:r>
          <m:r>
            <m:rPr>
              <m:sty m:val="i"/>
            </m:rPr>
            <m:t>h</m:t>
          </m:r>
          <m:r>
            <m:rPr>
              <m:sty m:val="p"/>
            </m:rPr>
            <m:t>)</m:t>
          </m:r>
        </m:oMath>
      </m:oMathPara>
    </w:p>
    <w:p>
      <w:pPr>
        <w:spacing w:after="240" w:lineRule="exact"/>
      </w:pPr>
      <m:oMathPara>
        <m:oMathParaPr>
          <m:jc m:val="left"/>
        </m:oMathParaPr>
        <m:oMath>
          <m:sSup>
            <m:sSupPr/>
            <m:e>
              <m:r>
                <m:t xml:space="preserve"> </m:t>
              </m:r>
            </m:e>
            <m:sup>
              <m:r>
                <m:rPr>
                  <m:sty m:val="p"/>
                </m:rPr>
                <m:t>2</m:t>
              </m:r>
            </m:sup>
          </m:sSup>
        </m:oMath>
      </m:oMathPara>
      <w:r>
        <w:rPr/>
        <w:t xml:space="preserve"> PAC stands for "probably approximately correct," which is a framework and set of assumptions under which numerous results on learning theory were proved. Of these, the assumption of training and testing on the same distribution, and the assumption of the independently drawn training examples, were the most important.</w:t>
      </w:r>
    </w:p>
    <w:p>
      <w:pPr>
        <w:spacing w:line="420" w:before="360" w:lineRule="exact"/>
      </w:pPr>
      <w:r>
        <w:rPr>
          <w:b/>
          <w:sz w:val="42"/>
        </w:rPr>
        <w:t xml:space="preserve">5. </w:t>
      </w:r>
      <w:r>
        <w:rPr>
          <w:b/>
          <w:sz w:val="42"/>
        </w:rPr>
        <w:t xml:space="preserve">The case of finite </w:t>
      </w:r>
      <m:oMathPara>
        <m:oMathParaPr>
          <m:jc m:val="left"/>
        </m:oMathParaPr>
        <m:oMath>
          <m:r>
            <m:rPr>
              <m:scr m:val="script"/>
            </m:rPr>
            <m:t>H</m:t>
          </m:r>
        </m:oMath>
      </m:oMathPara>
    </w:p>
    <w:p>
      <w:pPr>
        <w:spacing w:after="240" w:lineRule="exact"/>
      </w:pPr>
      <w:r>
        <w:rPr/>
        <w:t xml:space="preserve">Let's start by considering a learning problem in which we have a finite hypothesis class </w:t>
      </w:r>
      <m:oMathPara>
        <m:oMathParaPr>
          <m:jc m:val="left"/>
        </m:oMathParaPr>
        <m:oMath>
          <m:r>
            <m:rPr>
              <m:scr m:val="script"/>
            </m:rPr>
            <m:t>H</m:t>
          </m:r>
          <m:r>
            <m:rPr>
              <m:sty m:val="p"/>
            </m:rPr>
            <m:t>=</m:t>
          </m:r>
          <m:d>
            <m:dPr>
              <m:begChr m:val="{"/>
              <m:endChr m:val="}"/>
              <m:ctrlPr>
                <w:rPr>
                  <w:rFonts w:ascii="Cambria Math" w:hAnsi="Cambria Math"/>
                </w:rPr>
              </m:ctrlPr>
            </m:dPr>
            <m:e>
              <m:sSub>
                <m:sSubPr/>
                <m:e>
                  <m:r>
                    <m:rPr>
                      <m:sty m:val="i"/>
                    </m:rPr>
                    <m:t>h</m:t>
                  </m:r>
                </m:e>
                <m:sub>
                  <m:r>
                    <m:rPr>
                      <m:sty m:val="p"/>
                    </m:rPr>
                    <m:t>1</m:t>
                  </m:r>
                </m:sub>
              </m:sSub>
              <m:r>
                <m:rPr>
                  <m:sty m:val="p"/>
                </m:rPr>
                <m:t>,</m:t>
              </m:r>
              <m:r>
                <m:rPr>
                  <m:sty m:val="p"/>
                </m:rPr>
                <m:t>…</m:t>
              </m:r>
              <m:r>
                <m:rPr>
                  <m:sty m:val="p"/>
                </m:rPr>
                <m:t>,</m:t>
              </m:r>
              <m:sSub>
                <m:sSubPr/>
                <m:e>
                  <m:r>
                    <m:rPr>
                      <m:sty m:val="i"/>
                    </m:rPr>
                    <m:t>h</m:t>
                  </m:r>
                </m:e>
                <m:sub>
                  <m:r>
                    <m:rPr>
                      <m:sty m:val="i"/>
                    </m:rPr>
                    <m:t>k</m:t>
                  </m:r>
                </m:sub>
              </m:sSub>
            </m:e>
          </m:d>
        </m:oMath>
      </m:oMathPara>
      <w:r>
        <w:rPr/>
        <w:t xml:space="preserve"> consisting of </w:t>
      </w:r>
      <m:oMathPara>
        <m:oMathParaPr>
          <m:jc m:val="left"/>
        </m:oMathParaPr>
        <m:oMath>
          <m:r>
            <m:rPr>
              <m:sty m:val="i"/>
            </m:rPr>
            <m:t>k</m:t>
          </m:r>
        </m:oMath>
      </m:oMathPara>
      <w:r>
        <w:rPr/>
        <w:t xml:space="preserve"> hypotheses. Thus, </w:t>
      </w:r>
      <m:oMathPara>
        <m:oMathParaPr>
          <m:jc m:val="left"/>
        </m:oMathParaPr>
        <m:oMath>
          <m:r>
            <m:rPr>
              <m:scr m:val="script"/>
            </m:rPr>
            <m:t>H</m:t>
          </m:r>
        </m:oMath>
      </m:oMathPara>
      <w:r>
        <w:rPr/>
        <w:t xml:space="preserve"> is just a set of </w:t>
      </w:r>
      <m:oMathPara>
        <m:oMathParaPr>
          <m:jc m:val="left"/>
        </m:oMathParaPr>
        <m:oMath>
          <m:r>
            <m:rPr>
              <m:sty m:val="i"/>
            </m:rPr>
            <m:t>k</m:t>
          </m:r>
        </m:oMath>
      </m:oMathPara>
      <w:r>
        <w:rPr/>
        <w:t xml:space="preserve"> functions mapping from </w:t>
      </w:r>
      <m:oMathPara>
        <m:oMathParaPr>
          <m:jc m:val="left"/>
        </m:oMathParaPr>
        <m:oMath>
          <m:r>
            <m:rPr>
              <m:scr m:val="script"/>
            </m:rPr>
            <m:t>X</m:t>
          </m:r>
        </m:oMath>
      </m:oMathPara>
      <w:r>
        <w:rPr/>
        <w:t xml:space="preserve"> to </w:t>
      </w:r>
      <m:oMathPara>
        <m:oMathParaPr>
          <m:jc m:val="left"/>
        </m:oMathParaPr>
        <m:oMath>
          <m:r>
            <m:rPr>
              <m:sty m:val="p"/>
            </m:rPr>
            <m:t>{</m:t>
          </m:r>
          <m:r>
            <m:rPr>
              <m:sty m:val="p"/>
            </m:rPr>
            <m:t>0</m:t>
          </m:r>
          <m:r>
            <m:rPr>
              <m:sty m:val="p"/>
            </m:rPr>
            <m:t>,</m:t>
          </m:r>
          <m:r>
            <m:rPr>
              <m:sty m:val="p"/>
            </m:rPr>
            <m:t>1</m:t>
          </m:r>
          <m:r>
            <m:rPr>
              <m:sty m:val="p"/>
            </m:rPr>
            <m:t>}</m:t>
          </m:r>
        </m:oMath>
      </m:oMathPara>
      <w:r>
        <w:rPr/>
        <w:t xml:space="preserve">, and empirical risk minimization selects </w:t>
      </w:r>
      <m:oMathPara>
        <m:oMathParaPr>
          <m:jc m:val="left"/>
        </m:oMathParaPr>
        <m:oMath>
          <m:acc>
            <m:accPr>
              <m:chr m:val="ˆ"/>
            </m:accPr>
            <m:e>
              <m:r>
                <m:rPr>
                  <m:sty m:val="i"/>
                </m:rPr>
                <m:t>h</m:t>
              </m:r>
            </m:e>
          </m:acc>
        </m:oMath>
      </m:oMathPara>
      <w:r>
        <w:rPr/>
        <w:t xml:space="preserve"> to be whichever of these </w:t>
      </w:r>
      <m:oMathPara>
        <m:oMathParaPr>
          <m:jc m:val="left"/>
        </m:oMathParaPr>
        <m:oMath>
          <m:r>
            <m:rPr>
              <m:sty m:val="i"/>
            </m:rPr>
            <m:t>k</m:t>
          </m:r>
        </m:oMath>
      </m:oMathPara>
      <w:r>
        <w:rPr/>
        <w:t xml:space="preserve"> functions has the smallest training error.</w:t>
      </w:r>
    </w:p>
    <w:p>
      <w:pPr>
        <w:spacing w:after="240" w:lineRule="exact"/>
      </w:pPr>
      <w:r>
        <w:rPr/>
        <w:t xml:space="preserve">We would like to give guarantees on the generalization error of </w:t>
      </w:r>
      <m:oMathPara>
        <m:oMathParaPr>
          <m:jc m:val="left"/>
        </m:oMathParaPr>
        <m:oMath>
          <m:acc>
            <m:accPr>
              <m:chr m:val="ˆ"/>
            </m:accPr>
            <m:e>
              <m:r>
                <m:rPr>
                  <m:sty m:val="i"/>
                </m:rPr>
                <m:t>h</m:t>
              </m:r>
            </m:e>
          </m:acc>
        </m:oMath>
      </m:oMathPara>
      <w:r>
        <w:rPr/>
        <w:t xml:space="preserve">. Our strategy for doing so will be in two parts: First, we will show that </w:t>
      </w:r>
      <m:oMathPara>
        <m:oMathParaPr>
          <m:jc m:val="left"/>
        </m:oMathParaPr>
        <m:oMath>
          <m:acc>
            <m:accPr>
              <m:chr m:val="ˆ"/>
            </m:accPr>
            <m:e>
              <m:r>
                <m:rPr>
                  <m:sty m:val="i"/>
                </m:rPr>
                <m:t>ε</m:t>
              </m:r>
            </m:e>
          </m:acc>
          <m:r>
            <m:rPr>
              <m:sty m:val="p"/>
            </m:rPr>
            <m:t>(</m:t>
          </m:r>
          <m:r>
            <m:rPr>
              <m:sty m:val="i"/>
            </m:rPr>
            <m:t>h</m:t>
          </m:r>
          <m:r>
            <m:rPr>
              <m:sty m:val="p"/>
            </m:rPr>
            <m:t>)</m:t>
          </m:r>
        </m:oMath>
      </m:oMathPara>
      <w:r>
        <w:rPr/>
        <w:t xml:space="preserve"> is a reliable estimate of </w:t>
      </w:r>
      <m:oMathPara>
        <m:oMathParaPr>
          <m:jc m:val="left"/>
        </m:oMathParaPr>
        <m:oMath>
          <m:r>
            <m:rPr>
              <m:sty m:val="i"/>
            </m:rPr>
            <m:t>ε</m:t>
          </m:r>
          <m:r>
            <m:rPr>
              <m:sty m:val="p"/>
            </m:rPr>
            <m:t>(</m:t>
          </m:r>
          <m:r>
            <m:rPr>
              <m:sty m:val="i"/>
            </m:rPr>
            <m:t>h</m:t>
          </m:r>
          <m:r>
            <m:rPr>
              <m:sty m:val="p"/>
            </m:rPr>
            <m:t>)</m:t>
          </m:r>
        </m:oMath>
      </m:oMathPara>
      <w:r>
        <w:rPr/>
        <w:t xml:space="preserve"> for all </w:t>
      </w:r>
      <m:oMathPara>
        <m:oMathParaPr>
          <m:jc m:val="left"/>
        </m:oMathParaPr>
        <m:oMath>
          <m:r>
            <m:rPr>
              <m:sty m:val="i"/>
            </m:rPr>
            <m:t>h</m:t>
          </m:r>
        </m:oMath>
      </m:oMathPara>
      <w:r>
        <w:rPr/>
        <w:t xml:space="preserve">. Second, we will show that this implies an upper-bound on the generalization error of </w:t>
      </w:r>
      <m:oMathPara>
        <m:oMathParaPr>
          <m:jc m:val="left"/>
        </m:oMathParaPr>
        <m:oMath>
          <m:acc>
            <m:accPr>
              <m:chr m:val="ˆ"/>
            </m:accPr>
            <m:e>
              <m:r>
                <m:rPr>
                  <m:sty m:val="i"/>
                </m:rPr>
                <m:t>h</m:t>
              </m:r>
            </m:e>
          </m:acc>
        </m:oMath>
      </m:oMathPara>
      <w:r>
        <w:rPr/>
        <w:t xml:space="preserve">.</w:t>
      </w:r>
    </w:p>
    <w:p>
      <w:pPr>
        <w:spacing w:after="240" w:lineRule="exact"/>
      </w:pPr>
      <w:r>
        <w:rPr/>
        <w:t xml:space="preserve">Take any one, fixed, </w:t>
      </w:r>
      <m:oMathPara>
        <m:oMathParaPr>
          <m:jc m:val="left"/>
        </m:oMathParaPr>
        <m:oMath>
          <m:sSub>
            <m:sSubPr/>
            <m:e>
              <m:r>
                <m:rPr>
                  <m:sty m:val="i"/>
                </m:rPr>
                <m:t>h</m:t>
              </m:r>
            </m:e>
            <m:sub>
              <m:r>
                <m:rPr>
                  <m:sty m:val="i"/>
                </m:rPr>
                <m:t>i</m:t>
              </m:r>
            </m:sub>
          </m:sSub>
          <m:r>
            <m:rPr>
              <m:sty m:val="p"/>
            </m:rPr>
            <m:t>∈</m:t>
          </m:r>
          <m:r>
            <m:rPr>
              <m:scr m:val="script"/>
            </m:rPr>
            <m:t>H</m:t>
          </m:r>
        </m:oMath>
      </m:oMathPara>
      <w:r>
        <w:rPr/>
        <w:t xml:space="preserve">. Consider a Bernoulli random variable </w:t>
      </w:r>
      <m:oMathPara>
        <m:oMathParaPr>
          <m:jc m:val="left"/>
        </m:oMathParaPr>
        <m:oMath>
          <m:r>
            <m:rPr>
              <m:sty m:val="i"/>
            </m:rPr>
            <m:t>Z</m:t>
          </m:r>
        </m:oMath>
      </m:oMathPara>
      <w:r>
        <w:rPr/>
        <w:t xml:space="preserve"> whose distribution is defined as follows. We're going to sample </w:t>
      </w:r>
      <m:oMathPara>
        <m:oMathParaPr>
          <m:jc m:val="left"/>
        </m:oMathParaPr>
        <m:oMath>
          <m:r>
            <m:rPr>
              <m:sty m:val="p"/>
            </m:rPr>
            <m:t>(</m:t>
          </m:r>
          <m:r>
            <m:rPr>
              <m:sty m:val="i"/>
            </m:rPr>
            <m:t>x</m:t>
          </m:r>
          <m:r>
            <m:rPr>
              <m:sty m:val="p"/>
            </m:rPr>
            <m:t>,</m:t>
          </m:r>
          <m:r>
            <m:rPr>
              <m:sty m:val="i"/>
            </m:rPr>
            <m:t>y</m:t>
          </m:r>
          <m:r>
            <m:rPr>
              <m:sty m:val="p"/>
            </m:rPr>
            <m:t>)</m:t>
          </m:r>
          <m:r>
            <m:rPr>
              <m:sty m:val="p"/>
            </m:rPr>
            <m:t>∼</m:t>
          </m:r>
          <m:r>
            <m:rPr>
              <m:scr m:val="script"/>
            </m:rPr>
            <m:t>D</m:t>
          </m:r>
        </m:oMath>
      </m:oMathPara>
      <w:r>
        <w:rPr/>
        <w:t xml:space="preserve">. Then, we set </w:t>
      </w:r>
      <m:oMathPara>
        <m:oMathParaPr>
          <m:jc m:val="left"/>
        </m:oMathParaPr>
        <m:oMath>
          <m:r>
            <m:rPr>
              <m:sty m:val="i"/>
            </m:rPr>
            <m:t>Z</m:t>
          </m:r>
          <m:r>
            <m:rPr>
              <m:sty m:val="p"/>
            </m:rPr>
            <m:t>=</m:t>
          </m:r>
          <m:r>
            <m:rPr>
              <m:sty m:val="p"/>
            </m:rPr>
            <m:t>1</m:t>
          </m:r>
          <m:d>
            <m:dPr>
              <m:begChr m:val="{"/>
              <m:endChr m:val="}"/>
              <m:ctrlPr>
                <w:rPr>
                  <w:rFonts w:ascii="Cambria Math" w:hAnsi="Cambria Math"/>
                </w:rPr>
              </m:ctrlPr>
            </m:dPr>
            <m:e>
              <m:sSub>
                <m:sSubPr/>
                <m:e>
                  <m:r>
                    <m:rPr>
                      <m:sty m:val="i"/>
                    </m:rPr>
                    <m:t>h</m:t>
                  </m:r>
                </m:e>
                <m:sub>
                  <m:r>
                    <m:rPr>
                      <m:sty m:val="i"/>
                    </m:rPr>
                    <m:t>i</m:t>
                  </m:r>
                </m:sub>
              </m:sSub>
              <m:r>
                <m:rPr>
                  <m:sty m:val="p"/>
                </m:rPr>
                <m:t>(</m:t>
              </m:r>
              <m:r>
                <m:rPr>
                  <m:sty m:val="i"/>
                </m:rPr>
                <m:t>x</m:t>
              </m:r>
              <m:r>
                <m:rPr>
                  <m:sty m:val="p"/>
                </m:rPr>
                <m:t>)</m:t>
              </m:r>
              <m:r>
                <m:rPr>
                  <m:sty m:val="p"/>
                </m:rPr>
                <m:t>≠</m:t>
              </m:r>
              <m:r>
                <m:rPr>
                  <m:sty m:val="i"/>
                </m:rPr>
                <m:t>y</m:t>
              </m:r>
            </m:e>
          </m:d>
        </m:oMath>
      </m:oMathPara>
      <w:r>
        <w:rPr/>
        <w:t xml:space="preserve">. I.e., we're going to draw one example, and let </w:t>
      </w:r>
      <m:oMathPara>
        <m:oMathParaPr>
          <m:jc m:val="left"/>
        </m:oMathParaPr>
        <m:oMath>
          <m:r>
            <m:rPr>
              <m:sty m:val="i"/>
            </m:rPr>
            <m:t>Z</m:t>
          </m:r>
        </m:oMath>
      </m:oMathPara>
      <w:r>
        <w:rPr/>
        <w:t xml:space="preserve"> indicate whether </w:t>
      </w:r>
      <m:oMathPara>
        <m:oMathParaPr>
          <m:jc m:val="left"/>
        </m:oMathParaPr>
        <m:oMath>
          <m:sSub>
            <m:sSubPr/>
            <m:e>
              <m:r>
                <m:rPr>
                  <m:sty m:val="i"/>
                </m:rPr>
                <m:t>h</m:t>
              </m:r>
            </m:e>
            <m:sub>
              <m:r>
                <m:rPr>
                  <m:sty m:val="i"/>
                </m:rPr>
                <m:t>i</m:t>
              </m:r>
            </m:sub>
          </m:sSub>
        </m:oMath>
      </m:oMathPara>
      <w:r>
        <w:rPr/>
        <w:t xml:space="preserve"> misclassifies it. Similarly, we also define </w:t>
      </w:r>
      <m:oMathPara>
        <m:oMathParaPr>
          <m:jc m:val="left"/>
        </m:oMathParaPr>
        <m:oMath>
          <m:sSub>
            <m:sSubPr/>
            <m:e>
              <m:r>
                <m:rPr>
                  <m:sty m:val="i"/>
                </m:rPr>
                <m:t>Z</m:t>
              </m:r>
            </m:e>
            <m:sub>
              <m:r>
                <m:rPr>
                  <m:sty m:val="i"/>
                </m:rPr>
                <m:t>j</m:t>
              </m:r>
            </m:sub>
          </m:sSub>
          <m:r>
            <m:rPr>
              <m:sty m:val="p"/>
            </m:rPr>
            <m:t>=</m:t>
          </m:r>
        </m:oMath>
      </m:oMathPara>
      <w:r>
        <w:rPr/>
        <w:t xml:space="preserve"> </w:t>
      </w:r>
      <m:oMathPara>
        <m:oMathParaPr>
          <m:jc m:val="left"/>
        </m:oMathParaPr>
        <m:oMath>
          <m:r>
            <m:rPr>
              <m:sty m:val="p"/>
            </m:rPr>
            <m:t>1</m:t>
          </m:r>
          <m:d>
            <m:dPr>
              <m:begChr m:val="{"/>
              <m:endChr m:val="}"/>
              <m:ctrlPr>
                <w:rPr>
                  <w:rFonts w:ascii="Cambria Math" w:hAnsi="Cambria Math"/>
                </w:rPr>
              </m:ctrlPr>
            </m:dPr>
            <m:e>
              <m:sSub>
                <m:sSubPr/>
                <m:e>
                  <m:r>
                    <m:rPr>
                      <m:sty m:val="i"/>
                    </m:rPr>
                    <m:t>h</m:t>
                  </m:r>
                </m:e>
                <m:sub>
                  <m:r>
                    <m:rPr>
                      <m:sty m:val="i"/>
                    </m:rPr>
                    <m:t>i</m:t>
                  </m:r>
                </m:sub>
              </m:sSub>
              <m:d>
                <m:dPr>
                  <m:begChr m:val="("/>
                  <m:endChr m:val=")"/>
                  <m:ctrlPr>
                    <w:rPr>
                      <w:rFonts w:ascii="Cambria Math" w:hAnsi="Cambria Math"/>
                    </w:rPr>
                  </m:ctrlPr>
                </m:dPr>
                <m:e>
                  <m:sSup>
                    <m:sSupPr/>
                    <m:e>
                      <m:r>
                        <m:rPr>
                          <m:sty m:val="i"/>
                        </m:rPr>
                        <m:t>x</m:t>
                      </m:r>
                    </m:e>
                    <m:sup>
                      <m:r>
                        <m:rPr>
                          <m:sty m:val="p"/>
                        </m:rPr>
                        <m:t>(</m:t>
                      </m:r>
                      <m:r>
                        <m:rPr>
                          <m:sty m:val="i"/>
                        </m:rPr>
                        <m:t>j</m:t>
                      </m:r>
                      <m:r>
                        <m:rPr>
                          <m:sty m:val="p"/>
                        </m:rPr>
                        <m:t>)</m:t>
                      </m:r>
                    </m:sup>
                  </m:sSup>
                </m:e>
              </m:d>
              <m:r>
                <m:rPr>
                  <m:sty m:val="p"/>
                </m:rPr>
                <m:t>≠</m:t>
              </m:r>
              <m:sSup>
                <m:sSupPr/>
                <m:e>
                  <m:r>
                    <m:rPr>
                      <m:sty m:val="i"/>
                    </m:rPr>
                    <m:t>y</m:t>
                  </m:r>
                </m:e>
                <m:sup>
                  <m:r>
                    <m:rPr>
                      <m:sty m:val="p"/>
                    </m:rPr>
                    <m:t>(</m:t>
                  </m:r>
                  <m:r>
                    <m:rPr>
                      <m:sty m:val="i"/>
                    </m:rPr>
                    <m:t>j</m:t>
                  </m:r>
                  <m:r>
                    <m:rPr>
                      <m:sty m:val="p"/>
                    </m:rPr>
                    <m:t>)</m:t>
                  </m:r>
                </m:sup>
              </m:sSup>
            </m:e>
          </m:d>
        </m:oMath>
      </m:oMathPara>
      <w:r>
        <w:rPr/>
        <w:t xml:space="preserve">. Since our training set was drawn iid from </w:t>
      </w:r>
      <m:oMathPara>
        <m:oMathParaPr>
          <m:jc m:val="left"/>
        </m:oMathParaPr>
        <m:oMath>
          <m:r>
            <m:rPr>
              <m:scr m:val="script"/>
            </m:rPr>
            <m:t>D</m:t>
          </m:r>
          <m:r>
            <m:rPr>
              <m:sty m:val="p"/>
            </m:rPr>
            <m:t>,</m:t>
          </m:r>
          <m:r>
            <m:rPr>
              <m:sty m:val="i"/>
            </m:rPr>
            <m:t>Z</m:t>
          </m:r>
        </m:oMath>
      </m:oMathPara>
      <w:r>
        <w:rPr/>
        <w:t xml:space="preserve"> and the </w:t>
      </w:r>
      <m:oMathPara>
        <m:oMathParaPr>
          <m:jc m:val="left"/>
        </m:oMathParaPr>
        <m:oMath>
          <m:sSub>
            <m:sSubPr/>
            <m:e>
              <m:r>
                <m:rPr>
                  <m:sty m:val="i"/>
                </m:rPr>
                <m:t>Z</m:t>
              </m:r>
            </m:e>
            <m:sub>
              <m:r>
                <m:rPr>
                  <m:sty m:val="i"/>
                </m:rPr>
                <m:t>j</m:t>
              </m:r>
            </m:sub>
          </m:sSub>
        </m:oMath>
      </m:oMathPara>
      <w:r>
        <w:rPr/>
        <w:t xml:space="preserve"> 's have the same distribution.</w:t>
      </w:r>
    </w:p>
    <w:p>
      <w:pPr>
        <w:spacing w:after="240" w:lineRule="exact"/>
      </w:pPr>
      <w:r>
        <w:rPr/>
        <w:t xml:space="preserve">We see that the misclassification probability on a randomly drawn examplethat is, </w:t>
      </w:r>
      <m:oMathPara>
        <m:oMathParaPr>
          <m:jc m:val="left"/>
        </m:oMathParaPr>
        <m:oMath>
          <m:r>
            <m:rPr>
              <m:sty m:val="i"/>
            </m:rPr>
            <m:t>ε</m:t>
          </m:r>
          <m:r>
            <m:rPr>
              <m:sty m:val="p"/>
            </m:rPr>
            <m:t>(</m:t>
          </m:r>
          <m:r>
            <m:rPr>
              <m:sty m:val="i"/>
            </m:rPr>
            <m:t>h</m:t>
          </m:r>
          <m:r>
            <m:rPr>
              <m:sty m:val="p"/>
            </m:rPr>
            <m:t>)</m:t>
          </m:r>
        </m:oMath>
      </m:oMathPara>
      <w:r>
        <w:rPr/>
        <w:t xml:space="preserve">-is exactly the expected value of </w:t>
      </w:r>
      <m:oMathPara>
        <m:oMathParaPr>
          <m:jc m:val="left"/>
        </m:oMathParaPr>
        <m:oMath>
          <m:r>
            <m:rPr>
              <m:sty m:val="i"/>
            </m:rPr>
            <m:t>Z</m:t>
          </m:r>
        </m:oMath>
      </m:oMathPara>
      <w:r>
        <w:rPr/>
        <w:t xml:space="preserve"> (and </w:t>
      </w:r>
      <m:oMathPara>
        <m:oMathParaPr>
          <m:jc m:val="left"/>
        </m:oMathParaPr>
        <m:oMath>
          <m:sSub>
            <m:sSubPr/>
            <m:e>
              <m:r>
                <m:rPr>
                  <m:sty m:val="i"/>
                </m:rPr>
                <m:t>Z</m:t>
              </m:r>
            </m:e>
            <m:sub>
              <m:r>
                <m:rPr>
                  <m:sty m:val="i"/>
                </m:rPr>
                <m:t>j</m:t>
              </m:r>
            </m:sub>
          </m:sSub>
        </m:oMath>
      </m:oMathPara>
      <w:r>
        <w:rPr/>
        <w:t xml:space="preserve"> ). Moreover, the training error can be written</w:t>
      </w:r>
    </w:p>
    <w:p>
      <w:pPr>
        <w:spacing w:after="240" w:lineRule="exact"/>
      </w:pPr>
      <m:oMathPara>
        <m:oMath>
          <m:acc>
            <m:accPr>
              <m:chr m:val="ˆ"/>
            </m:accPr>
            <m:e>
              <m:r>
                <m:rPr>
                  <m:sty m:val="i"/>
                </m:rPr>
                <m:t>ε</m:t>
              </m:r>
            </m:e>
          </m:acc>
          <m:d>
            <m:dPr>
              <m:begChr m:val="("/>
              <m:endChr m:val=")"/>
              <m:ctrlPr>
                <w:rPr>
                  <w:rFonts w:ascii="Cambria Math" w:hAnsi="Cambria Math"/>
                </w:rPr>
              </m:ctrlPr>
            </m:dPr>
            <m:e>
              <m:sSub>
                <m:sSubPr/>
                <m:e>
                  <m:r>
                    <m:rPr>
                      <m:sty m:val="i"/>
                    </m:rPr>
                    <m:t>h</m:t>
                  </m:r>
                </m:e>
                <m:sub>
                  <m:r>
                    <m:rPr>
                      <m:sty m:val="i"/>
                    </m:rPr>
                    <m:t>i</m:t>
                  </m:r>
                </m:sub>
              </m:sSub>
            </m:e>
          </m:d>
          <m:r>
            <m:rPr>
              <m:sty m:val="p"/>
            </m:rPr>
            <m:t>=</m:t>
          </m:r>
          <m:f>
            <m:fPr>
              <m:ctrlPr>
                <w:rPr>
                  <w:rFonts w:ascii="Cambria Math" w:hAnsi="Cambria Math"/>
                </w:rPr>
              </m:ctrlPr>
            </m:fPr>
            <m:num>
              <m:r>
                <m:rPr>
                  <m:sty m:val="p"/>
                </m:rPr>
                <m:t>1</m:t>
              </m:r>
            </m:num>
            <m:den>
              <m:r>
                <m:rPr>
                  <m:sty m:val="i"/>
                </m:rPr>
                <m:t>n</m:t>
              </m:r>
            </m:den>
          </m:f>
          <m:nary>
            <m:naryPr>
              <m:chr m:val="∑"/>
              <m:limLoc m:val="undOvr"/>
              <m:grow m:val="1"/>
            </m:naryPr>
            <m:sub>
              <m:r>
                <m:rPr>
                  <m:sty m:val="i"/>
                </m:rPr>
                <m:t>j</m:t>
              </m:r>
              <m:r>
                <m:rPr>
                  <m:sty m:val="p"/>
                </m:rPr>
                <m:t>=</m:t>
              </m:r>
              <m:r>
                <m:rPr>
                  <m:sty m:val="p"/>
                </m:rPr>
                <m:t>1</m:t>
              </m:r>
            </m:sub>
            <m:sup>
              <m:r>
                <m:rPr>
                  <m:sty m:val="i"/>
                </m:rPr>
                <m:t>n</m:t>
              </m:r>
            </m:sup>
            <m:e>
              <m:r>
                <m:rPr>
                  <m:sty m:val="p"/>
                </m:rPr>
                <m:t xml:space="preserve"> </m:t>
              </m:r>
            </m:e>
          </m:nary>
          <m:sSub>
            <m:sSubPr/>
            <m:e>
              <m:r>
                <m:rPr>
                  <m:sty m:val="i"/>
                </m:rPr>
                <m:t>Z</m:t>
              </m:r>
            </m:e>
            <m:sub>
              <m:r>
                <m:rPr>
                  <m:sty m:val="i"/>
                </m:rPr>
                <m:t>j</m:t>
              </m:r>
            </m:sub>
          </m:sSub>
          <m:r>
            <m:rPr>
              <m:sty m:val="p"/>
            </m:rPr>
            <m:t>.</m:t>
          </m:r>
        </m:oMath>
      </m:oMathPara>
    </w:p>
    <w:p>
      <w:pPr>
        <w:spacing w:after="240" w:lineRule="exact"/>
      </w:pPr>
      <w:r>
        <w:rPr/>
        <w:t xml:space="preserve">Thus, </w:t>
      </w:r>
      <m:oMathPara>
        <m:oMathParaPr>
          <m:jc m:val="left"/>
        </m:oMathParaPr>
        <m:oMath>
          <m:acc>
            <m:accPr>
              <m:chr m:val="ˆ"/>
            </m:accPr>
            <m:e>
              <m:r>
                <m:rPr>
                  <m:sty m:val="i"/>
                </m:rPr>
                <m:t>ε</m:t>
              </m:r>
            </m:e>
          </m:acc>
          <m:d>
            <m:dPr>
              <m:begChr m:val="("/>
              <m:endChr m:val=")"/>
              <m:ctrlPr>
                <w:rPr>
                  <w:rFonts w:ascii="Cambria Math" w:hAnsi="Cambria Math"/>
                </w:rPr>
              </m:ctrlPr>
            </m:dPr>
            <m:e>
              <m:sSub>
                <m:sSubPr/>
                <m:e>
                  <m:r>
                    <m:rPr>
                      <m:sty m:val="i"/>
                    </m:rPr>
                    <m:t>h</m:t>
                  </m:r>
                </m:e>
                <m:sub>
                  <m:r>
                    <m:rPr>
                      <m:sty m:val="i"/>
                    </m:rPr>
                    <m:t>i</m:t>
                  </m:r>
                </m:sub>
              </m:sSub>
            </m:e>
          </m:d>
        </m:oMath>
      </m:oMathPara>
      <w:r>
        <w:rPr/>
        <w:t xml:space="preserve"> is exactly the mean of the </w:t>
      </w:r>
      <m:oMathPara>
        <m:oMathParaPr>
          <m:jc m:val="left"/>
        </m:oMathParaPr>
        <m:oMath>
          <m:r>
            <m:rPr>
              <m:sty m:val="i"/>
            </m:rPr>
            <m:t>n</m:t>
          </m:r>
        </m:oMath>
      </m:oMathPara>
      <w:r>
        <w:rPr/>
        <w:t xml:space="preserve"> random variables </w:t>
      </w:r>
      <m:oMathPara>
        <m:oMathParaPr>
          <m:jc m:val="left"/>
        </m:oMathParaPr>
        <m:oMath>
          <m:sSub>
            <m:sSubPr/>
            <m:e>
              <m:r>
                <m:rPr>
                  <m:sty m:val="i"/>
                </m:rPr>
                <m:t>Z</m:t>
              </m:r>
            </m:e>
            <m:sub>
              <m:r>
                <m:rPr>
                  <m:sty m:val="i"/>
                </m:rPr>
                <m:t>j</m:t>
              </m:r>
            </m:sub>
          </m:sSub>
        </m:oMath>
      </m:oMathPara>
      <w:r>
        <w:rPr/>
        <w:t xml:space="preserve"> that are drawn iid from a Bernoulli distribution with mean </w:t>
      </w:r>
      <m:oMathPara>
        <m:oMathParaPr>
          <m:jc m:val="left"/>
        </m:oMathParaPr>
        <m:oMath>
          <m:r>
            <m:rPr>
              <m:sty m:val="i"/>
            </m:rPr>
            <m:t>ε</m:t>
          </m:r>
          <m:d>
            <m:dPr>
              <m:begChr m:val="("/>
              <m:endChr m:val=")"/>
              <m:ctrlPr>
                <w:rPr>
                  <w:rFonts w:ascii="Cambria Math" w:hAnsi="Cambria Math"/>
                </w:rPr>
              </m:ctrlPr>
            </m:dPr>
            <m:e>
              <m:sSub>
                <m:sSubPr/>
                <m:e>
                  <m:r>
                    <m:rPr>
                      <m:sty m:val="i"/>
                    </m:rPr>
                    <m:t>h</m:t>
                  </m:r>
                </m:e>
                <m:sub>
                  <m:r>
                    <m:rPr>
                      <m:sty m:val="i"/>
                    </m:rPr>
                    <m:t>i</m:t>
                  </m:r>
                </m:sub>
              </m:sSub>
            </m:e>
          </m:d>
        </m:oMath>
      </m:oMathPara>
      <w:r>
        <w:rPr/>
        <w:t xml:space="preserve">. Hence, we can apply the Hoeffding inequality, and obtain</w:t>
      </w:r>
    </w:p>
    <w:p>
      <w:pPr>
        <w:spacing w:after="240" w:lineRule="exact"/>
      </w:pPr>
      <m:oMathPara>
        <m:oMath>
          <m:r>
            <m:rPr>
              <m:sty m:val="i"/>
            </m:rPr>
            <m:t>P</m:t>
          </m:r>
          <m:d>
            <m:dPr>
              <m:begChr m:val="("/>
              <m:endChr m:val=")"/>
              <m:ctrlPr>
                <w:rPr>
                  <w:rFonts w:ascii="Cambria Math" w:hAnsi="Cambria Math"/>
                </w:rPr>
              </m:ctrlPr>
            </m:dPr>
            <m:e>
              <m:d>
                <m:dPr>
                  <m:begChr m:val="|"/>
                  <m:endChr m:val="|"/>
                  <m:ctrlPr>
                    <w:rPr>
                      <w:rFonts w:ascii="Cambria Math" w:hAnsi="Cambria Math"/>
                    </w:rPr>
                  </m:ctrlPr>
                </m:dPr>
                <m:e>
                  <m:r>
                    <m:rPr>
                      <m:sty m:val="i"/>
                    </m:rPr>
                    <m:t>ε</m:t>
                  </m:r>
                  <m:d>
                    <m:dPr>
                      <m:begChr m:val="("/>
                      <m:endChr m:val=")"/>
                      <m:ctrlPr>
                        <w:rPr>
                          <w:rFonts w:ascii="Cambria Math" w:hAnsi="Cambria Math"/>
                        </w:rPr>
                      </m:ctrlPr>
                    </m:dPr>
                    <m:e>
                      <m:sSub>
                        <m:sSubPr/>
                        <m:e>
                          <m:r>
                            <m:rPr>
                              <m:sty m:val="i"/>
                            </m:rPr>
                            <m:t>h</m:t>
                          </m:r>
                        </m:e>
                        <m:sub>
                          <m:r>
                            <m:rPr>
                              <m:sty m:val="i"/>
                            </m:rPr>
                            <m:t>i</m:t>
                          </m:r>
                        </m:sub>
                      </m:sSub>
                    </m:e>
                  </m:d>
                  <m:r>
                    <m:rPr>
                      <m:sty m:val="p"/>
                    </m:rPr>
                    <m:t>−</m:t>
                  </m:r>
                  <m:acc>
                    <m:accPr>
                      <m:chr m:val="ˆ"/>
                    </m:accPr>
                    <m:e>
                      <m:r>
                        <m:rPr>
                          <m:sty m:val="i"/>
                        </m:rPr>
                        <m:t>ε</m:t>
                      </m:r>
                    </m:e>
                  </m:acc>
                  <m:d>
                    <m:dPr>
                      <m:begChr m:val="("/>
                      <m:endChr m:val=")"/>
                      <m:ctrlPr>
                        <w:rPr>
                          <w:rFonts w:ascii="Cambria Math" w:hAnsi="Cambria Math"/>
                        </w:rPr>
                      </m:ctrlPr>
                    </m:dPr>
                    <m:e>
                      <m:sSub>
                        <m:sSubPr/>
                        <m:e>
                          <m:r>
                            <m:rPr>
                              <m:sty m:val="i"/>
                            </m:rPr>
                            <m:t>h</m:t>
                          </m:r>
                        </m:e>
                        <m:sub>
                          <m:r>
                            <m:rPr>
                              <m:sty m:val="i"/>
                            </m:rPr>
                            <m:t>i</m:t>
                          </m:r>
                        </m:sub>
                      </m:sSub>
                    </m:e>
                  </m:d>
                </m:e>
              </m:d>
              <m:r>
                <m:rPr>
                  <m:sty m:val="p"/>
                </m:rPr>
                <m:t>&gt;</m:t>
              </m:r>
              <m:r>
                <m:rPr>
                  <m:sty m:val="i"/>
                </m:rPr>
                <m:t>γ</m:t>
              </m:r>
            </m:e>
          </m:d>
          <m:r>
            <m:rPr>
              <m:sty m:val="p"/>
            </m:rPr>
            <m:t>≤</m:t>
          </m:r>
          <m:r>
            <m:rPr>
              <m:sty m:val="p"/>
            </m:rPr>
            <m:t>2</m:t>
          </m:r>
          <m:r>
            <m:rPr>
              <m:sty m:val="p"/>
            </m:rPr>
            <m:t>exp</m:t>
          </m:r>
          <m:r>
            <m:rPr>
              <m:sty m:val="p"/>
            </m:rPr>
            <m:t>⁡</m:t>
          </m:r>
          <m:d>
            <m:dPr>
              <m:begChr m:val="("/>
              <m:endChr m:val=")"/>
              <m:ctrlPr>
                <w:rPr>
                  <w:rFonts w:ascii="Cambria Math" w:hAnsi="Cambria Math"/>
                </w:rPr>
              </m:ctrlPr>
            </m:dPr>
            <m:e>
              <m:r>
                <m:rPr>
                  <m:sty m:val="p"/>
                </m:rPr>
                <m:t>−</m:t>
              </m:r>
              <m:r>
                <m:rPr>
                  <m:sty m:val="p"/>
                </m:rPr>
                <m:t>2</m:t>
              </m:r>
              <m:sSup>
                <m:sSupPr/>
                <m:e>
                  <m:r>
                    <m:rPr>
                      <m:sty m:val="i"/>
                    </m:rPr>
                    <m:t>γ</m:t>
                  </m:r>
                </m:e>
                <m:sup>
                  <m:r>
                    <m:rPr>
                      <m:sty m:val="p"/>
                    </m:rPr>
                    <m:t>2</m:t>
                  </m:r>
                </m:sup>
              </m:sSup>
              <m:r>
                <m:rPr>
                  <m:sty m:val="i"/>
                </m:rPr>
                <m:t>n</m:t>
              </m:r>
            </m:e>
          </m:d>
        </m:oMath>
      </m:oMathPara>
    </w:p>
    <w:p>
      <w:pPr>
        <w:spacing w:after="240" w:lineRule="exact"/>
      </w:pPr>
      <w:r>
        <w:rPr/>
        <w:t xml:space="preserve">This shows that, for our particular </w:t>
      </w:r>
      <m:oMathPara>
        <m:oMathParaPr>
          <m:jc m:val="left"/>
        </m:oMathParaPr>
        <m:oMath>
          <m:sSub>
            <m:sSubPr/>
            <m:e>
              <m:r>
                <m:rPr>
                  <m:sty m:val="i"/>
                </m:rPr>
                <m:t>h</m:t>
              </m:r>
            </m:e>
            <m:sub>
              <m:r>
                <m:rPr>
                  <m:sty m:val="i"/>
                </m:rPr>
                <m:t>i</m:t>
              </m:r>
            </m:sub>
          </m:sSub>
        </m:oMath>
      </m:oMathPara>
      <w:r>
        <w:rPr/>
        <w:t xml:space="preserve">, training error will be close to generalization error with high probability, assuming </w:t>
      </w:r>
      <m:oMathPara>
        <m:oMathParaPr>
          <m:jc m:val="left"/>
        </m:oMathParaPr>
        <m:oMath>
          <m:r>
            <m:rPr>
              <m:sty m:val="i"/>
            </m:rPr>
            <m:t>n</m:t>
          </m:r>
        </m:oMath>
      </m:oMathPara>
      <w:r>
        <w:rPr/>
        <w:t xml:space="preserve"> is large. But we don't just want to guarantee that </w:t>
      </w:r>
      <m:oMathPara>
        <m:oMathParaPr>
          <m:jc m:val="left"/>
        </m:oMathParaPr>
        <m:oMath>
          <m:r>
            <m:rPr>
              <m:sty m:val="i"/>
            </m:rPr>
            <m:t>ε</m:t>
          </m:r>
          <m:d>
            <m:dPr>
              <m:begChr m:val="("/>
              <m:endChr m:val=")"/>
              <m:ctrlPr>
                <w:rPr>
                  <w:rFonts w:ascii="Cambria Math" w:hAnsi="Cambria Math"/>
                </w:rPr>
              </m:ctrlPr>
            </m:dPr>
            <m:e>
              <m:sSub>
                <m:sSubPr/>
                <m:e>
                  <m:r>
                    <m:rPr>
                      <m:sty m:val="i"/>
                    </m:rPr>
                    <m:t>h</m:t>
                  </m:r>
                </m:e>
                <m:sub>
                  <m:r>
                    <m:rPr>
                      <m:sty m:val="i"/>
                    </m:rPr>
                    <m:t>i</m:t>
                  </m:r>
                </m:sub>
              </m:sSub>
            </m:e>
          </m:d>
        </m:oMath>
      </m:oMathPara>
      <w:r>
        <w:rPr/>
        <w:t xml:space="preserve"> will be close to </w:t>
      </w:r>
      <m:oMathPara>
        <m:oMathParaPr>
          <m:jc m:val="left"/>
        </m:oMathParaPr>
        <m:oMath>
          <m:acc>
            <m:accPr>
              <m:chr m:val="ˆ"/>
            </m:accPr>
            <m:e>
              <m:r>
                <m:rPr>
                  <m:sty m:val="i"/>
                </m:rPr>
                <m:t>ε</m:t>
              </m:r>
            </m:e>
          </m:acc>
          <m:d>
            <m:dPr>
              <m:begChr m:val="("/>
              <m:endChr m:val=")"/>
              <m:ctrlPr>
                <w:rPr>
                  <w:rFonts w:ascii="Cambria Math" w:hAnsi="Cambria Math"/>
                </w:rPr>
              </m:ctrlPr>
            </m:dPr>
            <m:e>
              <m:sSub>
                <m:sSubPr/>
                <m:e>
                  <m:r>
                    <m:rPr>
                      <m:sty m:val="i"/>
                    </m:rPr>
                    <m:t>h</m:t>
                  </m:r>
                </m:e>
                <m:sub>
                  <m:r>
                    <m:rPr>
                      <m:sty m:val="i"/>
                    </m:rPr>
                    <m:t>i</m:t>
                  </m:r>
                </m:sub>
              </m:sSub>
            </m:e>
          </m:d>
        </m:oMath>
      </m:oMathPara>
      <w:r>
        <w:rPr/>
        <w:t xml:space="preserve"> (with high probability) for just only one particular </w:t>
      </w:r>
      <m:oMathPara>
        <m:oMathParaPr>
          <m:jc m:val="left"/>
        </m:oMathParaPr>
        <m:oMath>
          <m:sSub>
            <m:sSubPr/>
            <m:e>
              <m:r>
                <m:rPr>
                  <m:sty m:val="i"/>
                </m:rPr>
                <m:t>h</m:t>
              </m:r>
            </m:e>
            <m:sub>
              <m:r>
                <m:rPr>
                  <m:sty m:val="i"/>
                </m:rPr>
                <m:t>i</m:t>
              </m:r>
            </m:sub>
          </m:sSub>
        </m:oMath>
      </m:oMathPara>
      <w:r>
        <w:rPr/>
        <w:t xml:space="preserve">. We want to prove that this will be true simultaneously for all </w:t>
      </w:r>
      <m:oMathPara>
        <m:oMathParaPr>
          <m:jc m:val="left"/>
        </m:oMathParaPr>
        <m:oMath>
          <m:r>
            <m:rPr>
              <m:sty m:val="i"/>
            </m:rPr>
            <m:t>h</m:t>
          </m:r>
          <m:r>
            <m:rPr>
              <m:sty m:val="p"/>
            </m:rPr>
            <m:t>∈</m:t>
          </m:r>
          <m:r>
            <m:rPr>
              <m:scr m:val="script"/>
            </m:rPr>
            <m:t>H</m:t>
          </m:r>
        </m:oMath>
      </m:oMathPara>
      <w:r>
        <w:rPr/>
        <w:t xml:space="preserve">. To do so, let </w:t>
      </w:r>
      <m:oMathPara>
        <m:oMathParaPr>
          <m:jc m:val="left"/>
        </m:oMathParaPr>
        <m:oMath>
          <m:sSub>
            <m:sSubPr/>
            <m:e>
              <m:r>
                <m:rPr>
                  <m:sty m:val="i"/>
                </m:rPr>
                <m:t>A</m:t>
              </m:r>
            </m:e>
            <m:sub>
              <m:r>
                <m:rPr>
                  <m:sty m:val="i"/>
                </m:rPr>
                <m:t>i</m:t>
              </m:r>
            </m:sub>
          </m:sSub>
        </m:oMath>
      </m:oMathPara>
      <w:r>
        <w:rPr/>
        <w:t xml:space="preserve"> denote the event that </w:t>
      </w:r>
      <m:oMathPara>
        <m:oMathParaPr>
          <m:jc m:val="left"/>
        </m:oMathParaPr>
        <m:oMath>
          <m:r>
            <m:rPr>
              <m:sty m:val="p"/>
            </m:rPr>
            <m:t>∣</m:t>
          </m:r>
          <m:r>
            <m:rPr>
              <m:sty m:val="i"/>
            </m:rPr>
            <m:t>ε</m:t>
          </m:r>
          <m:d>
            <m:dPr>
              <m:begChr m:val="("/>
              <m:endChr m:val=")"/>
              <m:ctrlPr>
                <w:rPr>
                  <w:rFonts w:ascii="Cambria Math" w:hAnsi="Cambria Math"/>
                </w:rPr>
              </m:ctrlPr>
            </m:dPr>
            <m:e>
              <m:sSub>
                <m:sSubPr/>
                <m:e>
                  <m:r>
                    <m:rPr>
                      <m:sty m:val="i"/>
                    </m:rPr>
                    <m:t>h</m:t>
                  </m:r>
                </m:e>
                <m:sub>
                  <m:r>
                    <m:rPr>
                      <m:sty m:val="i"/>
                    </m:rPr>
                    <m:t>i</m:t>
                  </m:r>
                </m:sub>
              </m:sSub>
            </m:e>
          </m:d>
          <m:r>
            <m:rPr>
              <m:sty m:val="p"/>
            </m:rPr>
            <m:t>−</m:t>
          </m:r>
        </m:oMath>
      </m:oMathPara>
      <w:r>
        <w:rPr/>
        <w:t xml:space="preserve"> </w:t>
      </w:r>
      <m:oMathPara>
        <m:oMathParaPr>
          <m:jc m:val="left"/>
        </m:oMathParaPr>
        <m:oMath>
          <m:acc>
            <m:accPr>
              <m:chr m:val="ˆ"/>
            </m:accPr>
            <m:e>
              <m:r>
                <m:rPr>
                  <m:sty m:val="i"/>
                </m:rPr>
                <m:t>ε</m:t>
              </m:r>
            </m:e>
          </m:acc>
          <m:d>
            <m:dPr>
              <m:begChr m:val="("/>
              <m:endChr m:val=")"/>
              <m:ctrlPr>
                <w:rPr>
                  <w:rFonts w:ascii="Cambria Math" w:hAnsi="Cambria Math"/>
                </w:rPr>
              </m:ctrlPr>
            </m:dPr>
            <m:e>
              <m:sSub>
                <m:sSubPr/>
                <m:e>
                  <m:r>
                    <m:rPr>
                      <m:sty m:val="i"/>
                    </m:rPr>
                    <m:t>h</m:t>
                  </m:r>
                </m:e>
                <m:sub>
                  <m:r>
                    <m:rPr>
                      <m:sty m:val="i"/>
                    </m:rPr>
                    <m:t>i</m:t>
                  </m:r>
                </m:sub>
              </m:sSub>
            </m:e>
          </m:d>
          <m:r>
            <m:rPr>
              <m:sty m:val="p"/>
            </m:rPr>
            <m:t>∣&gt;</m:t>
          </m:r>
          <m:r>
            <m:rPr>
              <m:sty m:val="i"/>
            </m:rPr>
            <m:t>γ</m:t>
          </m:r>
        </m:oMath>
      </m:oMathPara>
      <w:r>
        <w:rPr/>
        <w:t xml:space="preserve">. We've already shown that, for any particular </w:t>
      </w:r>
      <m:oMathPara>
        <m:oMathParaPr>
          <m:jc m:val="left"/>
        </m:oMathParaPr>
        <m:oMath>
          <m:sSub>
            <m:sSubPr/>
            <m:e>
              <m:r>
                <m:rPr>
                  <m:sty m:val="i"/>
                </m:rPr>
                <m:t>A</m:t>
              </m:r>
            </m:e>
            <m:sub>
              <m:r>
                <m:rPr>
                  <m:sty m:val="i"/>
                </m:rPr>
                <m:t>i</m:t>
              </m:r>
            </m:sub>
          </m:sSub>
        </m:oMath>
      </m:oMathPara>
      <w:r>
        <w:rPr/>
        <w:t xml:space="preserve">, it holds true that </w:t>
      </w:r>
      <m:oMathPara>
        <m:oMathParaPr>
          <m:jc m:val="left"/>
        </m:oMathParaPr>
        <m:oMath>
          <m:r>
            <m:rPr>
              <m:sty m:val="i"/>
            </m:rPr>
            <m:t>P</m:t>
          </m:r>
          <m:d>
            <m:dPr>
              <m:begChr m:val="("/>
              <m:endChr m:val=")"/>
              <m:ctrlPr>
                <w:rPr>
                  <w:rFonts w:ascii="Cambria Math" w:hAnsi="Cambria Math"/>
                </w:rPr>
              </m:ctrlPr>
            </m:dPr>
            <m:e>
              <m:sSub>
                <m:sSubPr/>
                <m:e>
                  <m:r>
                    <m:rPr>
                      <m:sty m:val="i"/>
                    </m:rPr>
                    <m:t>A</m:t>
                  </m:r>
                </m:e>
                <m:sub>
                  <m:r>
                    <m:rPr>
                      <m:sty m:val="i"/>
                    </m:rPr>
                    <m:t>i</m:t>
                  </m:r>
                </m:sub>
              </m:sSub>
            </m:e>
          </m:d>
          <m:r>
            <m:rPr>
              <m:sty m:val="p"/>
            </m:rPr>
            <m:t>≤</m:t>
          </m:r>
          <m:r>
            <m:rPr>
              <m:sty m:val="p"/>
            </m:rPr>
            <m:t>2</m:t>
          </m:r>
          <m:r>
            <m:rPr>
              <m:sty m:val="p"/>
            </m:rPr>
            <m:t>exp</m:t>
          </m:r>
          <m:r>
            <m:rPr>
              <m:sty m:val="p"/>
            </m:rPr>
            <m:t>⁡</m:t>
          </m:r>
          <m:d>
            <m:dPr>
              <m:begChr m:val="("/>
              <m:endChr m:val=")"/>
              <m:ctrlPr>
                <w:rPr>
                  <w:rFonts w:ascii="Cambria Math" w:hAnsi="Cambria Math"/>
                </w:rPr>
              </m:ctrlPr>
            </m:dPr>
            <m:e>
              <m:r>
                <m:rPr>
                  <m:sty m:val="p"/>
                </m:rPr>
                <m:t>−</m:t>
              </m:r>
              <m:r>
                <m:rPr>
                  <m:sty m:val="p"/>
                </m:rPr>
                <m:t>2</m:t>
              </m:r>
              <m:sSup>
                <m:sSupPr/>
                <m:e>
                  <m:r>
                    <m:rPr>
                      <m:sty m:val="i"/>
                    </m:rPr>
                    <m:t>γ</m:t>
                  </m:r>
                </m:e>
                <m:sup>
                  <m:r>
                    <m:rPr>
                      <m:sty m:val="p"/>
                    </m:rPr>
                    <m:t>2</m:t>
                  </m:r>
                </m:sup>
              </m:sSup>
              <m:r>
                <m:rPr>
                  <m:sty m:val="i"/>
                </m:rPr>
                <m:t>n</m:t>
              </m:r>
            </m:e>
          </m:d>
        </m:oMath>
      </m:oMathPara>
      <w:r>
        <w:rPr/>
        <w:t xml:space="preserve">. Thus, using the union bound, we have that</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d>
                  <m:dPr>
                    <m:begChr m:val="("/>
                    <m:endChr m:val=")"/>
                    <m:ctrlPr>
                      <w:rPr>
                        <w:rFonts w:ascii="Cambria Math" w:hAnsi="Cambria Math"/>
                      </w:rPr>
                    </m:ctrlPr>
                  </m:dPr>
                  <m:e>
                    <m:r>
                      <m:rPr>
                        <m:sty m:val="p"/>
                      </m:rPr>
                      <m:t>∃</m:t>
                    </m:r>
                    <m:r>
                      <m:rPr>
                        <m:sty m:val="i"/>
                      </m:rPr>
                      <m:t>h</m:t>
                    </m:r>
                    <m:r>
                      <m:rPr>
                        <m:sty m:val="p"/>
                      </m:rPr>
                      <m:t>∈</m:t>
                    </m:r>
                    <m:r>
                      <m:rPr>
                        <m:scr m:val="script"/>
                      </m:rPr>
                      <m:t>H</m:t>
                    </m:r>
                    <m:r>
                      <m:rPr>
                        <m:sty m:val="p"/>
                      </m:rPr>
                      <m:t>.</m:t>
                    </m:r>
                    <m:d>
                      <m:dPr>
                        <m:begChr m:val="|"/>
                        <m:endChr m:val="|"/>
                        <m:ctrlPr>
                          <w:rPr>
                            <w:rFonts w:ascii="Cambria Math" w:hAnsi="Cambria Math"/>
                          </w:rPr>
                        </m:ctrlPr>
                      </m:dPr>
                      <m:e>
                        <m:r>
                          <m:rPr>
                            <m:sty m:val="i"/>
                          </m:rPr>
                          <m:t>ε</m:t>
                        </m:r>
                        <m:d>
                          <m:dPr>
                            <m:begChr m:val="("/>
                            <m:endChr m:val=")"/>
                            <m:ctrlPr>
                              <w:rPr>
                                <w:rFonts w:ascii="Cambria Math" w:hAnsi="Cambria Math"/>
                              </w:rPr>
                            </m:ctrlPr>
                          </m:dPr>
                          <m:e>
                            <m:sSub>
                              <m:sSubPr/>
                              <m:e>
                                <m:r>
                                  <m:rPr>
                                    <m:sty m:val="i"/>
                                  </m:rPr>
                                  <m:t>h</m:t>
                                </m:r>
                              </m:e>
                              <m:sub>
                                <m:r>
                                  <m:rPr>
                                    <m:sty m:val="i"/>
                                  </m:rPr>
                                  <m:t>i</m:t>
                                </m:r>
                              </m:sub>
                            </m:sSub>
                          </m:e>
                        </m:d>
                        <m:r>
                          <m:rPr>
                            <m:sty m:val="p"/>
                          </m:rPr>
                          <m:t>−</m:t>
                        </m:r>
                        <m:acc>
                          <m:accPr>
                            <m:chr m:val="ˆ"/>
                          </m:accPr>
                          <m:e>
                            <m:r>
                              <m:rPr>
                                <m:sty m:val="i"/>
                              </m:rPr>
                              <m:t>ε</m:t>
                            </m:r>
                          </m:e>
                        </m:acc>
                        <m:d>
                          <m:dPr>
                            <m:begChr m:val="("/>
                            <m:endChr m:val=")"/>
                            <m:ctrlPr>
                              <w:rPr>
                                <w:rFonts w:ascii="Cambria Math" w:hAnsi="Cambria Math"/>
                              </w:rPr>
                            </m:ctrlPr>
                          </m:dPr>
                          <m:e>
                            <m:sSub>
                              <m:sSubPr/>
                              <m:e>
                                <m:r>
                                  <m:rPr>
                                    <m:sty m:val="i"/>
                                  </m:rPr>
                                  <m:t>h</m:t>
                                </m:r>
                              </m:e>
                              <m:sub>
                                <m:r>
                                  <m:rPr>
                                    <m:sty m:val="i"/>
                                  </m:rPr>
                                  <m:t>i</m:t>
                                </m:r>
                              </m:sub>
                            </m:sSub>
                          </m:e>
                        </m:d>
                      </m:e>
                    </m:d>
                    <m:r>
                      <m:rPr>
                        <m:sty m:val="p"/>
                      </m:rPr>
                      <m:t>&gt;</m:t>
                    </m:r>
                    <m:r>
                      <m:rPr>
                        <m:sty m:val="i"/>
                      </m:rPr>
                      <m:t>γ</m:t>
                    </m:r>
                  </m:e>
                </m:d>
              </m:e>
              <m:e>
                <m:r>
                  <m:rPr>
                    <m:sty m:val="i"/>
                  </m:rPr>
                  <m:t xml:space="preserve"> </m:t>
                </m:r>
                <m:r>
                  <m:rPr>
                    <m:sty m:val="p"/>
                  </m:rPr>
                  <m:t>=</m:t>
                </m:r>
                <m:r>
                  <m:rPr>
                    <m:sty m:val="i"/>
                  </m:rPr>
                  <m:t>P</m:t>
                </m:r>
                <m:d>
                  <m:dPr>
                    <m:begChr m:val="("/>
                    <m:endChr m:val=")"/>
                    <m:ctrlPr>
                      <w:rPr>
                        <w:rFonts w:ascii="Cambria Math" w:hAnsi="Cambria Math"/>
                      </w:rPr>
                    </m:ctrlPr>
                  </m:dPr>
                  <m:e>
                    <m:sSub>
                      <m:sSubPr/>
                      <m:e>
                        <m:r>
                          <m:rPr>
                            <m:sty m:val="i"/>
                          </m:rPr>
                          <m:t>A</m:t>
                        </m:r>
                      </m:e>
                      <m:sub>
                        <m:r>
                          <m:rPr>
                            <m:sty m:val="p"/>
                          </m:rPr>
                          <m:t>1</m:t>
                        </m:r>
                      </m:sub>
                    </m:sSub>
                    <m:r>
                      <m:rPr>
                        <m:sty m:val="p"/>
                      </m:rPr>
                      <m:t>∪</m:t>
                    </m:r>
                    <m:r>
                      <m:rPr>
                        <m:sty m:val="p"/>
                      </m:rPr>
                      <m:t>⋯</m:t>
                    </m:r>
                    <m:r>
                      <m:rPr>
                        <m:sty m:val="p"/>
                      </m:rPr>
                      <m:t>∪</m:t>
                    </m:r>
                    <m:sSub>
                      <m:sSubPr/>
                      <m:e>
                        <m:r>
                          <m:rPr>
                            <m:sty m:val="i"/>
                          </m:rPr>
                          <m:t>A</m:t>
                        </m:r>
                      </m:e>
                      <m:sub>
                        <m:r>
                          <m:rPr>
                            <m:sty m:val="i"/>
                          </m:rPr>
                          <m:t>k</m:t>
                        </m:r>
                      </m:sub>
                    </m:sSub>
                  </m:e>
                </m:d>
              </m:e>
            </m:mr>
            <m:mr>
              <m:e/>
              <m:e>
                <m:r>
                  <m:rPr>
                    <m:sty m:val="i"/>
                  </m:rPr>
                  <m:t xml:space="preserve"> </m:t>
                </m:r>
                <m:r>
                  <m:rPr>
                    <m:sty m:val="p"/>
                  </m:rPr>
                  <m:t>≤</m:t>
                </m:r>
                <m:nary>
                  <m:naryPr>
                    <m:chr m:val="∑"/>
                    <m:limLoc m:val="undOvr"/>
                    <m:grow m:val="1"/>
                  </m:naryPr>
                  <m:sub>
                    <m:r>
                      <m:rPr>
                        <m:sty m:val="i"/>
                      </m:rPr>
                      <m:t>i</m:t>
                    </m:r>
                    <m:r>
                      <m:rPr>
                        <m:sty m:val="p"/>
                      </m:rPr>
                      <m:t>=</m:t>
                    </m:r>
                    <m:r>
                      <m:rPr>
                        <m:sty m:val="p"/>
                      </m:rPr>
                      <m:t>1</m:t>
                    </m:r>
                  </m:sub>
                  <m:sup>
                    <m:r>
                      <m:rPr>
                        <m:sty m:val="i"/>
                      </m:rPr>
                      <m:t>k</m:t>
                    </m:r>
                  </m:sup>
                  <m:e>
                    <m:r>
                      <m:rPr>
                        <m:sty m:val="p"/>
                      </m:rPr>
                      <m:t xml:space="preserve"> </m:t>
                    </m:r>
                  </m:e>
                </m:nary>
                <m:r>
                  <m:rPr>
                    <m:sty m:val="p"/>
                  </m:rPr>
                  <m:t xml:space="preserve"> </m:t>
                </m:r>
                <m:r>
                  <m:rPr>
                    <m:sty m:val="i"/>
                  </m:rPr>
                  <m:t>P</m:t>
                </m:r>
                <m:d>
                  <m:dPr>
                    <m:begChr m:val="("/>
                    <m:endChr m:val=")"/>
                    <m:ctrlPr>
                      <w:rPr>
                        <w:rFonts w:ascii="Cambria Math" w:hAnsi="Cambria Math"/>
                      </w:rPr>
                    </m:ctrlPr>
                  </m:dPr>
                  <m:e>
                    <m:sSub>
                      <m:sSubPr/>
                      <m:e>
                        <m:r>
                          <m:rPr>
                            <m:sty m:val="i"/>
                          </m:rPr>
                          <m:t>A</m:t>
                        </m:r>
                      </m:e>
                      <m:sub>
                        <m:r>
                          <m:rPr>
                            <m:sty m:val="i"/>
                          </m:rPr>
                          <m:t>i</m:t>
                        </m:r>
                      </m:sub>
                    </m:sSub>
                  </m:e>
                </m:d>
              </m:e>
            </m:mr>
            <m:mr>
              <m:e/>
              <m:e>
                <m:r>
                  <m:rPr>
                    <m:sty m:val="i"/>
                  </m:rPr>
                  <m:t xml:space="preserve"> </m:t>
                </m:r>
                <m:r>
                  <m:rPr>
                    <m:sty m:val="p"/>
                  </m:rPr>
                  <m:t>≤</m:t>
                </m:r>
                <m:nary>
                  <m:naryPr>
                    <m:chr m:val="∑"/>
                    <m:limLoc m:val="undOvr"/>
                    <m:grow m:val="1"/>
                  </m:naryPr>
                  <m:sub>
                    <m:r>
                      <m:rPr>
                        <m:sty m:val="i"/>
                      </m:rPr>
                      <m:t>i</m:t>
                    </m:r>
                    <m:r>
                      <m:rPr>
                        <m:sty m:val="p"/>
                      </m:rPr>
                      <m:t>=</m:t>
                    </m:r>
                    <m:r>
                      <m:rPr>
                        <m:sty m:val="p"/>
                      </m:rPr>
                      <m:t>1</m:t>
                    </m:r>
                  </m:sub>
                  <m:sup>
                    <m:r>
                      <m:rPr>
                        <m:sty m:val="i"/>
                      </m:rPr>
                      <m:t>k</m:t>
                    </m:r>
                  </m:sup>
                  <m:e>
                    <m:r>
                      <m:rPr>
                        <m:sty m:val="p"/>
                      </m:rPr>
                      <m:t xml:space="preserve"> </m:t>
                    </m:r>
                  </m:e>
                </m:nary>
                <m:r>
                  <m:rPr>
                    <m:sty m:val="p"/>
                  </m:rPr>
                  <m:t xml:space="preserve"> </m:t>
                </m:r>
                <m:r>
                  <m:rPr>
                    <m:sty m:val="p"/>
                  </m:rPr>
                  <m:t>2</m:t>
                </m:r>
                <m:r>
                  <m:rPr>
                    <m:sty m:val="p"/>
                  </m:rPr>
                  <m:t>exp</m:t>
                </m:r>
                <m:r>
                  <m:rPr>
                    <m:sty m:val="p"/>
                  </m:rPr>
                  <m:t>⁡</m:t>
                </m:r>
                <m:d>
                  <m:dPr>
                    <m:begChr m:val="("/>
                    <m:endChr m:val=")"/>
                    <m:ctrlPr>
                      <w:rPr>
                        <w:rFonts w:ascii="Cambria Math" w:hAnsi="Cambria Math"/>
                      </w:rPr>
                    </m:ctrlPr>
                  </m:dPr>
                  <m:e>
                    <m:r>
                      <m:rPr>
                        <m:sty m:val="p"/>
                      </m:rPr>
                      <m:t>−</m:t>
                    </m:r>
                    <m:r>
                      <m:rPr>
                        <m:sty m:val="p"/>
                      </m:rPr>
                      <m:t>2</m:t>
                    </m:r>
                    <m:sSup>
                      <m:sSupPr/>
                      <m:e>
                        <m:r>
                          <m:rPr>
                            <m:sty m:val="i"/>
                          </m:rPr>
                          <m:t>γ</m:t>
                        </m:r>
                      </m:e>
                      <m:sup>
                        <m:r>
                          <m:rPr>
                            <m:sty m:val="p"/>
                          </m:rPr>
                          <m:t>2</m:t>
                        </m:r>
                      </m:sup>
                    </m:sSup>
                    <m:r>
                      <m:rPr>
                        <m:sty m:val="i"/>
                      </m:rPr>
                      <m:t>n</m:t>
                    </m:r>
                  </m:e>
                </m:d>
              </m:e>
            </m:mr>
            <m:mr>
              <m:e/>
              <m:e>
                <m:r>
                  <m:rPr>
                    <m:sty m:val="i"/>
                  </m:rPr>
                  <m:t xml:space="preserve"> </m:t>
                </m:r>
                <m:r>
                  <m:rPr>
                    <m:sty m:val="p"/>
                  </m:rPr>
                  <m:t>=</m:t>
                </m:r>
                <m:r>
                  <m:rPr>
                    <m:sty m:val="p"/>
                  </m:rPr>
                  <m:t>2</m:t>
                </m:r>
                <m:r>
                  <m:rPr>
                    <m:sty m:val="i"/>
                  </m:rPr>
                  <m:t>k</m:t>
                </m:r>
                <m:r>
                  <m:rPr>
                    <m:sty m:val="p"/>
                  </m:rPr>
                  <m:t>exp</m:t>
                </m:r>
                <m:r>
                  <m:rPr>
                    <m:sty m:val="p"/>
                  </m:rPr>
                  <m:t>⁡</m:t>
                </m:r>
                <m:d>
                  <m:dPr>
                    <m:begChr m:val="("/>
                    <m:endChr m:val=")"/>
                    <m:ctrlPr>
                      <w:rPr>
                        <w:rFonts w:ascii="Cambria Math" w:hAnsi="Cambria Math"/>
                      </w:rPr>
                    </m:ctrlPr>
                  </m:dPr>
                  <m:e>
                    <m:r>
                      <m:rPr>
                        <m:sty m:val="p"/>
                      </m:rPr>
                      <m:t>−</m:t>
                    </m:r>
                    <m:r>
                      <m:rPr>
                        <m:sty m:val="p"/>
                      </m:rPr>
                      <m:t>2</m:t>
                    </m:r>
                    <m:sSup>
                      <m:sSupPr/>
                      <m:e>
                        <m:r>
                          <m:rPr>
                            <m:sty m:val="i"/>
                          </m:rPr>
                          <m:t>γ</m:t>
                        </m:r>
                      </m:e>
                      <m:sup>
                        <m:r>
                          <m:rPr>
                            <m:sty m:val="p"/>
                          </m:rPr>
                          <m:t>2</m:t>
                        </m:r>
                      </m:sup>
                    </m:sSup>
                    <m:r>
                      <m:rPr>
                        <m:sty m:val="i"/>
                      </m:rPr>
                      <m:t>n</m:t>
                    </m:r>
                  </m:e>
                </m:d>
              </m:e>
            </m:mr>
          </m:m>
        </m:oMath>
      </m:oMathPara>
    </w:p>
    <w:p>
      <w:pPr>
        <w:spacing w:after="240" w:lineRule="exact"/>
      </w:pPr>
      <w:r>
        <w:rPr/>
        <w:t xml:space="preserve">If we subtract both sides from 1, we find that</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d>
                  <m:dPr>
                    <m:begChr m:val="("/>
                    <m:endChr m:val=")"/>
                    <m:ctrlPr>
                      <w:rPr>
                        <w:rFonts w:ascii="Cambria Math" w:hAnsi="Cambria Math"/>
                      </w:rPr>
                    </m:ctrlPr>
                  </m:dPr>
                  <m:e>
                    <m:r>
                      <m:rPr>
                        <m:sty m:val="p"/>
                      </m:rPr>
                      <m:t>¬</m:t>
                    </m:r>
                    <m:r>
                      <m:rPr>
                        <m:sty m:val="p"/>
                      </m:rPr>
                      <m:t>∃</m:t>
                    </m:r>
                    <m:r>
                      <m:rPr>
                        <m:sty m:val="i"/>
                      </m:rPr>
                      <m:t>h</m:t>
                    </m:r>
                    <m:r>
                      <m:rPr>
                        <m:sty m:val="p"/>
                      </m:rPr>
                      <m:t>∈</m:t>
                    </m:r>
                    <m:r>
                      <m:rPr>
                        <m:scr m:val="script"/>
                      </m:rPr>
                      <m:t>H</m:t>
                    </m:r>
                    <m:r>
                      <m:rPr>
                        <m:sty m:val="p"/>
                      </m:rPr>
                      <m:t>.</m:t>
                    </m:r>
                    <m:d>
                      <m:dPr>
                        <m:begChr m:val="|"/>
                        <m:endChr m:val="|"/>
                        <m:ctrlPr>
                          <w:rPr>
                            <w:rFonts w:ascii="Cambria Math" w:hAnsi="Cambria Math"/>
                          </w:rPr>
                        </m:ctrlPr>
                      </m:dPr>
                      <m:e>
                        <m:r>
                          <m:rPr>
                            <m:sty m:val="i"/>
                          </m:rPr>
                          <m:t>ε</m:t>
                        </m:r>
                        <m:d>
                          <m:dPr>
                            <m:begChr m:val="("/>
                            <m:endChr m:val=")"/>
                            <m:ctrlPr>
                              <w:rPr>
                                <w:rFonts w:ascii="Cambria Math" w:hAnsi="Cambria Math"/>
                              </w:rPr>
                            </m:ctrlPr>
                          </m:dPr>
                          <m:e>
                            <m:sSub>
                              <m:sSubPr/>
                              <m:e>
                                <m:r>
                                  <m:rPr>
                                    <m:sty m:val="i"/>
                                  </m:rPr>
                                  <m:t>h</m:t>
                                </m:r>
                              </m:e>
                              <m:sub>
                                <m:r>
                                  <m:rPr>
                                    <m:sty m:val="i"/>
                                  </m:rPr>
                                  <m:t>i</m:t>
                                </m:r>
                              </m:sub>
                            </m:sSub>
                          </m:e>
                        </m:d>
                        <m:r>
                          <m:rPr>
                            <m:sty m:val="p"/>
                          </m:rPr>
                          <m:t>−</m:t>
                        </m:r>
                        <m:acc>
                          <m:accPr>
                            <m:chr m:val="ˆ"/>
                          </m:accPr>
                          <m:e>
                            <m:r>
                              <m:rPr>
                                <m:sty m:val="i"/>
                              </m:rPr>
                              <m:t>ε</m:t>
                            </m:r>
                          </m:e>
                        </m:acc>
                        <m:d>
                          <m:dPr>
                            <m:begChr m:val="("/>
                            <m:endChr m:val=")"/>
                            <m:ctrlPr>
                              <w:rPr>
                                <w:rFonts w:ascii="Cambria Math" w:hAnsi="Cambria Math"/>
                              </w:rPr>
                            </m:ctrlPr>
                          </m:dPr>
                          <m:e>
                            <m:sSub>
                              <m:sSubPr/>
                              <m:e>
                                <m:r>
                                  <m:rPr>
                                    <m:sty m:val="i"/>
                                  </m:rPr>
                                  <m:t>h</m:t>
                                </m:r>
                              </m:e>
                              <m:sub>
                                <m:r>
                                  <m:rPr>
                                    <m:sty m:val="i"/>
                                  </m:rPr>
                                  <m:t>i</m:t>
                                </m:r>
                              </m:sub>
                            </m:sSub>
                          </m:e>
                        </m:d>
                      </m:e>
                    </m:d>
                    <m:r>
                      <m:rPr>
                        <m:sty m:val="p"/>
                      </m:rPr>
                      <m:t>&gt;</m:t>
                    </m:r>
                    <m:r>
                      <m:rPr>
                        <m:sty m:val="i"/>
                      </m:rPr>
                      <m:t>γ</m:t>
                    </m:r>
                  </m:e>
                </m:d>
              </m:e>
              <m:e>
                <m:r>
                  <m:rPr>
                    <m:sty m:val="i"/>
                  </m:rPr>
                  <m:t xml:space="preserve"> </m:t>
                </m:r>
                <m:r>
                  <m:rPr>
                    <m:sty m:val="p"/>
                  </m:rPr>
                  <m:t>=</m:t>
                </m:r>
                <m:r>
                  <m:rPr>
                    <m:sty m:val="i"/>
                  </m:rPr>
                  <m:t>P</m:t>
                </m:r>
                <m:d>
                  <m:dPr>
                    <m:begChr m:val="("/>
                    <m:endChr m:val=")"/>
                    <m:ctrlPr>
                      <w:rPr>
                        <w:rFonts w:ascii="Cambria Math" w:hAnsi="Cambria Math"/>
                      </w:rPr>
                    </m:ctrlPr>
                  </m:dPr>
                  <m:e>
                    <m:r>
                      <m:rPr>
                        <m:sty m:val="p"/>
                      </m:rPr>
                      <m:t>∀</m:t>
                    </m:r>
                    <m:r>
                      <m:rPr>
                        <m:sty m:val="i"/>
                      </m:rPr>
                      <m:t>h</m:t>
                    </m:r>
                    <m:r>
                      <m:rPr>
                        <m:sty m:val="p"/>
                      </m:rPr>
                      <m:t>∈</m:t>
                    </m:r>
                    <m:r>
                      <m:rPr>
                        <m:scr m:val="script"/>
                      </m:rPr>
                      <m:t>H</m:t>
                    </m:r>
                    <m:r>
                      <m:rPr>
                        <m:sty m:val="p"/>
                      </m:rPr>
                      <m:t>.</m:t>
                    </m:r>
                    <m:d>
                      <m:dPr>
                        <m:begChr m:val="|"/>
                        <m:endChr m:val="|"/>
                        <m:ctrlPr>
                          <w:rPr>
                            <w:rFonts w:ascii="Cambria Math" w:hAnsi="Cambria Math"/>
                          </w:rPr>
                        </m:ctrlPr>
                      </m:dPr>
                      <m:e>
                        <m:r>
                          <m:rPr>
                            <m:sty m:val="i"/>
                          </m:rPr>
                          <m:t>ε</m:t>
                        </m:r>
                        <m:d>
                          <m:dPr>
                            <m:begChr m:val="("/>
                            <m:endChr m:val=")"/>
                            <m:ctrlPr>
                              <w:rPr>
                                <w:rFonts w:ascii="Cambria Math" w:hAnsi="Cambria Math"/>
                              </w:rPr>
                            </m:ctrlPr>
                          </m:dPr>
                          <m:e>
                            <m:sSub>
                              <m:sSubPr/>
                              <m:e>
                                <m:r>
                                  <m:rPr>
                                    <m:sty m:val="i"/>
                                  </m:rPr>
                                  <m:t>h</m:t>
                                </m:r>
                              </m:e>
                              <m:sub>
                                <m:r>
                                  <m:rPr>
                                    <m:sty m:val="i"/>
                                  </m:rPr>
                                  <m:t>i</m:t>
                                </m:r>
                              </m:sub>
                            </m:sSub>
                          </m:e>
                        </m:d>
                        <m:r>
                          <m:rPr>
                            <m:sty m:val="p"/>
                          </m:rPr>
                          <m:t>−</m:t>
                        </m:r>
                        <m:acc>
                          <m:accPr>
                            <m:chr m:val="ˆ"/>
                          </m:accPr>
                          <m:e>
                            <m:r>
                              <m:rPr>
                                <m:sty m:val="i"/>
                              </m:rPr>
                              <m:t>ε</m:t>
                            </m:r>
                          </m:e>
                        </m:acc>
                        <m:d>
                          <m:dPr>
                            <m:begChr m:val="("/>
                            <m:endChr m:val=")"/>
                            <m:ctrlPr>
                              <w:rPr>
                                <w:rFonts w:ascii="Cambria Math" w:hAnsi="Cambria Math"/>
                              </w:rPr>
                            </m:ctrlPr>
                          </m:dPr>
                          <m:e>
                            <m:sSub>
                              <m:sSubPr/>
                              <m:e>
                                <m:r>
                                  <m:rPr>
                                    <m:sty m:val="i"/>
                                  </m:rPr>
                                  <m:t>h</m:t>
                                </m:r>
                              </m:e>
                              <m:sub>
                                <m:r>
                                  <m:rPr>
                                    <m:sty m:val="i"/>
                                  </m:rPr>
                                  <m:t>i</m:t>
                                </m:r>
                              </m:sub>
                            </m:sSub>
                          </m:e>
                        </m:d>
                      </m:e>
                    </m:d>
                    <m:r>
                      <m:rPr>
                        <m:sty m:val="p"/>
                      </m:rPr>
                      <m:t>≤</m:t>
                    </m:r>
                    <m:r>
                      <m:rPr>
                        <m:sty m:val="i"/>
                      </m:rPr>
                      <m:t>γ</m:t>
                    </m:r>
                  </m:e>
                </m:d>
              </m:e>
            </m:mr>
            <m:mr>
              <m:e/>
              <m:e>
                <m:r>
                  <m:rPr>
                    <m:sty m:val="i"/>
                  </m:rPr>
                  <m:t xml:space="preserve"> </m:t>
                </m:r>
                <m:r>
                  <m:rPr>
                    <m:sty m:val="p"/>
                  </m:rPr>
                  <m:t>≥</m:t>
                </m:r>
                <m:r>
                  <m:rPr>
                    <m:sty m:val="p"/>
                  </m:rPr>
                  <m:t>1</m:t>
                </m:r>
                <m:r>
                  <m:rPr>
                    <m:sty m:val="p"/>
                  </m:rPr>
                  <m:t>−</m:t>
                </m:r>
                <m:r>
                  <m:rPr>
                    <m:sty m:val="p"/>
                  </m:rPr>
                  <m:t>2</m:t>
                </m:r>
                <m:r>
                  <m:rPr>
                    <m:sty m:val="i"/>
                  </m:rPr>
                  <m:t>k</m:t>
                </m:r>
                <m:r>
                  <m:rPr>
                    <m:sty m:val="p"/>
                  </m:rPr>
                  <m:t>exp</m:t>
                </m:r>
                <m:r>
                  <m:rPr>
                    <m:sty m:val="p"/>
                  </m:rPr>
                  <m:t>⁡</m:t>
                </m:r>
                <m:d>
                  <m:dPr>
                    <m:begChr m:val="("/>
                    <m:endChr m:val=")"/>
                    <m:ctrlPr>
                      <w:rPr>
                        <w:rFonts w:ascii="Cambria Math" w:hAnsi="Cambria Math"/>
                      </w:rPr>
                    </m:ctrlPr>
                  </m:dPr>
                  <m:e>
                    <m:r>
                      <m:rPr>
                        <m:sty m:val="p"/>
                      </m:rPr>
                      <m:t>−</m:t>
                    </m:r>
                    <m:r>
                      <m:rPr>
                        <m:sty m:val="p"/>
                      </m:rPr>
                      <m:t>2</m:t>
                    </m:r>
                    <m:sSup>
                      <m:sSupPr/>
                      <m:e>
                        <m:r>
                          <m:rPr>
                            <m:sty m:val="i"/>
                          </m:rPr>
                          <m:t>γ</m:t>
                        </m:r>
                      </m:e>
                      <m:sup>
                        <m:r>
                          <m:rPr>
                            <m:sty m:val="p"/>
                          </m:rPr>
                          <m:t>2</m:t>
                        </m:r>
                      </m:sup>
                    </m:sSup>
                    <m:r>
                      <m:rPr>
                        <m:sty m:val="i"/>
                      </m:rPr>
                      <m:t>n</m:t>
                    </m:r>
                  </m:e>
                </m:d>
              </m:e>
            </m:mr>
          </m:m>
        </m:oMath>
      </m:oMathPara>
    </w:p>
    <w:p>
      <w:pPr>
        <w:spacing w:after="240" w:lineRule="exact"/>
      </w:pPr>
      <w:r>
        <w:rPr/>
        <w:t xml:space="preserve">(The "ح" symbol means "not.") So, with probability at least </w:t>
      </w:r>
      <m:oMathPara>
        <m:oMathParaPr>
          <m:jc m:val="left"/>
        </m:oMathParaPr>
        <m:oMath>
          <m:r>
            <m:rPr>
              <m:sty m:val="p"/>
            </m:rPr>
            <m:t>1</m:t>
          </m:r>
          <m:r>
            <m:rPr>
              <m:sty m:val="p"/>
            </m:rPr>
            <m:t>−</m:t>
          </m:r>
          <m:r>
            <m:rPr>
              <m:sty m:val="p"/>
            </m:rPr>
            <m:t>2</m:t>
          </m:r>
          <m:r>
            <m:rPr>
              <m:sty m:val="i"/>
            </m:rPr>
            <m:t>k</m:t>
          </m:r>
          <m:r>
            <m:rPr>
              <m:sty m:val="p"/>
            </m:rPr>
            <m:t>exp</m:t>
          </m:r>
          <m:r>
            <m:rPr>
              <m:sty m:val="p"/>
            </m:rPr>
            <m:t>⁡</m:t>
          </m:r>
          <m:d>
            <m:dPr>
              <m:begChr m:val="("/>
              <m:endChr m:val=")"/>
              <m:ctrlPr>
                <w:rPr>
                  <w:rFonts w:ascii="Cambria Math" w:hAnsi="Cambria Math"/>
                </w:rPr>
              </m:ctrlPr>
            </m:dPr>
            <m:e>
              <m:r>
                <m:rPr>
                  <m:sty m:val="p"/>
                </m:rPr>
                <m:t>−</m:t>
              </m:r>
              <m:r>
                <m:rPr>
                  <m:sty m:val="p"/>
                </m:rPr>
                <m:t>2</m:t>
              </m:r>
              <m:sSup>
                <m:sSupPr/>
                <m:e>
                  <m:r>
                    <m:rPr>
                      <m:sty m:val="i"/>
                    </m:rPr>
                    <m:t>γ</m:t>
                  </m:r>
                </m:e>
                <m:sup>
                  <m:r>
                    <m:rPr>
                      <m:sty m:val="p"/>
                    </m:rPr>
                    <m:t>2</m:t>
                  </m:r>
                </m:sup>
              </m:sSup>
              <m:r>
                <m:rPr>
                  <m:sty m:val="i"/>
                </m:rPr>
                <m:t>n</m:t>
              </m:r>
            </m:e>
          </m:d>
        </m:oMath>
      </m:oMathPara>
      <w:r>
        <w:rPr/>
        <w:t xml:space="preserve">, we have that </w:t>
      </w:r>
      <m:oMathPara>
        <m:oMathParaPr>
          <m:jc m:val="left"/>
        </m:oMathParaPr>
        <m:oMath>
          <m:r>
            <m:rPr>
              <m:sty m:val="i"/>
            </m:rPr>
            <m:t>ε</m:t>
          </m:r>
          <m:r>
            <m:rPr>
              <m:sty m:val="p"/>
            </m:rPr>
            <m:t>(</m:t>
          </m:r>
          <m:r>
            <m:rPr>
              <m:sty m:val="i"/>
            </m:rPr>
            <m:t>h</m:t>
          </m:r>
          <m:r>
            <m:rPr>
              <m:sty m:val="p"/>
            </m:rPr>
            <m:t>)</m:t>
          </m:r>
        </m:oMath>
      </m:oMathPara>
      <w:r>
        <w:rPr/>
        <w:t xml:space="preserve"> will be within </w:t>
      </w:r>
      <m:oMathPara>
        <m:oMathParaPr>
          <m:jc m:val="left"/>
        </m:oMathParaPr>
        <m:oMath>
          <m:r>
            <m:rPr>
              <m:sty m:val="i"/>
            </m:rPr>
            <m:t>γ</m:t>
          </m:r>
        </m:oMath>
      </m:oMathPara>
      <w:r>
        <w:rPr/>
        <w:t xml:space="preserve"> of </w:t>
      </w:r>
      <m:oMathPara>
        <m:oMathParaPr>
          <m:jc m:val="left"/>
        </m:oMathParaPr>
        <m:oMath>
          <m:acc>
            <m:accPr>
              <m:chr m:val="ˆ"/>
            </m:accPr>
            <m:e>
              <m:r>
                <m:rPr>
                  <m:sty m:val="i"/>
                </m:rPr>
                <m:t>ε</m:t>
              </m:r>
            </m:e>
          </m:acc>
          <m:r>
            <m:rPr>
              <m:sty m:val="p"/>
            </m:rPr>
            <m:t>(</m:t>
          </m:r>
          <m:r>
            <m:rPr>
              <m:sty m:val="i"/>
            </m:rPr>
            <m:t>h</m:t>
          </m:r>
          <m:r>
            <m:rPr>
              <m:sty m:val="p"/>
            </m:rPr>
            <m:t>)</m:t>
          </m:r>
        </m:oMath>
      </m:oMathPara>
      <w:r>
        <w:rPr/>
        <w:t xml:space="preserve"> for all </w:t>
      </w:r>
      <m:oMathPara>
        <m:oMathParaPr>
          <m:jc m:val="left"/>
        </m:oMathParaPr>
        <m:oMath>
          <m:r>
            <m:rPr>
              <m:sty m:val="i"/>
            </m:rPr>
            <m:t>h</m:t>
          </m:r>
          <m:r>
            <m:rPr>
              <m:sty m:val="p"/>
            </m:rPr>
            <m:t>∈</m:t>
          </m:r>
          <m:r>
            <m:rPr>
              <m:scr m:val="script"/>
            </m:rPr>
            <m:t>H</m:t>
          </m:r>
        </m:oMath>
      </m:oMathPara>
      <w:r>
        <w:rPr/>
        <w:t xml:space="preserve">. This is called a uniform convergence result, because this is a bound that holds simultaneously for all (as opposed to just one) </w:t>
      </w:r>
      <m:oMathPara>
        <m:oMathParaPr>
          <m:jc m:val="left"/>
        </m:oMathParaPr>
        <m:oMath>
          <m:r>
            <m:rPr>
              <m:sty m:val="i"/>
            </m:rPr>
            <m:t>h</m:t>
          </m:r>
          <m:r>
            <m:rPr>
              <m:sty m:val="p"/>
            </m:rPr>
            <m:t>∈</m:t>
          </m:r>
          <m:r>
            <m:rPr>
              <m:scr m:val="script"/>
            </m:rPr>
            <m:t>H</m:t>
          </m:r>
        </m:oMath>
      </m:oMathPara>
      <w:r>
        <w:rPr/>
        <w:t xml:space="preserve">.</w:t>
      </w:r>
    </w:p>
    <w:p>
      <w:pPr>
        <w:spacing w:after="240" w:lineRule="exact"/>
      </w:pPr>
      <w:r>
        <w:rPr/>
        <w:t xml:space="preserve">In the discussion above, what we did was, for particular values of </w:t>
      </w:r>
      <m:oMathPara>
        <m:oMathParaPr>
          <m:jc m:val="left"/>
        </m:oMathParaPr>
        <m:oMath>
          <m:r>
            <m:rPr>
              <m:sty m:val="i"/>
            </m:rPr>
            <m:t>n</m:t>
          </m:r>
        </m:oMath>
      </m:oMathPara>
      <w:r>
        <w:rPr/>
        <w:t xml:space="preserve"> and </w:t>
      </w:r>
      <m:oMathPara>
        <m:oMathParaPr>
          <m:jc m:val="left"/>
        </m:oMathParaPr>
        <m:oMath>
          <m:r>
            <m:rPr>
              <m:sty m:val="i"/>
            </m:rPr>
            <m:t>γ</m:t>
          </m:r>
        </m:oMath>
      </m:oMathPara>
      <w:r>
        <w:rPr/>
        <w:t xml:space="preserve">, give a bound on the probability that for some </w:t>
      </w:r>
      <m:oMathPara>
        <m:oMathParaPr>
          <m:jc m:val="left"/>
        </m:oMathParaPr>
        <m:oMath>
          <m:r>
            <m:rPr>
              <m:sty m:val="i"/>
            </m:rPr>
            <m:t>h</m:t>
          </m:r>
          <m:r>
            <m:rPr>
              <m:sty m:val="p"/>
            </m:rPr>
            <m:t>∈</m:t>
          </m:r>
          <m:r>
            <m:rPr>
              <m:scr m:val="script"/>
            </m:rPr>
            <m:t>H</m:t>
          </m:r>
          <m:r>
            <m:rPr>
              <m:sty m:val="p"/>
            </m:rPr>
            <m:t>,</m:t>
          </m:r>
          <m:r>
            <m:rPr>
              <m:sty m:val="p"/>
            </m:rPr>
            <m:t>|</m:t>
          </m:r>
          <m:r>
            <m:rPr>
              <m:sty m:val="i"/>
            </m:rPr>
            <m:t>ε</m:t>
          </m:r>
          <m:r>
            <m:rPr>
              <m:sty m:val="p"/>
            </m:rPr>
            <m:t>(</m:t>
          </m:r>
          <m:r>
            <m:rPr>
              <m:sty m:val="i"/>
            </m:rPr>
            <m:t>h</m:t>
          </m:r>
          <m:r>
            <m:rPr>
              <m:sty m:val="p"/>
            </m:rPr>
            <m:t>)</m:t>
          </m:r>
          <m:r>
            <m:rPr>
              <m:sty m:val="p"/>
            </m:rPr>
            <m:t>−</m:t>
          </m:r>
          <m:acc>
            <m:accPr>
              <m:chr m:val="ˆ"/>
            </m:accPr>
            <m:e>
              <m:r>
                <m:rPr>
                  <m:sty m:val="i"/>
                </m:rPr>
                <m:t>ε</m:t>
              </m:r>
            </m:e>
          </m:acc>
          <m:r>
            <m:rPr>
              <m:sty m:val="p"/>
            </m:rPr>
            <m:t>(</m:t>
          </m:r>
          <m:r>
            <m:rPr>
              <m:sty m:val="i"/>
            </m:rPr>
            <m:t>h</m:t>
          </m:r>
          <m:r>
            <m:rPr>
              <m:sty m:val="p"/>
            </m:rPr>
            <m:t>)</m:t>
          </m:r>
          <m:r>
            <m:rPr>
              <m:sty m:val="p"/>
            </m:rPr>
            <m:t>|</m:t>
          </m:r>
          <m:r>
            <m:rPr>
              <m:sty m:val="p"/>
            </m:rPr>
            <m:t>&gt;</m:t>
          </m:r>
          <m:r>
            <m:rPr>
              <m:sty m:val="i"/>
            </m:rPr>
            <m:t>γ</m:t>
          </m:r>
        </m:oMath>
      </m:oMathPara>
      <w:r>
        <w:rPr/>
        <w:t xml:space="preserve">. There are three quantities of interest here: </w:t>
      </w:r>
      <m:oMathPara>
        <m:oMathParaPr>
          <m:jc m:val="left"/>
        </m:oMathParaPr>
        <m:oMath>
          <m:r>
            <m:rPr>
              <m:sty m:val="i"/>
            </m:rPr>
            <m:t>n</m:t>
          </m:r>
          <m:r>
            <m:rPr>
              <m:sty m:val="p"/>
            </m:rPr>
            <m:t>,</m:t>
          </m:r>
          <m:r>
            <m:rPr>
              <m:sty m:val="i"/>
            </m:rPr>
            <m:t>γ</m:t>
          </m:r>
        </m:oMath>
      </m:oMathPara>
      <w:r>
        <w:rPr/>
        <w:t xml:space="preserve">, and the probability of error; we can bound either one in terms of the other two.</w:t>
      </w:r>
    </w:p>
    <w:p>
      <w:pPr>
        <w:spacing w:after="240" w:lineRule="exact"/>
      </w:pPr>
      <w:r>
        <w:rPr/>
        <w:t xml:space="preserve">For instance, we can ask the following question: Given </w:t>
      </w:r>
      <m:oMathPara>
        <m:oMathParaPr>
          <m:jc m:val="left"/>
        </m:oMathParaPr>
        <m:oMath>
          <m:r>
            <m:rPr>
              <m:sty m:val="i"/>
            </m:rPr>
            <m:t>γ</m:t>
          </m:r>
        </m:oMath>
      </m:oMathPara>
      <w:r>
        <w:rPr/>
        <w:t xml:space="preserve"> and some </w:t>
      </w:r>
      <m:oMathPara>
        <m:oMathParaPr>
          <m:jc m:val="left"/>
        </m:oMathParaPr>
        <m:oMath>
          <m:r>
            <m:rPr>
              <m:sty m:val="i"/>
            </m:rPr>
            <m:t>δ</m:t>
          </m:r>
          <m:r>
            <m:rPr>
              <m:sty m:val="p"/>
            </m:rPr>
            <m:t>&gt;</m:t>
          </m:r>
          <m:r>
            <m:rPr>
              <m:sty m:val="p"/>
            </m:rPr>
            <m:t>0</m:t>
          </m:r>
        </m:oMath>
      </m:oMathPara>
      <w:r>
        <w:rPr/>
        <w:t xml:space="preserve">, how large must </w:t>
      </w:r>
      <m:oMathPara>
        <m:oMathParaPr>
          <m:jc m:val="left"/>
        </m:oMathParaPr>
        <m:oMath>
          <m:r>
            <m:rPr>
              <m:sty m:val="i"/>
            </m:rPr>
            <m:t>n</m:t>
          </m:r>
        </m:oMath>
      </m:oMathPara>
      <w:r>
        <w:rPr/>
        <w:t xml:space="preserve"> be before we can guarantee that with probability at least </w:t>
      </w:r>
      <m:oMathPara>
        <m:oMathParaPr>
          <m:jc m:val="left"/>
        </m:oMathParaPr>
        <m:oMath>
          <m:r>
            <m:rPr>
              <m:sty m:val="p"/>
            </m:rPr>
            <m:t>1</m:t>
          </m:r>
          <m:r>
            <m:rPr>
              <m:sty m:val="p"/>
            </m:rPr>
            <m:t>−</m:t>
          </m:r>
          <m:r>
            <m:rPr>
              <m:sty m:val="i"/>
            </m:rPr>
            <m:t>δ</m:t>
          </m:r>
        </m:oMath>
      </m:oMathPara>
      <w:r>
        <w:rPr/>
        <w:t xml:space="preserve">, training error will be within </w:t>
      </w:r>
      <m:oMathPara>
        <m:oMathParaPr>
          <m:jc m:val="left"/>
        </m:oMathParaPr>
        <m:oMath>
          <m:r>
            <m:rPr>
              <m:sty m:val="i"/>
            </m:rPr>
            <m:t>γ</m:t>
          </m:r>
        </m:oMath>
      </m:oMathPara>
      <w:r>
        <w:rPr/>
        <w:t xml:space="preserve"> of generalization error? By setting </w:t>
      </w:r>
      <m:oMathPara>
        <m:oMathParaPr>
          <m:jc m:val="left"/>
        </m:oMathParaPr>
        <m:oMath>
          <m:r>
            <m:rPr>
              <m:sty m:val="i"/>
            </m:rPr>
            <m:t>δ</m:t>
          </m:r>
          <m:r>
            <m:rPr>
              <m:sty m:val="p"/>
            </m:rPr>
            <m:t>=</m:t>
          </m:r>
          <m:r>
            <m:rPr>
              <m:sty m:val="p"/>
            </m:rPr>
            <m:t>2</m:t>
          </m:r>
          <m:r>
            <m:rPr>
              <m:sty m:val="i"/>
            </m:rPr>
            <m:t>k</m:t>
          </m:r>
          <m:r>
            <m:rPr>
              <m:sty m:val="p"/>
            </m:rPr>
            <m:t>exp</m:t>
          </m:r>
          <m:r>
            <m:rPr>
              <m:sty m:val="p"/>
            </m:rPr>
            <m:t>⁡</m:t>
          </m:r>
          <m:d>
            <m:dPr>
              <m:begChr m:val="("/>
              <m:endChr m:val=")"/>
              <m:ctrlPr>
                <w:rPr>
                  <w:rFonts w:ascii="Cambria Math" w:hAnsi="Cambria Math"/>
                </w:rPr>
              </m:ctrlPr>
            </m:dPr>
            <m:e>
              <m:r>
                <m:rPr>
                  <m:sty m:val="p"/>
                </m:rPr>
                <m:t>−</m:t>
              </m:r>
              <m:r>
                <m:rPr>
                  <m:sty m:val="p"/>
                </m:rPr>
                <m:t>2</m:t>
              </m:r>
              <m:sSup>
                <m:sSupPr/>
                <m:e>
                  <m:r>
                    <m:rPr>
                      <m:sty m:val="i"/>
                    </m:rPr>
                    <m:t>γ</m:t>
                  </m:r>
                </m:e>
                <m:sup>
                  <m:r>
                    <m:rPr>
                      <m:sty m:val="p"/>
                    </m:rPr>
                    <m:t>2</m:t>
                  </m:r>
                </m:sup>
              </m:sSup>
              <m:r>
                <m:rPr>
                  <m:sty m:val="i"/>
                </m:rPr>
                <m:t>n</m:t>
              </m:r>
            </m:e>
          </m:d>
        </m:oMath>
      </m:oMathPara>
      <w:r>
        <w:rPr/>
        <w:t xml:space="preserve"> and solving for </w:t>
      </w:r>
      <m:oMathPara>
        <m:oMathParaPr>
          <m:jc m:val="left"/>
        </m:oMathParaPr>
        <m:oMath>
          <m:r>
            <m:rPr>
              <m:sty m:val="i"/>
            </m:rPr>
            <m:t>n</m:t>
          </m:r>
        </m:oMath>
      </m:oMathPara>
      <w:r>
        <w:rPr/>
        <w:t xml:space="preserve">, [you should convince yourself this is the right thing to do!], we find that if</w:t>
      </w:r>
    </w:p>
    <w:p>
      <w:pPr>
        <w:spacing w:after="240" w:lineRule="exact"/>
      </w:pPr>
      <m:oMathPara>
        <m:oMath>
          <m:r>
            <m:rPr>
              <m:sty m:val="i"/>
            </m:rPr>
            <m:t>n</m:t>
          </m:r>
          <m:r>
            <m:rPr>
              <m:sty m:val="p"/>
            </m:rPr>
            <m:t>≥</m:t>
          </m:r>
          <m:f>
            <m:fPr>
              <m:ctrlPr>
                <w:rPr>
                  <w:rFonts w:ascii="Cambria Math" w:hAnsi="Cambria Math"/>
                </w:rPr>
              </m:ctrlPr>
            </m:fPr>
            <m:num>
              <m:r>
                <m:rPr>
                  <m:sty m:val="p"/>
                </m:rPr>
                <m:t>1</m:t>
              </m:r>
            </m:num>
            <m:den>
              <m:r>
                <m:rPr>
                  <m:sty m:val="p"/>
                </m:rPr>
                <m:t>2</m:t>
              </m:r>
              <m:sSup>
                <m:sSupPr/>
                <m:e>
                  <m:r>
                    <m:rPr>
                      <m:sty m:val="i"/>
                    </m:rPr>
                    <m:t>γ</m:t>
                  </m:r>
                </m:e>
                <m:sup>
                  <m:r>
                    <m:rPr>
                      <m:sty m:val="p"/>
                    </m:rPr>
                    <m:t>2</m:t>
                  </m:r>
                </m:sup>
              </m:sSup>
            </m:den>
          </m:f>
          <m:r>
            <m:rPr>
              <m:sty m:val="p"/>
            </m:rPr>
            <m:t>log</m:t>
          </m:r>
          <m:r>
            <m:rPr>
              <m:sty m:val="p"/>
            </m:rPr>
            <m:t>⁡</m:t>
          </m:r>
          <m:f>
            <m:fPr>
              <m:ctrlPr>
                <w:rPr>
                  <w:rFonts w:ascii="Cambria Math" w:hAnsi="Cambria Math"/>
                </w:rPr>
              </m:ctrlPr>
            </m:fPr>
            <m:num>
              <m:r>
                <m:rPr>
                  <m:sty m:val="p"/>
                </m:rPr>
                <m:t>2</m:t>
              </m:r>
              <m:r>
                <m:rPr>
                  <m:sty m:val="i"/>
                </m:rPr>
                <m:t>k</m:t>
              </m:r>
            </m:num>
            <m:den>
              <m:r>
                <m:rPr>
                  <m:sty m:val="i"/>
                </m:rPr>
                <m:t>δ</m:t>
              </m:r>
            </m:den>
          </m:f>
        </m:oMath>
      </m:oMathPara>
    </w:p>
    <w:p>
      <w:pPr>
        <w:spacing w:after="240" w:lineRule="exact"/>
      </w:pPr>
      <w:r>
        <w:rPr/>
        <w:t xml:space="preserve">then with probability at least </w:t>
      </w:r>
      <m:oMathPara>
        <m:oMathParaPr>
          <m:jc m:val="left"/>
        </m:oMathParaPr>
        <m:oMath>
          <m:r>
            <m:rPr>
              <m:sty m:val="p"/>
            </m:rPr>
            <m:t>1</m:t>
          </m:r>
          <m:r>
            <m:rPr>
              <m:sty m:val="p"/>
            </m:rPr>
            <m:t>−</m:t>
          </m:r>
          <m:r>
            <m:rPr>
              <m:sty m:val="i"/>
            </m:rPr>
            <m:t>δ</m:t>
          </m:r>
        </m:oMath>
      </m:oMathPara>
      <w:r>
        <w:rPr/>
        <w:t xml:space="preserve">, we have that </w:t>
      </w:r>
      <m:oMathPara>
        <m:oMathParaPr>
          <m:jc m:val="left"/>
        </m:oMathParaPr>
        <m:oMath>
          <m:r>
            <m:rPr>
              <m:sty m:val="p"/>
            </m:rPr>
            <m:t>|</m:t>
          </m:r>
          <m:r>
            <m:rPr>
              <m:sty m:val="i"/>
            </m:rPr>
            <m:t>ε</m:t>
          </m:r>
          <m:r>
            <m:rPr>
              <m:sty m:val="p"/>
            </m:rPr>
            <m:t>(</m:t>
          </m:r>
          <m:r>
            <m:rPr>
              <m:sty m:val="i"/>
            </m:rPr>
            <m:t>h</m:t>
          </m:r>
          <m:r>
            <m:rPr>
              <m:sty m:val="p"/>
            </m:rPr>
            <m:t>)</m:t>
          </m:r>
          <m:r>
            <m:rPr>
              <m:sty m:val="p"/>
            </m:rPr>
            <m:t>−</m:t>
          </m:r>
          <m:acc>
            <m:accPr>
              <m:chr m:val="ˆ"/>
            </m:accPr>
            <m:e>
              <m:r>
                <m:rPr>
                  <m:sty m:val="i"/>
                </m:rPr>
                <m:t>ε</m:t>
              </m:r>
            </m:e>
          </m:acc>
          <m:r>
            <m:rPr>
              <m:sty m:val="p"/>
            </m:rPr>
            <m:t>(</m:t>
          </m:r>
          <m:r>
            <m:rPr>
              <m:sty m:val="i"/>
            </m:rPr>
            <m:t>h</m:t>
          </m:r>
          <m:r>
            <m:rPr>
              <m:sty m:val="p"/>
            </m:rPr>
            <m:t>)</m:t>
          </m:r>
          <m:r>
            <m:rPr>
              <m:sty m:val="p"/>
            </m:rPr>
            <m:t>|</m:t>
          </m:r>
          <m:r>
            <m:rPr>
              <m:sty m:val="p"/>
            </m:rPr>
            <m:t>≤</m:t>
          </m:r>
          <m:r>
            <m:rPr>
              <m:sty m:val="i"/>
            </m:rPr>
            <m:t>γ</m:t>
          </m:r>
        </m:oMath>
      </m:oMathPara>
      <w:r>
        <w:rPr/>
        <w:t xml:space="preserve"> for all </w:t>
      </w:r>
      <m:oMathPara>
        <m:oMathParaPr>
          <m:jc m:val="left"/>
        </m:oMathParaPr>
        <m:oMath>
          <m:r>
            <m:rPr>
              <m:sty m:val="i"/>
            </m:rPr>
            <m:t>h</m:t>
          </m:r>
          <m:r>
            <m:rPr>
              <m:sty m:val="p"/>
            </m:rPr>
            <m:t>∈</m:t>
          </m:r>
          <m:r>
            <m:rPr>
              <m:scr m:val="script"/>
            </m:rPr>
            <m:t>H</m:t>
          </m:r>
        </m:oMath>
      </m:oMathPara>
      <w:r>
        <w:rPr/>
        <w:t xml:space="preserve">. (Equivalently, this shows that the probability that </w:t>
      </w:r>
      <m:oMathPara>
        <m:oMathParaPr>
          <m:jc m:val="left"/>
        </m:oMathParaPr>
        <m:oMath>
          <m:r>
            <m:rPr>
              <m:sty m:val="p"/>
            </m:rPr>
            <m:t>|</m:t>
          </m:r>
          <m:r>
            <m:rPr>
              <m:sty m:val="i"/>
            </m:rPr>
            <m:t>ε</m:t>
          </m:r>
          <m:r>
            <m:rPr>
              <m:sty m:val="p"/>
            </m:rPr>
            <m:t>(</m:t>
          </m:r>
          <m:r>
            <m:rPr>
              <m:sty m:val="i"/>
            </m:rPr>
            <m:t>h</m:t>
          </m:r>
          <m:r>
            <m:rPr>
              <m:sty m:val="p"/>
            </m:rPr>
            <m:t>)</m:t>
          </m:r>
          <m:r>
            <m:rPr>
              <m:sty m:val="p"/>
            </m:rPr>
            <m:t>−</m:t>
          </m:r>
          <m:acc>
            <m:accPr>
              <m:chr m:val="ˆ"/>
            </m:accPr>
            <m:e>
              <m:r>
                <m:rPr>
                  <m:sty m:val="i"/>
                </m:rPr>
                <m:t>ε</m:t>
              </m:r>
            </m:e>
          </m:acc>
          <m:r>
            <m:rPr>
              <m:sty m:val="p"/>
            </m:rPr>
            <m:t>(</m:t>
          </m:r>
          <m:r>
            <m:rPr>
              <m:sty m:val="i"/>
            </m:rPr>
            <m:t>h</m:t>
          </m:r>
          <m:r>
            <m:rPr>
              <m:sty m:val="p"/>
            </m:rPr>
            <m:t>)</m:t>
          </m:r>
          <m:r>
            <m:rPr>
              <m:sty m:val="p"/>
            </m:rPr>
            <m:t>|</m:t>
          </m:r>
          <m:r>
            <m:rPr>
              <m:sty m:val="p"/>
            </m:rPr>
            <m:t>&gt;</m:t>
          </m:r>
          <m:r>
            <m:rPr>
              <m:sty m:val="i"/>
            </m:rPr>
            <m:t>γ</m:t>
          </m:r>
        </m:oMath>
      </m:oMathPara>
      <w:r>
        <w:rPr/>
        <w:t xml:space="preserve"> for some </w:t>
      </w:r>
      <m:oMathPara>
        <m:oMathParaPr>
          <m:jc m:val="left"/>
        </m:oMathParaPr>
        <m:oMath>
          <m:r>
            <m:rPr>
              <m:sty m:val="i"/>
            </m:rPr>
            <m:t>h</m:t>
          </m:r>
          <m:r>
            <m:rPr>
              <m:sty m:val="p"/>
            </m:rPr>
            <m:t>∈</m:t>
          </m:r>
          <m:r>
            <m:rPr>
              <m:scr m:val="script"/>
            </m:rPr>
            <m:t>H</m:t>
          </m:r>
        </m:oMath>
      </m:oMathPara>
      <w:r>
        <w:rPr/>
        <w:t xml:space="preserve"> is at most </w:t>
      </w:r>
      <m:oMathPara>
        <m:oMathParaPr>
          <m:jc m:val="left"/>
        </m:oMathParaPr>
        <m:oMath>
          <m:r>
            <m:rPr>
              <m:sty m:val="i"/>
            </m:rPr>
            <m:t>δ</m:t>
          </m:r>
        </m:oMath>
      </m:oMathPara>
      <w:r>
        <w:rPr/>
        <w:t xml:space="preserve">.) This bound tells us how many training examples we need in order make a guarantee. The training set size </w:t>
      </w:r>
      <m:oMathPara>
        <m:oMathParaPr>
          <m:jc m:val="left"/>
        </m:oMathParaPr>
        <m:oMath>
          <m:r>
            <m:rPr>
              <m:sty m:val="i"/>
            </m:rPr>
            <m:t>n</m:t>
          </m:r>
        </m:oMath>
      </m:oMathPara>
      <w:r>
        <w:rPr/>
        <w:t xml:space="preserve"> that a certain method or algorithm requires in order to achieve a certain level of performance is also called the algorithm's sample complexity.</w:t>
      </w:r>
    </w:p>
    <w:p>
      <w:pPr>
        <w:spacing w:after="240" w:lineRule="exact"/>
      </w:pPr>
      <w:r>
        <w:rPr/>
        <w:t xml:space="preserve">The key property of the bound above is that the number of training examples needed to make this guarantee is only logarithmic in </w:t>
      </w:r>
      <m:oMathPara>
        <m:oMathParaPr>
          <m:jc m:val="left"/>
        </m:oMathParaPr>
        <m:oMath>
          <m:r>
            <m:rPr>
              <m:sty m:val="i"/>
            </m:rPr>
            <m:t>k</m:t>
          </m:r>
        </m:oMath>
      </m:oMathPara>
      <w:r>
        <w:rPr/>
        <w:t xml:space="preserve">, the number of hypotheses in </w:t>
      </w:r>
      <m:oMathPara>
        <m:oMathParaPr>
          <m:jc m:val="left"/>
        </m:oMathParaPr>
        <m:oMath>
          <m:r>
            <m:rPr>
              <m:scr m:val="script"/>
            </m:rPr>
            <m:t>H</m:t>
          </m:r>
        </m:oMath>
      </m:oMathPara>
      <w:r>
        <w:rPr/>
        <w:t xml:space="preserve">. This will be important later. Similarly, we can also hold </w:t>
      </w:r>
      <m:oMathPara>
        <m:oMathParaPr>
          <m:jc m:val="left"/>
        </m:oMathParaPr>
        <m:oMath>
          <m:r>
            <m:rPr>
              <m:sty m:val="i"/>
            </m:rPr>
            <m:t>n</m:t>
          </m:r>
        </m:oMath>
      </m:oMathPara>
      <w:r>
        <w:rPr/>
        <w:t xml:space="preserve"> and </w:t>
      </w:r>
      <m:oMathPara>
        <m:oMathParaPr>
          <m:jc m:val="left"/>
        </m:oMathParaPr>
        <m:oMath>
          <m:r>
            <m:rPr>
              <m:sty m:val="i"/>
            </m:rPr>
            <m:t>δ</m:t>
          </m:r>
        </m:oMath>
      </m:oMathPara>
      <w:r>
        <w:rPr/>
        <w:t xml:space="preserve"> fixed and solve for </w:t>
      </w:r>
      <m:oMathPara>
        <m:oMathParaPr>
          <m:jc m:val="left"/>
        </m:oMathParaPr>
        <m:oMath>
          <m:r>
            <m:rPr>
              <m:sty m:val="i"/>
            </m:rPr>
            <m:t>γ</m:t>
          </m:r>
        </m:oMath>
      </m:oMathPara>
      <w:r>
        <w:rPr/>
        <w:t xml:space="preserve"> in the previous equation, and show [again, convince yourself that this is right!] that with probability </w:t>
      </w:r>
      <m:oMathPara>
        <m:oMathParaPr>
          <m:jc m:val="left"/>
        </m:oMathParaPr>
        <m:oMath>
          <m:r>
            <m:rPr>
              <m:sty m:val="p"/>
            </m:rPr>
            <m:t>1</m:t>
          </m:r>
          <m:r>
            <m:rPr>
              <m:sty m:val="p"/>
            </m:rPr>
            <m:t>−</m:t>
          </m:r>
          <m:r>
            <m:rPr>
              <m:sty m:val="i"/>
            </m:rPr>
            <m:t>δ</m:t>
          </m:r>
        </m:oMath>
      </m:oMathPara>
      <w:r>
        <w:rPr/>
        <w:t xml:space="preserve">, we have that for all </w:t>
      </w:r>
      <m:oMathPara>
        <m:oMathParaPr>
          <m:jc m:val="left"/>
        </m:oMathParaPr>
        <m:oMath>
          <m:r>
            <m:rPr>
              <m:sty m:val="i"/>
            </m:rPr>
            <m:t>h</m:t>
          </m:r>
          <m:r>
            <m:rPr>
              <m:sty m:val="p"/>
            </m:rPr>
            <m:t>∈</m:t>
          </m:r>
          <m:r>
            <m:rPr>
              <m:scr m:val="script"/>
            </m:rPr>
            <m:t>H</m:t>
          </m:r>
        </m:oMath>
      </m:oMathPara>
      <w:r>
        <w:rPr/>
        <w:t xml:space="preserve">,</w:t>
      </w:r>
    </w:p>
    <w:p>
      <w:pPr>
        <w:spacing w:after="240" w:lineRule="exact"/>
      </w:pPr>
      <m:oMathPara>
        <m:oMath>
          <m:r>
            <m:rPr>
              <m:sty m:val="p"/>
            </m:rPr>
            <m:t>|</m:t>
          </m:r>
          <m:acc>
            <m:accPr>
              <m:chr m:val="ˆ"/>
            </m:accPr>
            <m:e>
              <m:r>
                <m:rPr>
                  <m:sty m:val="i"/>
                </m:rPr>
                <m:t>ε</m:t>
              </m:r>
            </m:e>
          </m:acc>
          <m:r>
            <m:rPr>
              <m:sty m:val="p"/>
            </m:rPr>
            <m:t>(</m:t>
          </m:r>
          <m:r>
            <m:rPr>
              <m:sty m:val="i"/>
            </m:rPr>
            <m:t>h</m:t>
          </m:r>
          <m:r>
            <m:rPr>
              <m:sty m:val="p"/>
            </m:rPr>
            <m:t>)</m:t>
          </m:r>
          <m:r>
            <m:rPr>
              <m:sty m:val="p"/>
            </m:rPr>
            <m:t>−</m:t>
          </m:r>
          <m:r>
            <m:rPr>
              <m:sty m:val="i"/>
            </m:rPr>
            <m:t>ε</m:t>
          </m:r>
          <m:r>
            <m:rPr>
              <m:sty m:val="p"/>
            </m:rPr>
            <m:t>(</m:t>
          </m:r>
          <m:r>
            <m:rPr>
              <m:sty m:val="i"/>
            </m:rPr>
            <m:t>h</m:t>
          </m:r>
          <m:r>
            <m:rPr>
              <m:sty m:val="p"/>
            </m:rPr>
            <m:t>)</m:t>
          </m:r>
          <m:r>
            <m:rPr>
              <m:sty m:val="p"/>
            </m:rPr>
            <m:t>|</m:t>
          </m:r>
          <m:r>
            <m:rPr>
              <m:sty m:val="p"/>
            </m:rPr>
            <m:t>≤</m:t>
          </m:r>
          <m:rad>
            <m:radPr>
              <m:degHide m:val="1"/>
              <m:ctrlPr>
                <w:rPr>
                  <w:rFonts w:ascii="Cambria Math" w:hAnsi="Cambria Math"/>
                </w:rPr>
              </m:ctrlPr>
            </m:radPr>
            <m:deg/>
            <m:e>
              <m:f>
                <m:fPr>
                  <m:ctrlPr>
                    <w:rPr>
                      <w:rFonts w:ascii="Cambria Math" w:hAnsi="Cambria Math"/>
                    </w:rPr>
                  </m:ctrlPr>
                </m:fPr>
                <m:num>
                  <m:r>
                    <m:rPr>
                      <m:sty m:val="p"/>
                    </m:rPr>
                    <m:t>1</m:t>
                  </m:r>
                </m:num>
                <m:den>
                  <m:r>
                    <m:rPr>
                      <m:sty m:val="p"/>
                    </m:rPr>
                    <m:t>2</m:t>
                  </m:r>
                  <m:r>
                    <m:rPr>
                      <m:sty m:val="i"/>
                    </m:rPr>
                    <m:t>n</m:t>
                  </m:r>
                </m:den>
              </m:f>
              <m:r>
                <m:rPr>
                  <m:sty m:val="p"/>
                </m:rPr>
                <m:t>log</m:t>
              </m:r>
              <m:r>
                <m:rPr>
                  <m:sty m:val="p"/>
                </m:rPr>
                <m:t>⁡</m:t>
              </m:r>
              <m:f>
                <m:fPr>
                  <m:ctrlPr>
                    <w:rPr>
                      <w:rFonts w:ascii="Cambria Math" w:hAnsi="Cambria Math"/>
                    </w:rPr>
                  </m:ctrlPr>
                </m:fPr>
                <m:num>
                  <m:r>
                    <m:rPr>
                      <m:sty m:val="p"/>
                    </m:rPr>
                    <m:t>2</m:t>
                  </m:r>
                  <m:r>
                    <m:rPr>
                      <m:sty m:val="i"/>
                    </m:rPr>
                    <m:t>k</m:t>
                  </m:r>
                </m:num>
                <m:den>
                  <m:r>
                    <m:rPr>
                      <m:sty m:val="i"/>
                    </m:rPr>
                    <m:t>δ</m:t>
                  </m:r>
                </m:den>
              </m:f>
            </m:e>
          </m:rad>
          <m:r>
            <m:rPr>
              <m:sty m:val="p"/>
            </m:rPr>
            <m:t>.</m:t>
          </m:r>
        </m:oMath>
      </m:oMathPara>
    </w:p>
    <w:p>
      <w:pPr>
        <w:spacing w:after="240" w:lineRule="exact"/>
      </w:pPr>
      <w:r>
        <w:rPr/>
        <w:t xml:space="preserve">Now, let's assume that uniform convergence holds, i.e., that </w:t>
      </w:r>
      <m:oMathPara>
        <m:oMathParaPr>
          <m:jc m:val="left"/>
        </m:oMathParaPr>
        <m:oMath>
          <m:r>
            <m:rPr>
              <m:sty m:val="p"/>
            </m:rPr>
            <m:t>|</m:t>
          </m:r>
          <m:r>
            <m:rPr>
              <m:sty m:val="i"/>
            </m:rPr>
            <m:t>ε</m:t>
          </m:r>
          <m:r>
            <m:rPr>
              <m:sty m:val="p"/>
            </m:rPr>
            <m:t>(</m:t>
          </m:r>
          <m:r>
            <m:rPr>
              <m:sty m:val="i"/>
            </m:rPr>
            <m:t>h</m:t>
          </m:r>
          <m:r>
            <m:rPr>
              <m:sty m:val="p"/>
            </m:rPr>
            <m:t>)</m:t>
          </m:r>
          <m:r>
            <m:rPr>
              <m:sty m:val="p"/>
            </m:rPr>
            <m:t>−</m:t>
          </m:r>
          <m:acc>
            <m:accPr>
              <m:chr m:val="ˆ"/>
            </m:accPr>
            <m:e>
              <m:r>
                <m:rPr>
                  <m:sty m:val="i"/>
                </m:rPr>
                <m:t>ε</m:t>
              </m:r>
            </m:e>
          </m:acc>
          <m:r>
            <m:rPr>
              <m:sty m:val="p"/>
            </m:rPr>
            <m:t>(</m:t>
          </m:r>
          <m:r>
            <m:rPr>
              <m:sty m:val="i"/>
            </m:rPr>
            <m:t>h</m:t>
          </m:r>
          <m:r>
            <m:rPr>
              <m:sty m:val="p"/>
            </m:rPr>
            <m:t>)</m:t>
          </m:r>
          <m:r>
            <m:rPr>
              <m:sty m:val="p"/>
            </m:rPr>
            <m:t>|</m:t>
          </m:r>
          <m:r>
            <m:rPr>
              <m:sty m:val="p"/>
            </m:rPr>
            <m:t>≤</m:t>
          </m:r>
        </m:oMath>
      </m:oMathPara>
      <w:r>
        <w:rPr/>
        <w:t xml:space="preserve"> </w:t>
      </w:r>
      <m:oMathPara>
        <m:oMathParaPr>
          <m:jc m:val="left"/>
        </m:oMathParaPr>
        <m:oMath>
          <m:r>
            <m:rPr>
              <m:sty m:val="i"/>
            </m:rPr>
            <m:t>γ</m:t>
          </m:r>
        </m:oMath>
      </m:oMathPara>
      <w:r>
        <w:rPr/>
        <w:t xml:space="preserve"> for all </w:t>
      </w:r>
      <m:oMathPara>
        <m:oMathParaPr>
          <m:jc m:val="left"/>
        </m:oMathParaPr>
        <m:oMath>
          <m:r>
            <m:rPr>
              <m:sty m:val="i"/>
            </m:rPr>
            <m:t>h</m:t>
          </m:r>
          <m:r>
            <m:rPr>
              <m:sty m:val="p"/>
            </m:rPr>
            <m:t>∈</m:t>
          </m:r>
          <m:r>
            <m:rPr>
              <m:scr m:val="script"/>
            </m:rPr>
            <m:t>H</m:t>
          </m:r>
        </m:oMath>
      </m:oMathPara>
      <w:r>
        <w:rPr/>
        <w:t xml:space="preserve">. What can we prove about the generalization of our learning algorithm that picked </w:t>
      </w:r>
      <m:oMathPara>
        <m:oMathParaPr>
          <m:jc m:val="left"/>
        </m:oMathParaPr>
        <m:oMath>
          <m:acc>
            <m:accPr>
              <m:chr m:val="ˆ"/>
            </m:accPr>
            <m:e>
              <m:r>
                <m:rPr>
                  <m:sty m:val="i"/>
                </m:rPr>
                <m:t>h</m:t>
              </m:r>
            </m:e>
          </m:acc>
          <m:r>
            <m:rPr>
              <m:sty m:val="p"/>
            </m:rPr>
            <m:t>=</m:t>
          </m:r>
          <m:r>
            <m:rPr>
              <m:sty m:val="p"/>
            </m:rPr>
            <m:t>arg</m:t>
          </m:r>
          <m:r>
            <m:rPr>
              <m:sty m:val="p"/>
            </m:rPr>
            <m:t>⁡</m:t>
          </m:r>
          <m:sSub>
            <m:sSubPr/>
            <m:e>
              <m:r>
                <m:rPr>
                  <m:sty m:val="p"/>
                </m:rPr>
                <m:t>min</m:t>
              </m:r>
            </m:e>
            <m:sub>
              <m:r>
                <m:rPr>
                  <m:sty m:val="i"/>
                </m:rPr>
                <m:t>h</m:t>
              </m:r>
              <m:r>
                <m:rPr>
                  <m:sty m:val="p"/>
                </m:rPr>
                <m:t>∈</m:t>
              </m:r>
              <m:r>
                <m:rPr>
                  <m:scr m:val="script"/>
                </m:rPr>
                <m:t>H</m:t>
              </m:r>
            </m:sub>
          </m:sSub>
          <m:r>
            <m:rPr>
              <m:sty m:val="p"/>
            </m:rPr>
            <m:t xml:space="preserve"> </m:t>
          </m:r>
          <m:acc>
            <m:accPr>
              <m:chr m:val="ˆ"/>
            </m:accPr>
            <m:e>
              <m:r>
                <m:rPr>
                  <m:sty m:val="i"/>
                </m:rPr>
                <m:t>ε</m:t>
              </m:r>
            </m:e>
          </m:acc>
          <m:r>
            <m:rPr>
              <m:sty m:val="p"/>
            </m:rPr>
            <m:t>(</m:t>
          </m:r>
          <m:r>
            <m:rPr>
              <m:sty m:val="i"/>
            </m:rPr>
            <m:t>h</m:t>
          </m:r>
          <m:r>
            <m:rPr>
              <m:sty m:val="p"/>
            </m:rPr>
            <m:t>)</m:t>
          </m:r>
        </m:oMath>
      </m:oMathPara>
      <w:r>
        <w:rPr/>
        <w:t xml:space="preserve"> ?</w:t>
      </w:r>
    </w:p>
    <w:p>
      <w:pPr>
        <w:spacing w:after="240" w:lineRule="exact"/>
      </w:pPr>
      <w:r>
        <w:rPr/>
        <w:t xml:space="preserve">Define </w:t>
      </w:r>
      <m:oMathPara>
        <m:oMathParaPr>
          <m:jc m:val="left"/>
        </m:oMathParaPr>
        <m:oMath>
          <m:sSup>
            <m:sSupPr/>
            <m:e>
              <m:r>
                <m:rPr>
                  <m:sty m:val="i"/>
                </m:rPr>
                <m:t>h</m:t>
              </m:r>
            </m:e>
            <m:sup>
              <m:r>
                <m:rPr>
                  <m:sty m:val="p"/>
                </m:rPr>
                <m:t>∗</m:t>
              </m:r>
            </m:sup>
          </m:sSup>
          <m:r>
            <m:rPr>
              <m:sty m:val="p"/>
            </m:rPr>
            <m:t>=</m:t>
          </m:r>
          <m:r>
            <m:rPr>
              <m:sty m:val="p"/>
            </m:rPr>
            <m:t>arg</m:t>
          </m:r>
          <m:r>
            <m:rPr>
              <m:sty m:val="p"/>
            </m:rPr>
            <m:t>⁡</m:t>
          </m:r>
          <m:sSub>
            <m:sSubPr/>
            <m:e>
              <m:r>
                <m:rPr>
                  <m:sty m:val="p"/>
                </m:rPr>
                <m:t>min</m:t>
              </m:r>
            </m:e>
            <m:sub>
              <m:r>
                <m:rPr>
                  <m:sty m:val="i"/>
                </m:rPr>
                <m:t>h</m:t>
              </m:r>
              <m:r>
                <m:rPr>
                  <m:sty m:val="p"/>
                </m:rPr>
                <m:t>∈</m:t>
              </m:r>
              <m:r>
                <m:rPr>
                  <m:scr m:val="script"/>
                </m:rPr>
                <m:t>H</m:t>
              </m:r>
            </m:sub>
          </m:sSub>
          <m:r>
            <m:rPr>
              <m:sty m:val="p"/>
            </m:rPr>
            <m:t xml:space="preserve"> </m:t>
          </m:r>
          <m:r>
            <m:rPr>
              <m:sty m:val="i"/>
            </m:rPr>
            <m:t>ε</m:t>
          </m:r>
          <m:r>
            <m:rPr>
              <m:sty m:val="p"/>
            </m:rPr>
            <m:t>(</m:t>
          </m:r>
          <m:r>
            <m:rPr>
              <m:sty m:val="i"/>
            </m:rPr>
            <m:t>h</m:t>
          </m:r>
          <m:r>
            <m:rPr>
              <m:sty m:val="p"/>
            </m:rPr>
            <m:t>)</m:t>
          </m:r>
        </m:oMath>
      </m:oMathPara>
      <w:r>
        <w:rPr/>
        <w:t xml:space="preserve"> to be the best possible hypothesis in </w:t>
      </w:r>
      <m:oMathPara>
        <m:oMathParaPr>
          <m:jc m:val="left"/>
        </m:oMathParaPr>
        <m:oMath>
          <m:r>
            <m:rPr>
              <m:scr m:val="script"/>
            </m:rPr>
            <m:t>H</m:t>
          </m:r>
        </m:oMath>
      </m:oMathPara>
      <w:r>
        <w:rPr/>
        <w:t xml:space="preserve">. Note that </w:t>
      </w:r>
      <m:oMathPara>
        <m:oMathParaPr>
          <m:jc m:val="left"/>
        </m:oMathParaPr>
        <m:oMath>
          <m:sSup>
            <m:sSupPr/>
            <m:e>
              <m:r>
                <m:rPr>
                  <m:sty m:val="i"/>
                </m:rPr>
                <m:t>h</m:t>
              </m:r>
            </m:e>
            <m:sup>
              <m:r>
                <m:rPr>
                  <m:sty m:val="p"/>
                </m:rPr>
                <m:t>∗</m:t>
              </m:r>
            </m:sup>
          </m:sSup>
        </m:oMath>
      </m:oMathPara>
      <w:r>
        <w:rPr/>
        <w:t xml:space="preserve"> is the best that we could possibly do given that we are using </w:t>
      </w:r>
      <m:oMathPara>
        <m:oMathParaPr>
          <m:jc m:val="left"/>
        </m:oMathParaPr>
        <m:oMath>
          <m:r>
            <m:rPr>
              <m:scr m:val="script"/>
            </m:rPr>
            <m:t>H</m:t>
          </m:r>
        </m:oMath>
      </m:oMathPara>
      <w:r>
        <w:rPr/>
        <w:t xml:space="preserve">, so it makes sense to compare our performance to that of </w:t>
      </w:r>
      <m:oMathPara>
        <m:oMathParaPr>
          <m:jc m:val="left"/>
        </m:oMathParaPr>
        <m:oMath>
          <m:sSup>
            <m:sSupPr/>
            <m:e>
              <m:r>
                <m:rPr>
                  <m:sty m:val="i"/>
                </m:rPr>
                <m:t>h</m:t>
              </m:r>
            </m:e>
            <m:sup>
              <m:r>
                <m:rPr>
                  <m:sty m:val="p"/>
                </m:rPr>
                <m:t>∗</m:t>
              </m:r>
            </m:sup>
          </m:sSup>
        </m:oMath>
      </m:oMathPara>
      <w:r>
        <w:rPr/>
        <w:t xml:space="preserve">. We have:</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ε</m:t>
                </m:r>
                <m:r>
                  <m:rPr>
                    <m:sty m:val="p"/>
                  </m:rPr>
                  <m:t>(</m:t>
                </m:r>
                <m:acc>
                  <m:accPr>
                    <m:chr m:val="ˆ"/>
                  </m:accPr>
                  <m:e>
                    <m:r>
                      <m:rPr>
                        <m:sty m:val="i"/>
                      </m:rPr>
                      <m:t>h</m:t>
                    </m:r>
                  </m:e>
                </m:acc>
                <m:r>
                  <m:rPr>
                    <m:sty m:val="p"/>
                  </m:rPr>
                  <m:t>)</m:t>
                </m:r>
              </m:e>
              <m:e>
                <m:r>
                  <m:rPr>
                    <m:sty m:val="i"/>
                  </m:rPr>
                  <m:t xml:space="preserve"> </m:t>
                </m:r>
                <m:r>
                  <m:rPr>
                    <m:sty m:val="p"/>
                  </m:rPr>
                  <m:t>≤</m:t>
                </m:r>
                <m:acc>
                  <m:accPr>
                    <m:chr m:val="ˆ"/>
                  </m:accPr>
                  <m:e>
                    <m:r>
                      <m:rPr>
                        <m:sty m:val="i"/>
                      </m:rPr>
                      <m:t>ε</m:t>
                    </m:r>
                  </m:e>
                </m:acc>
                <m:r>
                  <m:rPr>
                    <m:sty m:val="p"/>
                  </m:rPr>
                  <m:t>(</m:t>
                </m:r>
                <m:acc>
                  <m:accPr>
                    <m:chr m:val="ˆ"/>
                  </m:accPr>
                  <m:e>
                    <m:r>
                      <m:rPr>
                        <m:sty m:val="i"/>
                      </m:rPr>
                      <m:t>h</m:t>
                    </m:r>
                  </m:e>
                </m:acc>
                <m:r>
                  <m:rPr>
                    <m:sty m:val="p"/>
                  </m:rPr>
                  <m:t>)</m:t>
                </m:r>
                <m:r>
                  <m:rPr>
                    <m:sty m:val="p"/>
                  </m:rPr>
                  <m:t>+</m:t>
                </m:r>
                <m:r>
                  <m:rPr>
                    <m:sty m:val="i"/>
                  </m:rPr>
                  <m:t>γ</m:t>
                </m:r>
              </m:e>
            </m:mr>
            <m:mr>
              <m:e/>
              <m:e>
                <m:r>
                  <m:rPr>
                    <m:sty m:val="i"/>
                  </m:rPr>
                  <m:t xml:space="preserve"> </m:t>
                </m:r>
                <m:r>
                  <m:rPr>
                    <m:sty m:val="p"/>
                  </m:rPr>
                  <m:t>≤</m:t>
                </m:r>
                <m:acc>
                  <m:accPr>
                    <m:chr m:val="ˆ"/>
                  </m:accPr>
                  <m:e>
                    <m:r>
                      <m:rPr>
                        <m:sty m:val="i"/>
                      </m:rPr>
                      <m:t>ε</m:t>
                    </m:r>
                  </m:e>
                </m:acc>
                <m:d>
                  <m:dPr>
                    <m:begChr m:val="("/>
                    <m:endChr m:val=")"/>
                    <m:ctrlPr>
                      <w:rPr>
                        <w:rFonts w:ascii="Cambria Math" w:hAnsi="Cambria Math"/>
                      </w:rPr>
                    </m:ctrlPr>
                  </m:dPr>
                  <m:e>
                    <m:sSup>
                      <m:sSupPr/>
                      <m:e>
                        <m:r>
                          <m:rPr>
                            <m:sty m:val="i"/>
                          </m:rPr>
                          <m:t>h</m:t>
                        </m:r>
                      </m:e>
                      <m:sup>
                        <m:r>
                          <m:rPr>
                            <m:sty m:val="p"/>
                          </m:rPr>
                          <m:t>∗</m:t>
                        </m:r>
                      </m:sup>
                    </m:sSup>
                  </m:e>
                </m:d>
                <m:r>
                  <m:rPr>
                    <m:sty m:val="p"/>
                  </m:rPr>
                  <m:t>+</m:t>
                </m:r>
                <m:r>
                  <m:rPr>
                    <m:sty m:val="i"/>
                  </m:rPr>
                  <m:t>γ</m:t>
                </m:r>
              </m:e>
            </m:mr>
            <m:mr>
              <m:e/>
              <m:e>
                <m:r>
                  <m:rPr>
                    <m:sty m:val="i"/>
                  </m:rPr>
                  <m:t xml:space="preserve"> </m:t>
                </m:r>
                <m:r>
                  <m:rPr>
                    <m:sty m:val="p"/>
                  </m:rPr>
                  <m:t>≤</m:t>
                </m:r>
                <m:r>
                  <m:rPr>
                    <m:sty m:val="i"/>
                  </m:rPr>
                  <m:t>ε</m:t>
                </m:r>
                <m:d>
                  <m:dPr>
                    <m:begChr m:val="("/>
                    <m:endChr m:val=")"/>
                    <m:ctrlPr>
                      <w:rPr>
                        <w:rFonts w:ascii="Cambria Math" w:hAnsi="Cambria Math"/>
                      </w:rPr>
                    </m:ctrlPr>
                  </m:dPr>
                  <m:e>
                    <m:sSup>
                      <m:sSupPr/>
                      <m:e>
                        <m:r>
                          <m:rPr>
                            <m:sty m:val="i"/>
                          </m:rPr>
                          <m:t>h</m:t>
                        </m:r>
                      </m:e>
                      <m:sup>
                        <m:r>
                          <m:rPr>
                            <m:sty m:val="p"/>
                          </m:rPr>
                          <m:t>∗</m:t>
                        </m:r>
                      </m:sup>
                    </m:sSup>
                  </m:e>
                </m:d>
                <m:r>
                  <m:rPr>
                    <m:sty m:val="p"/>
                  </m:rPr>
                  <m:t>+</m:t>
                </m:r>
                <m:r>
                  <m:rPr>
                    <m:sty m:val="p"/>
                  </m:rPr>
                  <m:t>2</m:t>
                </m:r>
                <m:r>
                  <m:rPr>
                    <m:sty m:val="i"/>
                  </m:rPr>
                  <m:t>γ</m:t>
                </m:r>
              </m:e>
            </m:mr>
          </m:m>
        </m:oMath>
      </m:oMathPara>
    </w:p>
    <w:p>
      <w:pPr>
        <w:spacing w:after="240" w:lineRule="exact"/>
      </w:pPr>
      <w:r>
        <w:rPr/>
        <w:t xml:space="preserve">The first line used the fact that </w:t>
      </w:r>
      <m:oMathPara>
        <m:oMathParaPr>
          <m:jc m:val="left"/>
        </m:oMathParaPr>
        <m:oMath>
          <m:r>
            <m:rPr>
              <m:sty m:val="p"/>
            </m:rPr>
            <m:t>|</m:t>
          </m:r>
          <m:r>
            <m:rPr>
              <m:sty m:val="i"/>
            </m:rPr>
            <m:t>ε</m:t>
          </m:r>
          <m:r>
            <m:rPr>
              <m:sty m:val="p"/>
            </m:rPr>
            <m:t>(</m:t>
          </m:r>
          <m:acc>
            <m:accPr>
              <m:chr m:val="ˆ"/>
            </m:accPr>
            <m:e>
              <m:r>
                <m:rPr>
                  <m:sty m:val="i"/>
                </m:rPr>
                <m:t>h</m:t>
              </m:r>
            </m:e>
          </m:acc>
          <m:r>
            <m:rPr>
              <m:sty m:val="p"/>
            </m:rPr>
            <m:t>)</m:t>
          </m:r>
          <m:r>
            <m:rPr>
              <m:sty m:val="p"/>
            </m:rPr>
            <m:t>−</m:t>
          </m:r>
          <m:acc>
            <m:accPr>
              <m:chr m:val="ˆ"/>
            </m:accPr>
            <m:e>
              <m:r>
                <m:rPr>
                  <m:sty m:val="i"/>
                </m:rPr>
                <m:t>ε</m:t>
              </m:r>
            </m:e>
          </m:acc>
          <m:r>
            <m:rPr>
              <m:sty m:val="p"/>
            </m:rPr>
            <m:t>(</m:t>
          </m:r>
          <m:acc>
            <m:accPr>
              <m:chr m:val="ˆ"/>
            </m:accPr>
            <m:e>
              <m:r>
                <m:rPr>
                  <m:sty m:val="i"/>
                </m:rPr>
                <m:t>h</m:t>
              </m:r>
            </m:e>
          </m:acc>
          <m:r>
            <m:rPr>
              <m:sty m:val="p"/>
            </m:rPr>
            <m:t>)</m:t>
          </m:r>
          <m:r>
            <m:rPr>
              <m:sty m:val="p"/>
            </m:rPr>
            <m:t>|</m:t>
          </m:r>
          <m:r>
            <m:rPr>
              <m:sty m:val="p"/>
            </m:rPr>
            <m:t>≤</m:t>
          </m:r>
          <m:r>
            <m:rPr>
              <m:sty m:val="i"/>
            </m:rPr>
            <m:t>γ</m:t>
          </m:r>
        </m:oMath>
      </m:oMathPara>
      <w:r>
        <w:rPr/>
        <w:t xml:space="preserve"> (by our uniform convergence assumption). The second used the fact that </w:t>
      </w:r>
      <m:oMathPara>
        <m:oMathParaPr>
          <m:jc m:val="left"/>
        </m:oMathParaPr>
        <m:oMath>
          <m:acc>
            <m:accPr>
              <m:chr m:val="ˆ"/>
            </m:accPr>
            <m:e>
              <m:r>
                <m:rPr>
                  <m:sty m:val="i"/>
                </m:rPr>
                <m:t>h</m:t>
              </m:r>
            </m:e>
          </m:acc>
        </m:oMath>
      </m:oMathPara>
      <w:r>
        <w:rPr/>
        <w:t xml:space="preserve"> was chosen to minimize </w:t>
      </w:r>
      <m:oMathPara>
        <m:oMathParaPr>
          <m:jc m:val="left"/>
        </m:oMathParaPr>
        <m:oMath>
          <m:acc>
            <m:accPr>
              <m:chr m:val="ˆ"/>
            </m:accPr>
            <m:e>
              <m:r>
                <m:rPr>
                  <m:sty m:val="i"/>
                </m:rPr>
                <m:t>ε</m:t>
              </m:r>
            </m:e>
          </m:acc>
          <m:r>
            <m:rPr>
              <m:sty m:val="p"/>
            </m:rPr>
            <m:t>(</m:t>
          </m:r>
          <m:r>
            <m:rPr>
              <m:sty m:val="i"/>
            </m:rPr>
            <m:t>h</m:t>
          </m:r>
          <m:r>
            <m:rPr>
              <m:sty m:val="p"/>
            </m:rPr>
            <m:t>)</m:t>
          </m:r>
        </m:oMath>
      </m:oMathPara>
      <w:r>
        <w:rPr/>
        <w:t xml:space="preserve">, and hence </w:t>
      </w:r>
      <m:oMathPara>
        <m:oMathParaPr>
          <m:jc m:val="left"/>
        </m:oMathParaPr>
        <m:oMath>
          <m:acc>
            <m:accPr>
              <m:chr m:val="ˆ"/>
            </m:accPr>
            <m:e>
              <m:r>
                <m:rPr>
                  <m:sty m:val="i"/>
                </m:rPr>
                <m:t>ε</m:t>
              </m:r>
            </m:e>
          </m:acc>
          <m:r>
            <m:rPr>
              <m:sty m:val="p"/>
            </m:rPr>
            <m:t>(</m:t>
          </m:r>
          <m:acc>
            <m:accPr>
              <m:chr m:val="ˆ"/>
            </m:accPr>
            <m:e>
              <m:r>
                <m:rPr>
                  <m:sty m:val="i"/>
                </m:rPr>
                <m:t>h</m:t>
              </m:r>
            </m:e>
          </m:acc>
          <m:r>
            <m:rPr>
              <m:sty m:val="p"/>
            </m:rPr>
            <m:t>)</m:t>
          </m:r>
          <m:r>
            <m:rPr>
              <m:sty m:val="p"/>
            </m:rPr>
            <m:t>≤</m:t>
          </m:r>
          <m:acc>
            <m:accPr>
              <m:chr m:val="ˆ"/>
            </m:accPr>
            <m:e>
              <m:r>
                <m:rPr>
                  <m:sty m:val="i"/>
                </m:rPr>
                <m:t>ε</m:t>
              </m:r>
            </m:e>
          </m:acc>
          <m:r>
            <m:rPr>
              <m:sty m:val="p"/>
            </m:rPr>
            <m:t>(</m:t>
          </m:r>
          <m:r>
            <m:rPr>
              <m:sty m:val="i"/>
            </m:rPr>
            <m:t>h</m:t>
          </m:r>
          <m:r>
            <m:rPr>
              <m:sty m:val="p"/>
            </m:rPr>
            <m:t>)</m:t>
          </m:r>
        </m:oMath>
      </m:oMathPara>
      <w:r>
        <w:rPr/>
        <w:t xml:space="preserve"> for all </w:t>
      </w:r>
      <m:oMathPara>
        <m:oMathParaPr>
          <m:jc m:val="left"/>
        </m:oMathParaPr>
        <m:oMath>
          <m:r>
            <m:rPr>
              <m:sty m:val="i"/>
            </m:rPr>
            <m:t>h</m:t>
          </m:r>
        </m:oMath>
      </m:oMathPara>
      <w:r>
        <w:rPr/>
        <w:t xml:space="preserve">, and in particular </w:t>
      </w:r>
      <m:oMathPara>
        <m:oMathParaPr>
          <m:jc m:val="left"/>
        </m:oMathParaPr>
        <m:oMath>
          <m:acc>
            <m:accPr>
              <m:chr m:val="ˆ"/>
            </m:accPr>
            <m:e>
              <m:r>
                <m:rPr>
                  <m:sty m:val="i"/>
                </m:rPr>
                <m:t>ε</m:t>
              </m:r>
            </m:e>
          </m:acc>
          <m:r>
            <m:rPr>
              <m:sty m:val="p"/>
            </m:rPr>
            <m:t>(</m:t>
          </m:r>
          <m:acc>
            <m:accPr>
              <m:chr m:val="ˆ"/>
            </m:accPr>
            <m:e>
              <m:r>
                <m:rPr>
                  <m:sty m:val="i"/>
                </m:rPr>
                <m:t>h</m:t>
              </m:r>
            </m:e>
          </m:acc>
          <m:r>
            <m:rPr>
              <m:sty m:val="p"/>
            </m:rPr>
            <m:t>)</m:t>
          </m:r>
          <m:r>
            <m:rPr>
              <m:sty m:val="p"/>
            </m:rPr>
            <m:t>≤</m:t>
          </m:r>
          <m:acc>
            <m:accPr>
              <m:chr m:val="ˆ"/>
            </m:accPr>
            <m:e>
              <m:r>
                <m:rPr>
                  <m:sty m:val="i"/>
                </m:rPr>
                <m:t>ε</m:t>
              </m:r>
            </m:e>
          </m:acc>
          <m:d>
            <m:dPr>
              <m:begChr m:val="("/>
              <m:endChr m:val=")"/>
              <m:ctrlPr>
                <w:rPr>
                  <w:rFonts w:ascii="Cambria Math" w:hAnsi="Cambria Math"/>
                </w:rPr>
              </m:ctrlPr>
            </m:dPr>
            <m:e>
              <m:sSup>
                <m:sSupPr/>
                <m:e>
                  <m:r>
                    <m:rPr>
                      <m:sty m:val="i"/>
                    </m:rPr>
                    <m:t>h</m:t>
                  </m:r>
                </m:e>
                <m:sup>
                  <m:r>
                    <m:rPr>
                      <m:sty m:val="p"/>
                    </m:rPr>
                    <m:t>∗</m:t>
                  </m:r>
                </m:sup>
              </m:sSup>
            </m:e>
          </m:d>
        </m:oMath>
      </m:oMathPara>
      <w:r>
        <w:rPr/>
        <w:t xml:space="preserve">. The third line used the uniform convergence assumption again, to show that </w:t>
      </w:r>
      <m:oMathPara>
        <m:oMathParaPr>
          <m:jc m:val="left"/>
        </m:oMathParaPr>
        <m:oMath>
          <m:acc>
            <m:accPr>
              <m:chr m:val="ˆ"/>
            </m:accPr>
            <m:e>
              <m:r>
                <m:rPr>
                  <m:sty m:val="i"/>
                </m:rPr>
                <m:t>ε</m:t>
              </m:r>
            </m:e>
          </m:acc>
          <m:d>
            <m:dPr>
              <m:begChr m:val="("/>
              <m:endChr m:val=")"/>
              <m:ctrlPr>
                <w:rPr>
                  <w:rFonts w:ascii="Cambria Math" w:hAnsi="Cambria Math"/>
                </w:rPr>
              </m:ctrlPr>
            </m:dPr>
            <m:e>
              <m:sSup>
                <m:sSupPr/>
                <m:e>
                  <m:r>
                    <m:rPr>
                      <m:sty m:val="i"/>
                    </m:rPr>
                    <m:t>h</m:t>
                  </m:r>
                </m:e>
                <m:sup>
                  <m:r>
                    <m:rPr>
                      <m:sty m:val="p"/>
                    </m:rPr>
                    <m:t>∗</m:t>
                  </m:r>
                </m:sup>
              </m:sSup>
            </m:e>
          </m:d>
          <m:r>
            <m:rPr>
              <m:sty m:val="p"/>
            </m:rPr>
            <m:t>≤</m:t>
          </m:r>
        </m:oMath>
      </m:oMathPara>
      <w:r>
        <w:rPr/>
        <w:t xml:space="preserve"> </w:t>
      </w:r>
      <m:oMathPara>
        <m:oMathParaPr>
          <m:jc m:val="left"/>
        </m:oMathParaPr>
        <m:oMath>
          <m:r>
            <m:rPr>
              <m:sty m:val="i"/>
            </m:rPr>
            <m:t>ε</m:t>
          </m:r>
          <m:d>
            <m:dPr>
              <m:begChr m:val="("/>
              <m:endChr m:val=")"/>
              <m:ctrlPr>
                <w:rPr>
                  <w:rFonts w:ascii="Cambria Math" w:hAnsi="Cambria Math"/>
                </w:rPr>
              </m:ctrlPr>
            </m:dPr>
            <m:e>
              <m:sSup>
                <m:sSupPr/>
                <m:e>
                  <m:r>
                    <m:rPr>
                      <m:sty m:val="i"/>
                    </m:rPr>
                    <m:t>h</m:t>
                  </m:r>
                </m:e>
                <m:sup>
                  <m:r>
                    <m:rPr>
                      <m:sty m:val="p"/>
                    </m:rPr>
                    <m:t>∗</m:t>
                  </m:r>
                </m:sup>
              </m:sSup>
            </m:e>
          </m:d>
          <m:r>
            <m:rPr>
              <m:sty m:val="p"/>
            </m:rPr>
            <m:t>+</m:t>
          </m:r>
          <m:r>
            <m:rPr>
              <m:sty m:val="i"/>
            </m:rPr>
            <m:t>γ</m:t>
          </m:r>
        </m:oMath>
      </m:oMathPara>
      <w:r>
        <w:rPr/>
        <w:t xml:space="preserve">. So, what we've shown is the following: If uniform convergence occurs, then the generalization error of </w:t>
      </w:r>
      <m:oMathPara>
        <m:oMathParaPr>
          <m:jc m:val="left"/>
        </m:oMathParaPr>
        <m:oMath>
          <m:acc>
            <m:accPr>
              <m:chr m:val="ˆ"/>
            </m:accPr>
            <m:e>
              <m:r>
                <m:rPr>
                  <m:sty m:val="i"/>
                </m:rPr>
                <m:t>h</m:t>
              </m:r>
            </m:e>
          </m:acc>
        </m:oMath>
      </m:oMathPara>
      <w:r>
        <w:rPr/>
        <w:t xml:space="preserve"> is at most </w:t>
      </w:r>
      <m:oMathPara>
        <m:oMathParaPr>
          <m:jc m:val="left"/>
        </m:oMathParaPr>
        <m:oMath>
          <m:r>
            <m:rPr>
              <m:sty m:val="p"/>
            </m:rPr>
            <m:t>2</m:t>
          </m:r>
          <m:r>
            <m:rPr>
              <m:sty m:val="i"/>
            </m:rPr>
            <m:t>γ</m:t>
          </m:r>
        </m:oMath>
      </m:oMathPara>
      <w:r>
        <w:rPr/>
        <w:t xml:space="preserve"> worse than the best possible hypothesis in </w:t>
      </w:r>
      <m:oMathPara>
        <m:oMathParaPr>
          <m:jc m:val="left"/>
        </m:oMathParaPr>
        <m:oMath>
          <m:r>
            <m:rPr>
              <m:scr m:val="script"/>
            </m:rPr>
            <m:t>H</m:t>
          </m:r>
        </m:oMath>
      </m:oMathPara>
      <w:r>
        <w:rPr/>
        <w:t xml:space="preserve"> !</w:t>
      </w:r>
    </w:p>
    <w:p>
      <w:pPr>
        <w:spacing w:after="240" w:lineRule="exact"/>
      </w:pPr>
      <w:r>
        <w:rPr/>
        <w:t xml:space="preserve">Let's put all this together into a theorem.</w:t>
      </w:r>
    </w:p>
    <w:p>
      <w:pPr>
        <w:spacing w:after="240" w:lineRule="exact"/>
      </w:pPr>
      <w:r>
        <w:rPr/>
        <w:t xml:space="preserve">Theorem. Let </w:t>
      </w:r>
      <m:oMathPara>
        <m:oMathParaPr>
          <m:jc m:val="left"/>
        </m:oMathParaPr>
        <m:oMath>
          <m:r>
            <m:rPr>
              <m:sty m:val="p"/>
            </m:rPr>
            <m:t>|</m:t>
          </m:r>
          <m:r>
            <m:rPr>
              <m:scr m:val="script"/>
            </m:rPr>
            <m:t>H</m:t>
          </m:r>
          <m:r>
            <m:rPr>
              <m:sty m:val="p"/>
            </m:rPr>
            <m:t>|</m:t>
          </m:r>
          <m:r>
            <m:rPr>
              <m:sty m:val="p"/>
            </m:rPr>
            <m:t>=</m:t>
          </m:r>
          <m:r>
            <m:rPr>
              <m:sty m:val="i"/>
            </m:rPr>
            <m:t>k</m:t>
          </m:r>
        </m:oMath>
      </m:oMathPara>
      <w:r>
        <w:rPr/>
        <w:t xml:space="preserve">, and let any </w:t>
      </w:r>
      <m:oMathPara>
        <m:oMathParaPr>
          <m:jc m:val="left"/>
        </m:oMathParaPr>
        <m:oMath>
          <m:r>
            <m:rPr>
              <m:sty m:val="i"/>
            </m:rPr>
            <m:t>n</m:t>
          </m:r>
          <m:r>
            <m:rPr>
              <m:sty m:val="p"/>
            </m:rPr>
            <m:t>,</m:t>
          </m:r>
          <m:r>
            <m:rPr>
              <m:sty m:val="i"/>
            </m:rPr>
            <m:t>δ</m:t>
          </m:r>
        </m:oMath>
      </m:oMathPara>
      <w:r>
        <w:rPr/>
        <w:t xml:space="preserve"> be fixed. Then with probability at least </w:t>
      </w:r>
      <m:oMathPara>
        <m:oMathParaPr>
          <m:jc m:val="left"/>
        </m:oMathParaPr>
        <m:oMath>
          <m:r>
            <m:rPr>
              <m:sty m:val="p"/>
            </m:rPr>
            <m:t>1</m:t>
          </m:r>
          <m:r>
            <m:rPr>
              <m:sty m:val="p"/>
            </m:rPr>
            <m:t>−</m:t>
          </m:r>
          <m:r>
            <m:rPr>
              <m:sty m:val="i"/>
            </m:rPr>
            <m:t>δ</m:t>
          </m:r>
        </m:oMath>
      </m:oMathPara>
      <w:r>
        <w:rPr/>
        <w:t xml:space="preserve">, we have that</w:t>
      </w:r>
    </w:p>
    <w:p>
      <w:pPr>
        <w:spacing w:after="240" w:lineRule="exact"/>
      </w:pPr>
      <m:oMathPara>
        <m:oMath>
          <m:r>
            <m:rPr>
              <m:sty m:val="i"/>
            </m:rPr>
            <m:t>ε</m:t>
          </m:r>
          <m:r>
            <m:rPr>
              <m:sty m:val="p"/>
            </m:rPr>
            <m:t>(</m:t>
          </m:r>
          <m:acc>
            <m:accPr>
              <m:chr m:val="ˆ"/>
            </m:accPr>
            <m:e>
              <m:r>
                <m:rPr>
                  <m:sty m:val="i"/>
                </m:rPr>
                <m:t>h</m:t>
              </m:r>
            </m:e>
          </m:acc>
          <m:r>
            <m:rPr>
              <m:sty m:val="p"/>
            </m:rPr>
            <m:t>)</m:t>
          </m:r>
          <m:r>
            <m:rPr>
              <m:sty m:val="p"/>
            </m:rPr>
            <m:t>≤</m:t>
          </m:r>
          <m:d>
            <m:dPr>
              <m:begChr m:val="("/>
              <m:endChr m:val=")"/>
              <m:ctrlPr>
                <w:rPr>
                  <w:rFonts w:ascii="Cambria Math" w:hAnsi="Cambria Math"/>
                </w:rPr>
              </m:ctrlPr>
            </m:dPr>
            <m:e>
              <m:limLow>
                <m:limLowPr/>
                <m:e>
                  <m:r>
                    <m:rPr>
                      <m:sty m:val="p"/>
                    </m:rPr>
                    <m:t>min</m:t>
                  </m:r>
                </m:e>
                <m:lim>
                  <m:r>
                    <m:rPr>
                      <m:sty m:val="i"/>
                    </m:rPr>
                    <m:t>h</m:t>
                  </m:r>
                  <m:r>
                    <m:rPr>
                      <m:sty m:val="p"/>
                    </m:rPr>
                    <m:t>∈</m:t>
                  </m:r>
                  <m:r>
                    <m:rPr>
                      <m:scr m:val="script"/>
                    </m:rPr>
                    <m:t>H</m:t>
                  </m:r>
                </m:lim>
              </m:limLow>
              <m:r>
                <m:rPr>
                  <m:sty m:val="p"/>
                </m:rPr>
                <m:t xml:space="preserve"> </m:t>
              </m:r>
              <m:r>
                <m:rPr>
                  <m:sty m:val="i"/>
                </m:rPr>
                <m:t>ε</m:t>
              </m:r>
              <m:r>
                <m:rPr>
                  <m:sty m:val="p"/>
                </m:rPr>
                <m:t>(</m:t>
              </m:r>
              <m:r>
                <m:rPr>
                  <m:sty m:val="i"/>
                </m:rPr>
                <m:t>h</m:t>
              </m:r>
              <m:r>
                <m:rPr>
                  <m:sty m:val="p"/>
                </m:rPr>
                <m:t>)</m:t>
              </m:r>
            </m:e>
          </m:d>
          <m:r>
            <m:rPr>
              <m:sty m:val="p"/>
            </m:rPr>
            <m:t>+</m:t>
          </m:r>
          <m:r>
            <m:rPr>
              <m:sty m:val="p"/>
            </m:rPr>
            <m:t>2</m:t>
          </m:r>
          <m:rad>
            <m:radPr>
              <m:degHide m:val="1"/>
              <m:ctrlPr>
                <w:rPr>
                  <w:rFonts w:ascii="Cambria Math" w:hAnsi="Cambria Math"/>
                </w:rPr>
              </m:ctrlPr>
            </m:radPr>
            <m:deg/>
            <m:e>
              <m:f>
                <m:fPr>
                  <m:ctrlPr>
                    <w:rPr>
                      <w:rFonts w:ascii="Cambria Math" w:hAnsi="Cambria Math"/>
                    </w:rPr>
                  </m:ctrlPr>
                </m:fPr>
                <m:num>
                  <m:r>
                    <m:rPr>
                      <m:sty m:val="p"/>
                    </m:rPr>
                    <m:t>1</m:t>
                  </m:r>
                </m:num>
                <m:den>
                  <m:r>
                    <m:rPr>
                      <m:sty m:val="p"/>
                    </m:rPr>
                    <m:t>2</m:t>
                  </m:r>
                  <m:r>
                    <m:rPr>
                      <m:sty m:val="i"/>
                    </m:rPr>
                    <m:t>n</m:t>
                  </m:r>
                </m:den>
              </m:f>
              <m:r>
                <m:rPr>
                  <m:sty m:val="p"/>
                </m:rPr>
                <m:t>log</m:t>
              </m:r>
              <m:r>
                <m:rPr>
                  <m:sty m:val="p"/>
                </m:rPr>
                <m:t>⁡</m:t>
              </m:r>
              <m:f>
                <m:fPr>
                  <m:ctrlPr>
                    <w:rPr>
                      <w:rFonts w:ascii="Cambria Math" w:hAnsi="Cambria Math"/>
                    </w:rPr>
                  </m:ctrlPr>
                </m:fPr>
                <m:num>
                  <m:r>
                    <m:rPr>
                      <m:sty m:val="p"/>
                    </m:rPr>
                    <m:t>2</m:t>
                  </m:r>
                  <m:r>
                    <m:rPr>
                      <m:sty m:val="i"/>
                    </m:rPr>
                    <m:t>k</m:t>
                  </m:r>
                </m:num>
                <m:den>
                  <m:r>
                    <m:rPr>
                      <m:sty m:val="i"/>
                    </m:rPr>
                    <m:t>δ</m:t>
                  </m:r>
                </m:den>
              </m:f>
            </m:e>
          </m:rad>
          <m:r>
            <m:rPr>
              <m:sty m:val="p"/>
            </m:rPr>
            <m:t>.</m:t>
          </m:r>
        </m:oMath>
      </m:oMathPara>
    </w:p>
    <w:p>
      <w:pPr>
        <w:spacing w:after="240" w:lineRule="exact"/>
      </w:pPr>
      <w:r>
        <w:rPr/>
        <w:t xml:space="preserve">This is proved by letting </w:t>
      </w:r>
      <m:oMathPara>
        <m:oMathParaPr>
          <m:jc m:val="left"/>
        </m:oMathParaPr>
        <m:oMath>
          <m:r>
            <m:rPr>
              <m:sty m:val="i"/>
            </m:rPr>
            <m:t>γ</m:t>
          </m:r>
        </m:oMath>
      </m:oMathPara>
      <w:r>
        <w:rPr/>
        <w:t xml:space="preserve"> equal the </w:t>
      </w:r>
      <m:oMathPara>
        <m:oMathParaPr>
          <m:jc m:val="left"/>
        </m:oMathParaPr>
        <m:oMath>
          <m:rad>
            <m:radPr>
              <m:degHide m:val="1"/>
              <m:ctrlPr>
                <w:rPr>
                  <w:rFonts w:ascii="Cambria Math" w:hAnsi="Cambria Math"/>
                </w:rPr>
              </m:ctrlPr>
            </m:radPr>
            <m:deg/>
            <m:e/>
          </m:rad>
        </m:oMath>
      </m:oMathPara>
      <w:r>
        <w:rPr/>
        <w:t xml:space="preserve"> term, using our previous argument that uniform convergence occurs with probability at least </w:t>
      </w:r>
      <m:oMathPara>
        <m:oMathParaPr>
          <m:jc m:val="left"/>
        </m:oMathParaPr>
        <m:oMath>
          <m:r>
            <m:rPr>
              <m:sty m:val="p"/>
            </m:rPr>
            <m:t>1</m:t>
          </m:r>
          <m:r>
            <m:rPr>
              <m:sty m:val="p"/>
            </m:rPr>
            <m:t>−</m:t>
          </m:r>
          <m:r>
            <m:rPr>
              <m:sty m:val="i"/>
            </m:rPr>
            <m:t>δ</m:t>
          </m:r>
        </m:oMath>
      </m:oMathPara>
      <w:r>
        <w:rPr/>
        <w:t xml:space="preserve">, and then noting that uniform convergence implies </w:t>
      </w:r>
      <m:oMathPara>
        <m:oMathParaPr>
          <m:jc m:val="left"/>
        </m:oMathParaPr>
        <m:oMath>
          <m:r>
            <m:rPr>
              <m:sty m:val="i"/>
            </m:rPr>
            <m:t>ε</m:t>
          </m:r>
          <m:r>
            <m:rPr>
              <m:sty m:val="p"/>
            </m:rPr>
            <m:t>(</m:t>
          </m:r>
          <m:r>
            <m:rPr>
              <m:sty m:val="i"/>
            </m:rPr>
            <m:t>h</m:t>
          </m:r>
          <m:r>
            <m:rPr>
              <m:sty m:val="p"/>
            </m:rPr>
            <m:t>)</m:t>
          </m:r>
        </m:oMath>
      </m:oMathPara>
      <w:r>
        <w:rPr/>
        <w:t xml:space="preserve"> is at most </w:t>
      </w:r>
      <m:oMathPara>
        <m:oMathParaPr>
          <m:jc m:val="left"/>
        </m:oMathParaPr>
        <m:oMath>
          <m:r>
            <m:rPr>
              <m:sty m:val="p"/>
            </m:rPr>
            <m:t>2</m:t>
          </m:r>
          <m:r>
            <m:rPr>
              <m:sty m:val="i"/>
            </m:rPr>
            <m:t>γ</m:t>
          </m:r>
        </m:oMath>
      </m:oMathPara>
      <w:r>
        <w:rPr/>
        <w:t xml:space="preserve"> higher than </w:t>
      </w:r>
      <m:oMathPara>
        <m:oMathParaPr>
          <m:jc m:val="left"/>
        </m:oMathParaPr>
        <m:oMath>
          <m:r>
            <m:rPr>
              <m:sty m:val="i"/>
            </m:rPr>
            <m:t>ε</m:t>
          </m:r>
          <m:d>
            <m:dPr>
              <m:begChr m:val="("/>
              <m:endChr m:val=")"/>
              <m:ctrlPr>
                <w:rPr>
                  <w:rFonts w:ascii="Cambria Math" w:hAnsi="Cambria Math"/>
                </w:rPr>
              </m:ctrlPr>
            </m:dPr>
            <m:e>
              <m:sSup>
                <m:sSupPr/>
                <m:e>
                  <m:r>
                    <m:rPr>
                      <m:sty m:val="i"/>
                    </m:rPr>
                    <m:t>h</m:t>
                  </m:r>
                </m:e>
                <m:sup>
                  <m:r>
                    <m:rPr>
                      <m:sty m:val="p"/>
                    </m:rPr>
                    <m:t>∗</m:t>
                  </m:r>
                </m:sup>
              </m:sSup>
            </m:e>
          </m:d>
          <m:r>
            <m:rPr>
              <m:sty m:val="p"/>
            </m:rPr>
            <m:t>=</m:t>
          </m:r>
          <m:sSub>
            <m:sSubPr/>
            <m:e>
              <m:r>
                <m:rPr>
                  <m:sty m:val="p"/>
                </m:rPr>
                <m:t>min</m:t>
              </m:r>
            </m:e>
            <m:sub>
              <m:r>
                <m:rPr>
                  <m:sty m:val="i"/>
                </m:rPr>
                <m:t>h</m:t>
              </m:r>
              <m:r>
                <m:rPr>
                  <m:sty m:val="p"/>
                </m:rPr>
                <m:t>∈</m:t>
              </m:r>
              <m:r>
                <m:rPr>
                  <m:scr m:val="script"/>
                </m:rPr>
                <m:t>H</m:t>
              </m:r>
            </m:sub>
          </m:sSub>
          <m:r>
            <m:rPr>
              <m:sty m:val="p"/>
            </m:rPr>
            <m:t xml:space="preserve"> </m:t>
          </m:r>
          <m:r>
            <m:rPr>
              <m:sty m:val="i"/>
            </m:rPr>
            <m:t>ε</m:t>
          </m:r>
          <m:r>
            <m:rPr>
              <m:sty m:val="p"/>
            </m:rPr>
            <m:t>(</m:t>
          </m:r>
          <m:r>
            <m:rPr>
              <m:sty m:val="i"/>
            </m:rPr>
            <m:t>h</m:t>
          </m:r>
          <m:r>
            <m:rPr>
              <m:sty m:val="p"/>
            </m:rPr>
            <m:t>)</m:t>
          </m:r>
        </m:oMath>
      </m:oMathPara>
      <w:r>
        <w:rPr/>
        <w:t xml:space="preserve"> (as we showed previously).</w:t>
      </w:r>
    </w:p>
    <w:p>
      <w:pPr>
        <w:spacing w:after="240" w:lineRule="exact"/>
      </w:pPr>
      <w:r>
        <w:rPr/>
        <w:t xml:space="preserve">This also quantifies what we were saying previously saying about the bias/variance tradeoff in model selection. Specifically, suppose we have some hypothesis class </w:t>
      </w:r>
      <m:oMathPara>
        <m:oMathParaPr>
          <m:jc m:val="left"/>
        </m:oMathParaPr>
        <m:oMath>
          <m:r>
            <m:rPr>
              <m:scr m:val="script"/>
            </m:rPr>
            <m:t>H</m:t>
          </m:r>
        </m:oMath>
      </m:oMathPara>
      <w:r>
        <w:rPr/>
        <w:t xml:space="preserve">, and are considering switching to some much larger hypothesis class </w:t>
      </w:r>
      <m:oMathPara>
        <m:oMathParaPr>
          <m:jc m:val="left"/>
        </m:oMathParaPr>
        <m:oMath>
          <m:sSup>
            <m:sSupPr/>
            <m:e>
              <m:r>
                <m:rPr>
                  <m:scr m:val="script"/>
                </m:rPr>
                <m:t>H</m:t>
              </m:r>
            </m:e>
            <m:sup>
              <m:r>
                <m:rPr>
                  <m:sty m:val="p"/>
                </m:rPr>
                <m:t>′</m:t>
              </m:r>
            </m:sup>
          </m:sSup>
          <m:r>
            <m:rPr>
              <m:sty m:val="p"/>
            </m:rPr>
            <m:t>⊇</m:t>
          </m:r>
          <m:r>
            <m:rPr>
              <m:scr m:val="script"/>
            </m:rPr>
            <m:t>H</m:t>
          </m:r>
        </m:oMath>
      </m:oMathPara>
      <w:r>
        <w:rPr/>
        <w:t xml:space="preserve">. If we switch to </w:t>
      </w:r>
      <m:oMathPara>
        <m:oMathParaPr>
          <m:jc m:val="left"/>
        </m:oMathParaPr>
        <m:oMath>
          <m:sSup>
            <m:sSupPr/>
            <m:e>
              <m:r>
                <m:rPr>
                  <m:scr m:val="script"/>
                </m:rPr>
                <m:t>H</m:t>
              </m:r>
            </m:e>
            <m:sup>
              <m:r>
                <m:rPr>
                  <m:sty m:val="p"/>
                </m:rPr>
                <m:t>′</m:t>
              </m:r>
            </m:sup>
          </m:sSup>
        </m:oMath>
      </m:oMathPara>
      <w:r>
        <w:rPr/>
        <w:t xml:space="preserve">, then the first term </w:t>
      </w:r>
      <m:oMathPara>
        <m:oMathParaPr>
          <m:jc m:val="left"/>
        </m:oMathParaPr>
        <m:oMath>
          <m:sSub>
            <m:sSubPr/>
            <m:e>
              <m:r>
                <m:rPr>
                  <m:sty m:val="p"/>
                </m:rPr>
                <m:t>min</m:t>
              </m:r>
            </m:e>
            <m:sub>
              <m:r>
                <m:rPr>
                  <m:sty m:val="i"/>
                </m:rPr>
                <m:t>h</m:t>
              </m:r>
            </m:sub>
          </m:sSub>
          <m:r>
            <m:rPr>
              <m:sty m:val="p"/>
            </m:rPr>
            <m:t xml:space="preserve"> </m:t>
          </m:r>
          <m:r>
            <m:rPr>
              <m:sty m:val="i"/>
            </m:rPr>
            <m:t>ε</m:t>
          </m:r>
          <m:r>
            <m:rPr>
              <m:sty m:val="p"/>
            </m:rPr>
            <m:t>(</m:t>
          </m:r>
          <m:r>
            <m:rPr>
              <m:sty m:val="i"/>
            </m:rPr>
            <m:t>h</m:t>
          </m:r>
          <m:r>
            <m:rPr>
              <m:sty m:val="p"/>
            </m:rPr>
            <m:t>)</m:t>
          </m:r>
        </m:oMath>
      </m:oMathPara>
      <w:r>
        <w:rPr/>
        <w:t xml:space="preserve"> can only decrease (since we'd then be taking a min over a larger set of functions). Hence, by learning using a larger hypothesis class, our "bias" can only decrease. However, if </w:t>
      </w:r>
      <m:oMathPara>
        <m:oMathParaPr>
          <m:jc m:val="left"/>
        </m:oMathParaPr>
        <m:oMath>
          <m:r>
            <m:rPr>
              <m:sty m:val="p"/>
            </m:rPr>
            <m:t>k</m:t>
          </m:r>
        </m:oMath>
      </m:oMathPara>
      <w:r>
        <w:rPr/>
        <w:t xml:space="preserve"> increases, then the second </w:t>
      </w:r>
      <m:oMathPara>
        <m:oMathParaPr>
          <m:jc m:val="left"/>
        </m:oMathParaPr>
        <m:oMath>
          <m:r>
            <m:rPr>
              <m:sty m:val="p"/>
            </m:rPr>
            <m:t>2</m:t>
          </m:r>
          <m:rad>
            <m:radPr>
              <m:degHide m:val="1"/>
              <m:ctrlPr>
                <w:rPr>
                  <w:rFonts w:ascii="Cambria Math" w:hAnsi="Cambria Math"/>
                </w:rPr>
              </m:ctrlPr>
            </m:radPr>
            <m:deg/>
            <m:e/>
          </m:rad>
          <m:r>
            <m:rPr>
              <m:sty m:val="p"/>
            </m:rPr>
            <m:t>⋅</m:t>
          </m:r>
        </m:oMath>
      </m:oMathPara>
      <w:r>
        <w:rPr/>
        <w:t xml:space="preserve"> term would also increase. This increase corresponds to our "variance" increasing when we use a larger hypothesis class.</w:t>
      </w:r>
    </w:p>
    <w:p>
      <w:pPr>
        <w:spacing w:after="240" w:lineRule="exact"/>
      </w:pPr>
      <w:r>
        <w:rPr/>
        <w:t xml:space="preserve">By holding </w:t>
      </w:r>
      <m:oMathPara>
        <m:oMathParaPr>
          <m:jc m:val="left"/>
        </m:oMathParaPr>
        <m:oMath>
          <m:r>
            <m:rPr>
              <m:sty m:val="i"/>
            </m:rPr>
            <m:t>γ</m:t>
          </m:r>
        </m:oMath>
      </m:oMathPara>
      <w:r>
        <w:rPr/>
        <w:t xml:space="preserve"> and </w:t>
      </w:r>
      <m:oMathPara>
        <m:oMathParaPr>
          <m:jc m:val="left"/>
        </m:oMathParaPr>
        <m:oMath>
          <m:r>
            <m:rPr>
              <m:sty m:val="i"/>
            </m:rPr>
            <m:t>δ</m:t>
          </m:r>
        </m:oMath>
      </m:oMathPara>
      <w:r>
        <w:rPr/>
        <w:t xml:space="preserve"> fixed and solving for </w:t>
      </w:r>
      <m:oMathPara>
        <m:oMathParaPr>
          <m:jc m:val="left"/>
        </m:oMathParaPr>
        <m:oMath>
          <m:r>
            <m:rPr>
              <m:sty m:val="i"/>
            </m:rPr>
            <m:t>n</m:t>
          </m:r>
        </m:oMath>
      </m:oMathPara>
      <w:r>
        <w:rPr/>
        <w:t xml:space="preserve"> like we did before, we can also obtain the following sample complexity bound:</w:t>
      </w:r>
    </w:p>
    <w:p>
      <w:pPr>
        <w:spacing w:after="240" w:lineRule="exact"/>
      </w:pPr>
      <w:r>
        <w:rPr/>
        <w:t xml:space="preserve">Corollary. Let </w:t>
      </w:r>
      <m:oMathPara>
        <m:oMathParaPr>
          <m:jc m:val="left"/>
        </m:oMathParaPr>
        <m:oMath>
          <m:r>
            <m:rPr>
              <m:sty m:val="p"/>
            </m:rPr>
            <m:t>|</m:t>
          </m:r>
          <m:r>
            <m:rPr>
              <m:scr m:val="script"/>
            </m:rPr>
            <m:t>H</m:t>
          </m:r>
          <m:r>
            <m:rPr>
              <m:sty m:val="p"/>
            </m:rPr>
            <m:t>|</m:t>
          </m:r>
          <m:r>
            <m:rPr>
              <m:sty m:val="p"/>
            </m:rPr>
            <m:t>=</m:t>
          </m:r>
          <m:r>
            <m:rPr>
              <m:sty m:val="i"/>
            </m:rPr>
            <m:t>k</m:t>
          </m:r>
        </m:oMath>
      </m:oMathPara>
      <w:r>
        <w:rPr/>
        <w:t xml:space="preserve">, and let any </w:t>
      </w:r>
      <m:oMathPara>
        <m:oMathParaPr>
          <m:jc m:val="left"/>
        </m:oMathParaPr>
        <m:oMath>
          <m:r>
            <m:rPr>
              <m:sty m:val="i"/>
            </m:rPr>
            <m:t>δ</m:t>
          </m:r>
          <m:r>
            <m:rPr>
              <m:sty m:val="p"/>
            </m:rPr>
            <m:t>,</m:t>
          </m:r>
          <m:r>
            <m:rPr>
              <m:sty m:val="i"/>
            </m:rPr>
            <m:t>γ</m:t>
          </m:r>
        </m:oMath>
      </m:oMathPara>
      <w:r>
        <w:rPr/>
        <w:t xml:space="preserve"> be fixed. Then for </w:t>
      </w:r>
      <m:oMathPara>
        <m:oMathParaPr>
          <m:jc m:val="left"/>
        </m:oMathParaPr>
        <m:oMath>
          <m:r>
            <m:rPr>
              <m:sty m:val="i"/>
            </m:rPr>
            <m:t>ε</m:t>
          </m:r>
          <m:r>
            <m:rPr>
              <m:sty m:val="p"/>
            </m:rPr>
            <m:t>(</m:t>
          </m:r>
          <m:acc>
            <m:accPr>
              <m:chr m:val="ˆ"/>
            </m:accPr>
            <m:e>
              <m:r>
                <m:rPr>
                  <m:sty m:val="i"/>
                </m:rPr>
                <m:t>h</m:t>
              </m:r>
            </m:e>
          </m:acc>
          <m:r>
            <m:rPr>
              <m:sty m:val="p"/>
            </m:rPr>
            <m:t>)</m:t>
          </m:r>
          <m:r>
            <m:rPr>
              <m:sty m:val="p"/>
            </m:rPr>
            <m:t>≤</m:t>
          </m:r>
        </m:oMath>
      </m:oMathPara>
      <w:r>
        <w:rPr/>
        <w:t xml:space="preserve"> </w:t>
      </w:r>
      <m:oMathPara>
        <m:oMathParaPr>
          <m:jc m:val="left"/>
        </m:oMathParaPr>
        <m:oMath>
          <m:sSub>
            <m:sSubPr/>
            <m:e>
              <m:r>
                <m:rPr>
                  <m:sty m:val="p"/>
                </m:rPr>
                <m:t>min</m:t>
              </m:r>
            </m:e>
            <m:sub>
              <m:r>
                <m:rPr>
                  <m:sty m:val="i"/>
                </m:rPr>
                <m:t>h</m:t>
              </m:r>
              <m:r>
                <m:rPr>
                  <m:sty m:val="p"/>
                </m:rPr>
                <m:t>∈</m:t>
              </m:r>
              <m:r>
                <m:rPr>
                  <m:scr m:val="script"/>
                </m:rPr>
                <m:t>H</m:t>
              </m:r>
            </m:sub>
          </m:sSub>
          <m:r>
            <m:rPr>
              <m:sty m:val="p"/>
            </m:rPr>
            <m:t xml:space="preserve"> </m:t>
          </m:r>
          <m:r>
            <m:rPr>
              <m:sty m:val="i"/>
            </m:rPr>
            <m:t>ε</m:t>
          </m:r>
          <m:r>
            <m:rPr>
              <m:sty m:val="p"/>
            </m:rPr>
            <m:t>(</m:t>
          </m:r>
          <m:r>
            <m:rPr>
              <m:sty m:val="i"/>
            </m:rPr>
            <m:t>h</m:t>
          </m:r>
          <m:r>
            <m:rPr>
              <m:sty m:val="p"/>
            </m:rPr>
            <m:t>)</m:t>
          </m:r>
          <m:r>
            <m:rPr>
              <m:sty m:val="p"/>
            </m:rPr>
            <m:t>+</m:t>
          </m:r>
          <m:r>
            <m:rPr>
              <m:sty m:val="p"/>
            </m:rPr>
            <m:t>2</m:t>
          </m:r>
          <m:r>
            <m:rPr>
              <m:sty m:val="i"/>
            </m:rPr>
            <m:t>γ</m:t>
          </m:r>
        </m:oMath>
      </m:oMathPara>
      <w:r>
        <w:rPr/>
        <w:t xml:space="preserve"> to hold with probability at least </w:t>
      </w:r>
      <m:oMathPara>
        <m:oMathParaPr>
          <m:jc m:val="left"/>
        </m:oMathParaPr>
        <m:oMath>
          <m:r>
            <m:rPr>
              <m:sty m:val="p"/>
            </m:rPr>
            <m:t>1</m:t>
          </m:r>
          <m:r>
            <m:rPr>
              <m:sty m:val="p"/>
            </m:rPr>
            <m:t>−</m:t>
          </m:r>
          <m:r>
            <m:rPr>
              <m:sty m:val="i"/>
            </m:rPr>
            <m:t>δ</m:t>
          </m:r>
        </m:oMath>
      </m:oMathPara>
      <w:r>
        <w:rPr/>
        <w:t xml:space="preserve">, it suffices that</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n</m:t>
                </m:r>
              </m:e>
              <m:e>
                <m:r>
                  <m:rPr>
                    <m:sty m:val="i"/>
                  </m:rPr>
                  <m:t xml:space="preserve"> </m:t>
                </m:r>
                <m:r>
                  <m:rPr>
                    <m:sty m:val="p"/>
                  </m:rPr>
                  <m:t>≥</m:t>
                </m:r>
                <m:f>
                  <m:fPr>
                    <m:ctrlPr>
                      <w:rPr>
                        <w:rFonts w:ascii="Cambria Math" w:hAnsi="Cambria Math"/>
                      </w:rPr>
                    </m:ctrlPr>
                  </m:fPr>
                  <m:num>
                    <m:r>
                      <m:rPr>
                        <m:sty m:val="p"/>
                      </m:rPr>
                      <m:t>1</m:t>
                    </m:r>
                  </m:num>
                  <m:den>
                    <m:r>
                      <m:rPr>
                        <m:sty m:val="p"/>
                      </m:rPr>
                      <m:t>2</m:t>
                    </m:r>
                    <m:sSup>
                      <m:sSupPr/>
                      <m:e>
                        <m:r>
                          <m:rPr>
                            <m:sty m:val="i"/>
                          </m:rPr>
                          <m:t>γ</m:t>
                        </m:r>
                      </m:e>
                      <m:sup>
                        <m:r>
                          <m:rPr>
                            <m:sty m:val="p"/>
                          </m:rPr>
                          <m:t>2</m:t>
                        </m:r>
                      </m:sup>
                    </m:sSup>
                  </m:den>
                </m:f>
                <m:r>
                  <m:rPr>
                    <m:sty m:val="p"/>
                  </m:rPr>
                  <m:t>log</m:t>
                </m:r>
                <m:r>
                  <m:rPr>
                    <m:sty m:val="p"/>
                  </m:rPr>
                  <m:t>⁡</m:t>
                </m:r>
                <m:f>
                  <m:fPr>
                    <m:ctrlPr>
                      <w:rPr>
                        <w:rFonts w:ascii="Cambria Math" w:hAnsi="Cambria Math"/>
                      </w:rPr>
                    </m:ctrlPr>
                  </m:fPr>
                  <m:num>
                    <m:r>
                      <m:rPr>
                        <m:sty m:val="p"/>
                      </m:rPr>
                      <m:t>2</m:t>
                    </m:r>
                    <m:r>
                      <m:rPr>
                        <m:sty m:val="i"/>
                      </m:rPr>
                      <m:t>k</m:t>
                    </m:r>
                  </m:num>
                  <m:den>
                    <m:r>
                      <m:rPr>
                        <m:sty m:val="i"/>
                      </m:rPr>
                      <m:t>δ</m:t>
                    </m:r>
                  </m:den>
                </m:f>
              </m:e>
            </m:mr>
            <m:mr>
              <m:e/>
              <m:e>
                <m:r>
                  <m:rPr>
                    <m:sty m:val="i"/>
                  </m:rPr>
                  <m:t xml:space="preserve"> </m:t>
                </m:r>
                <m:r>
                  <m:rPr>
                    <m:sty m:val="p"/>
                  </m:rPr>
                  <m:t>=</m:t>
                </m:r>
                <m:r>
                  <m:rPr>
                    <m:sty m:val="i"/>
                  </m:rPr>
                  <m:t>O</m:t>
                </m:r>
                <m:d>
                  <m:dPr>
                    <m:begChr m:val="("/>
                    <m:endChr m:val=")"/>
                    <m:ctrlPr>
                      <w:rPr>
                        <w:rFonts w:ascii="Cambria Math" w:hAnsi="Cambria Math"/>
                      </w:rPr>
                    </m:ctrlPr>
                  </m:dPr>
                  <m:e>
                    <m:f>
                      <m:fPr>
                        <m:ctrlPr>
                          <w:rPr>
                            <w:rFonts w:ascii="Cambria Math" w:hAnsi="Cambria Math"/>
                          </w:rPr>
                        </m:ctrlPr>
                      </m:fPr>
                      <m:num>
                        <m:r>
                          <m:rPr>
                            <m:sty m:val="p"/>
                          </m:rPr>
                          <m:t>1</m:t>
                        </m:r>
                      </m:num>
                      <m:den>
                        <m:sSup>
                          <m:sSupPr/>
                          <m:e>
                            <m:r>
                              <m:rPr>
                                <m:sty m:val="i"/>
                              </m:rPr>
                              <m:t>γ</m:t>
                            </m:r>
                          </m:e>
                          <m:sup>
                            <m:r>
                              <m:rPr>
                                <m:sty m:val="p"/>
                              </m:rPr>
                              <m:t>2</m:t>
                            </m:r>
                          </m:sup>
                        </m:sSup>
                      </m:den>
                    </m:f>
                    <m:r>
                      <m:rPr>
                        <m:sty m:val="p"/>
                      </m:rPr>
                      <m:t>log</m:t>
                    </m:r>
                    <m:r>
                      <m:rPr>
                        <m:sty m:val="p"/>
                      </m:rPr>
                      <m:t>⁡</m:t>
                    </m:r>
                    <m:f>
                      <m:fPr>
                        <m:ctrlPr>
                          <w:rPr>
                            <w:rFonts w:ascii="Cambria Math" w:hAnsi="Cambria Math"/>
                          </w:rPr>
                        </m:ctrlPr>
                      </m:fPr>
                      <m:num>
                        <m:r>
                          <m:rPr>
                            <m:sty m:val="i"/>
                          </m:rPr>
                          <m:t>k</m:t>
                        </m:r>
                      </m:num>
                      <m:den>
                        <m:r>
                          <m:rPr>
                            <m:sty m:val="i"/>
                          </m:rPr>
                          <m:t>δ</m:t>
                        </m:r>
                      </m:den>
                    </m:f>
                  </m:e>
                </m:d>
                <m:r>
                  <m:rPr>
                    <m:sty m:val="p"/>
                  </m:rPr>
                  <m:t>,</m:t>
                </m:r>
              </m:e>
            </m:mr>
          </m:m>
        </m:oMath>
      </m:oMathPara>
    </w:p>
    <w:p>
      <w:pPr>
        <w:spacing w:line="420" w:before="360" w:lineRule="exact"/>
      </w:pPr>
      <w:r>
        <w:rPr>
          <w:b/>
          <w:sz w:val="42"/>
        </w:rPr>
        <w:t xml:space="preserve">6. </w:t>
      </w:r>
      <w:r>
        <w:rPr>
          <w:b/>
          <w:sz w:val="42"/>
        </w:rPr>
        <w:t xml:space="preserve">The case of infinite </w:t>
      </w:r>
      <m:oMathPara>
        <m:oMathParaPr>
          <m:jc m:val="left"/>
        </m:oMathParaPr>
        <m:oMath>
          <m:r>
            <m:rPr>
              <m:scr m:val="script"/>
            </m:rPr>
            <m:t>H</m:t>
          </m:r>
        </m:oMath>
      </m:oMathPara>
    </w:p>
    <w:p>
      <w:pPr>
        <w:spacing w:after="240" w:lineRule="exact"/>
      </w:pPr>
      <w:r>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w:t>
      </w:r>
    </w:p>
    <w:p>
      <w:pPr>
        <w:spacing w:after="240" w:lineRule="exact"/>
      </w:pPr>
      <w:r>
        <w:rPr/>
        <w:t xml:space="preserve">Let's start by going through something that is not the "right" argument. Better and more general arguments exist, but this will be useful for honing our intuitions about the domain.</w:t>
      </w:r>
    </w:p>
    <w:p>
      <w:pPr>
        <w:spacing w:after="240" w:lineRule="exact"/>
      </w:pPr>
      <w:r>
        <w:rPr/>
        <w:t xml:space="preserve">Suppose we have an </w:t>
      </w:r>
      <m:oMathPara>
        <m:oMathParaPr>
          <m:jc m:val="left"/>
        </m:oMathParaPr>
        <m:oMath>
          <m:r>
            <m:rPr>
              <m:scr m:val="script"/>
            </m:rPr>
            <m:t>H</m:t>
          </m:r>
        </m:oMath>
      </m:oMathPara>
      <w:r>
        <w:rPr/>
        <w:t xml:space="preserve"> that is parameterized by </w:t>
      </w:r>
      <m:oMathPara>
        <m:oMathParaPr>
          <m:jc m:val="left"/>
        </m:oMathParaPr>
        <m:oMath>
          <m:r>
            <m:rPr>
              <m:sty m:val="i"/>
            </m:rPr>
            <m:t>d</m:t>
          </m:r>
        </m:oMath>
      </m:oMathPara>
      <w:r>
        <w:rPr/>
        <w:t xml:space="preserve"> real numbers. Since we are using a computer to represent real numbers, and IEEE double-precision floating point (double's in C) uses 64 bits to represent a floating point number, this means that our learning algorithm, assuming we're using doubleprecision floating point, is parameterized by </w:t>
      </w:r>
      <m:oMathPara>
        <m:oMathParaPr>
          <m:jc m:val="left"/>
        </m:oMathParaPr>
        <m:oMath>
          <m:r>
            <m:rPr>
              <m:sty m:val="p"/>
            </m:rPr>
            <m:t>64</m:t>
          </m:r>
          <m:r>
            <m:rPr>
              <m:sty m:val="i"/>
            </m:rPr>
            <m:t>d</m:t>
          </m:r>
        </m:oMath>
      </m:oMathPara>
      <w:r>
        <w:rPr/>
        <w:t xml:space="preserve"> bits. Thus, our hypothesis class really consists of at most </w:t>
      </w:r>
      <m:oMathPara>
        <m:oMathParaPr>
          <m:jc m:val="left"/>
        </m:oMathParaPr>
        <m:oMath>
          <m:r>
            <m:rPr>
              <m:sty m:val="i"/>
            </m:rPr>
            <m:t>k</m:t>
          </m:r>
          <m:r>
            <m:rPr>
              <m:sty m:val="p"/>
            </m:rPr>
            <m:t>=</m:t>
          </m:r>
          <m:sSup>
            <m:sSupPr/>
            <m:e>
              <m:r>
                <m:rPr>
                  <m:sty m:val="p"/>
                </m:rPr>
                <m:t>2</m:t>
              </m:r>
            </m:e>
            <m:sup>
              <m:r>
                <m:rPr>
                  <m:sty m:val="p"/>
                </m:rPr>
                <m:t>64</m:t>
              </m:r>
              <m:r>
                <m:rPr>
                  <m:sty m:val="i"/>
                </m:rPr>
                <m:t>d</m:t>
              </m:r>
            </m:sup>
          </m:sSup>
        </m:oMath>
      </m:oMathPara>
      <w:r>
        <w:rPr/>
        <w:t xml:space="preserve"> different hypotheses. From the Corollary at the end of the previous section, we therefore find that, to guarantee </w:t>
      </w:r>
      <m:oMathPara>
        <m:oMathParaPr>
          <m:jc m:val="left"/>
        </m:oMathParaPr>
        <m:oMath>
          <m:r>
            <m:rPr>
              <m:sty m:val="i"/>
            </m:rPr>
            <m:t>ε</m:t>
          </m:r>
          <m:r>
            <m:rPr>
              <m:sty m:val="p"/>
            </m:rPr>
            <m:t>(</m:t>
          </m:r>
          <m:acc>
            <m:accPr>
              <m:chr m:val="ˆ"/>
            </m:accPr>
            <m:e>
              <m:r>
                <m:rPr>
                  <m:sty m:val="i"/>
                </m:rPr>
                <m:t>h</m:t>
              </m:r>
            </m:e>
          </m:acc>
          <m:r>
            <m:rPr>
              <m:sty m:val="p"/>
            </m:rPr>
            <m:t>)</m:t>
          </m:r>
          <m:r>
            <m:rPr>
              <m:sty m:val="p"/>
            </m:rPr>
            <m:t>≤</m:t>
          </m:r>
          <m:r>
            <m:rPr>
              <m:sty m:val="i"/>
            </m:rPr>
            <m:t>ε</m:t>
          </m:r>
          <m:d>
            <m:dPr>
              <m:begChr m:val="("/>
              <m:endChr m:val=")"/>
              <m:ctrlPr>
                <w:rPr>
                  <w:rFonts w:ascii="Cambria Math" w:hAnsi="Cambria Math"/>
                </w:rPr>
              </m:ctrlPr>
            </m:dPr>
            <m:e>
              <m:sSup>
                <m:sSupPr/>
                <m:e>
                  <m:r>
                    <m:rPr>
                      <m:sty m:val="i"/>
                    </m:rPr>
                    <m:t>h</m:t>
                  </m:r>
                </m:e>
                <m:sup>
                  <m:r>
                    <m:rPr>
                      <m:sty m:val="p"/>
                    </m:rPr>
                    <m:t>∗</m:t>
                  </m:r>
                </m:sup>
              </m:sSup>
            </m:e>
          </m:d>
          <m:r>
            <m:rPr>
              <m:sty m:val="p"/>
            </m:rPr>
            <m:t>+</m:t>
          </m:r>
          <m:r>
            <m:rPr>
              <m:sty m:val="p"/>
            </m:rPr>
            <m:t>2</m:t>
          </m:r>
          <m:r>
            <m:rPr>
              <m:sty m:val="i"/>
            </m:rPr>
            <m:t>γ</m:t>
          </m:r>
        </m:oMath>
      </m:oMathPara>
      <w:r>
        <w:rPr/>
        <w:t xml:space="preserve">, with to hold with probability at least </w:t>
      </w:r>
      <m:oMathPara>
        <m:oMathParaPr>
          <m:jc m:val="left"/>
        </m:oMathParaPr>
        <m:oMath>
          <m:r>
            <m:rPr>
              <m:sty m:val="p"/>
            </m:rPr>
            <m:t>1</m:t>
          </m:r>
          <m:r>
            <m:rPr>
              <m:sty m:val="p"/>
            </m:rPr>
            <m:t>−</m:t>
          </m:r>
          <m:r>
            <m:rPr>
              <m:sty m:val="i"/>
            </m:rPr>
            <m:t>δ</m:t>
          </m:r>
        </m:oMath>
      </m:oMathPara>
      <w:r>
        <w:rPr/>
        <w:t xml:space="preserve">, it suffices that </w:t>
      </w:r>
      <m:oMathPara>
        <m:oMathParaPr>
          <m:jc m:val="left"/>
        </m:oMathParaPr>
        <m:oMath>
          <m:r>
            <m:rPr>
              <m:sty m:val="i"/>
            </m:rPr>
            <m:t>n</m:t>
          </m:r>
          <m:r>
            <m:rPr>
              <m:sty m:val="p"/>
            </m:rPr>
            <m:t>≥</m:t>
          </m:r>
          <m:r>
            <m:rPr>
              <m:sty m:val="i"/>
            </m:rPr>
            <m:t>O</m:t>
          </m:r>
          <m:d>
            <m:dPr>
              <m:begChr m:val="("/>
              <m:endChr m:val=")"/>
              <m:ctrlPr>
                <w:rPr>
                  <w:rFonts w:ascii="Cambria Math" w:hAnsi="Cambria Math"/>
                </w:rPr>
              </m:ctrlPr>
            </m:dPr>
            <m:e>
              <m:f>
                <m:fPr>
                  <m:ctrlPr>
                    <w:rPr>
                      <w:rFonts w:ascii="Cambria Math" w:hAnsi="Cambria Math"/>
                    </w:rPr>
                  </m:ctrlPr>
                </m:fPr>
                <m:num>
                  <m:r>
                    <m:rPr>
                      <m:sty m:val="p"/>
                    </m:rPr>
                    <m:t>1</m:t>
                  </m:r>
                </m:num>
                <m:den>
                  <m:sSup>
                    <m:sSupPr/>
                    <m:e>
                      <m:r>
                        <m:rPr>
                          <m:sty m:val="i"/>
                        </m:rPr>
                        <m:t>γ</m:t>
                      </m:r>
                    </m:e>
                    <m:sup>
                      <m:r>
                        <m:rPr>
                          <m:sty m:val="p"/>
                        </m:rPr>
                        <m:t>2</m:t>
                      </m:r>
                    </m:sup>
                  </m:sSup>
                </m:den>
              </m:f>
              <m:r>
                <m:rPr>
                  <m:sty m:val="p"/>
                </m:rPr>
                <m:t>log</m:t>
              </m:r>
              <m:r>
                <m:rPr>
                  <m:sty m:val="p"/>
                </m:rPr>
                <m:t>⁡</m:t>
              </m:r>
              <m:f>
                <m:fPr>
                  <m:ctrlPr>
                    <w:rPr>
                      <w:rFonts w:ascii="Cambria Math" w:hAnsi="Cambria Math"/>
                    </w:rPr>
                  </m:ctrlPr>
                </m:fPr>
                <m:num>
                  <m:sSup>
                    <m:sSupPr/>
                    <m:e>
                      <m:r>
                        <m:rPr>
                          <m:sty m:val="p"/>
                        </m:rPr>
                        <m:t>2</m:t>
                      </m:r>
                    </m:e>
                    <m:sup>
                      <m:r>
                        <m:rPr>
                          <m:sty m:val="p"/>
                        </m:rPr>
                        <m:t>64</m:t>
                      </m:r>
                      <m:r>
                        <m:rPr>
                          <m:sty m:val="i"/>
                        </m:rPr>
                        <m:t>d</m:t>
                      </m:r>
                    </m:sup>
                  </m:sSup>
                </m:num>
                <m:den>
                  <m:r>
                    <m:rPr>
                      <m:sty m:val="i"/>
                    </m:rPr>
                    <m:t>δ</m:t>
                  </m:r>
                </m:den>
              </m:f>
            </m:e>
          </m:d>
          <m:r>
            <m:rPr>
              <m:sty m:val="p"/>
            </m:rPr>
            <m:t>=</m:t>
          </m:r>
          <m:r>
            <m:rPr>
              <m:sty m:val="i"/>
            </m:rPr>
            <m:t>O</m:t>
          </m:r>
          <m:d>
            <m:dPr>
              <m:begChr m:val="("/>
              <m:endChr m:val=")"/>
              <m:ctrlPr>
                <w:rPr>
                  <w:rFonts w:ascii="Cambria Math" w:hAnsi="Cambria Math"/>
                </w:rPr>
              </m:ctrlPr>
            </m:dPr>
            <m:e>
              <m:f>
                <m:fPr>
                  <m:ctrlPr>
                    <w:rPr>
                      <w:rFonts w:ascii="Cambria Math" w:hAnsi="Cambria Math"/>
                    </w:rPr>
                  </m:ctrlPr>
                </m:fPr>
                <m:num>
                  <m:r>
                    <m:rPr>
                      <m:sty m:val="i"/>
                    </m:rPr>
                    <m:t>d</m:t>
                  </m:r>
                </m:num>
                <m:den>
                  <m:sSup>
                    <m:sSupPr/>
                    <m:e>
                      <m:r>
                        <m:rPr>
                          <m:sty m:val="i"/>
                        </m:rPr>
                        <m:t>γ</m:t>
                      </m:r>
                    </m:e>
                    <m:sup>
                      <m:r>
                        <m:rPr>
                          <m:sty m:val="p"/>
                        </m:rPr>
                        <m:t>2</m:t>
                      </m:r>
                    </m:sup>
                  </m:sSup>
                </m:den>
              </m:f>
              <m:r>
                <m:rPr>
                  <m:sty m:val="p"/>
                </m:rPr>
                <m:t>log</m:t>
              </m:r>
              <m:r>
                <m:rPr>
                  <m:sty m:val="p"/>
                </m:rPr>
                <m:t>⁡</m:t>
              </m:r>
              <m:f>
                <m:fPr>
                  <m:ctrlPr>
                    <w:rPr>
                      <w:rFonts w:ascii="Cambria Math" w:hAnsi="Cambria Math"/>
                    </w:rPr>
                  </m:ctrlPr>
                </m:fPr>
                <m:num>
                  <m:r>
                    <m:rPr>
                      <m:sty m:val="p"/>
                    </m:rPr>
                    <m:t>1</m:t>
                  </m:r>
                </m:num>
                <m:den>
                  <m:r>
                    <m:rPr>
                      <m:sty m:val="i"/>
                    </m:rPr>
                    <m:t>δ</m:t>
                  </m:r>
                </m:den>
              </m:f>
            </m:e>
          </m:d>
          <m:r>
            <m:rPr>
              <m:sty m:val="p"/>
            </m:rPr>
            <m:t>=</m:t>
          </m:r>
          <m:sSub>
            <m:sSubPr/>
            <m:e>
              <m:r>
                <m:rPr>
                  <m:sty m:val="i"/>
                </m:rPr>
                <m:t>O</m:t>
              </m:r>
            </m:e>
            <m:sub>
              <m:r>
                <m:rPr>
                  <m:sty m:val="i"/>
                </m:rPr>
                <m:t>γ</m:t>
              </m:r>
              <m:r>
                <m:rPr>
                  <m:sty m:val="p"/>
                </m:rPr>
                <m:t>,</m:t>
              </m:r>
              <m:r>
                <m:rPr>
                  <m:sty m:val="i"/>
                </m:rPr>
                <m:t>δ</m:t>
              </m:r>
            </m:sub>
          </m:sSub>
          <m:r>
            <m:rPr>
              <m:sty m:val="p"/>
            </m:rPr>
            <m:t>(</m:t>
          </m:r>
          <m:r>
            <m:rPr>
              <m:sty m:val="i"/>
            </m:rPr>
            <m:t>d</m:t>
          </m:r>
          <m:r>
            <m:rPr>
              <m:sty m:val="p"/>
            </m:rPr>
            <m:t>)</m:t>
          </m:r>
        </m:oMath>
      </m:oMathPara>
      <w:r>
        <w:rPr/>
        <w:t xml:space="preserve">. (The </w:t>
      </w:r>
      <m:oMathPara>
        <m:oMathParaPr>
          <m:jc m:val="left"/>
        </m:oMathParaPr>
        <m:oMath>
          <m:r>
            <m:rPr>
              <m:sty m:val="i"/>
            </m:rPr>
            <m:t>γ</m:t>
          </m:r>
          <m:r>
            <m:rPr>
              <m:sty m:val="p"/>
            </m:rPr>
            <m:t>,</m:t>
          </m:r>
          <m:r>
            <m:rPr>
              <m:sty m:val="i"/>
            </m:rPr>
            <m:t>δ</m:t>
          </m:r>
        </m:oMath>
      </m:oMathPara>
      <w:r>
        <w:rPr/>
        <w:t xml:space="preserve"> subscripts indicate that the last big- </w:t>
      </w:r>
      <m:oMathPara>
        <m:oMathParaPr>
          <m:jc m:val="left"/>
        </m:oMathParaPr>
        <m:oMath>
          <m:r>
            <m:rPr>
              <m:sty m:val="i"/>
            </m:rPr>
            <m:t>O</m:t>
          </m:r>
        </m:oMath>
      </m:oMathPara>
      <w:r>
        <w:rPr/>
        <w:t xml:space="preserve"> is hiding constants that may depend on </w:t>
      </w:r>
      <m:oMathPara>
        <m:oMathParaPr>
          <m:jc m:val="left"/>
        </m:oMathParaPr>
        <m:oMath>
          <m:r>
            <m:rPr>
              <m:sty m:val="i"/>
            </m:rPr>
            <m:t>γ</m:t>
          </m:r>
        </m:oMath>
      </m:oMathPara>
      <w:r>
        <w:rPr/>
        <w:t xml:space="preserve"> and </w:t>
      </w:r>
      <m:oMathPara>
        <m:oMathParaPr>
          <m:jc m:val="left"/>
        </m:oMathParaPr>
        <m:oMath>
          <m:r>
            <m:rPr>
              <m:sty m:val="i"/>
            </m:rPr>
            <m:t>δ</m:t>
          </m:r>
        </m:oMath>
      </m:oMathPara>
      <w:r>
        <w:rPr/>
        <w:t xml:space="preserve">.) Thus, the number of training examples needed is at most linear in the parameters of the model.</w:t>
      </w:r>
    </w:p>
    <w:p>
      <w:pPr>
        <w:spacing w:after="240" w:lineRule="exact"/>
      </w:pPr>
      <w:r>
        <w:rPr/>
        <w:t xml:space="preserve">The fact that we relied on 64-bit floating point makes this argument not entirely satisfying, but the conclusion is nonetheless roughly correct: If what we try to do is minimize training error, then in order to learn "well" using a hypothesis class that has </w:t>
      </w:r>
      <m:oMathPara>
        <m:oMathParaPr>
          <m:jc m:val="left"/>
        </m:oMathParaPr>
        <m:oMath>
          <m:r>
            <m:rPr>
              <m:sty m:val="i"/>
            </m:rPr>
            <m:t>d</m:t>
          </m:r>
        </m:oMath>
      </m:oMathPara>
      <w:r>
        <w:rPr/>
        <w:t xml:space="preserve"> parameters, generally we're going to need on the order of a linear number of training examples in </w:t>
      </w:r>
      <m:oMathPara>
        <m:oMathParaPr>
          <m:jc m:val="left"/>
        </m:oMathParaPr>
        <m:oMath>
          <m:r>
            <m:rPr>
              <m:sty m:val="i"/>
            </m:rPr>
            <m:t>d</m:t>
          </m:r>
        </m:oMath>
      </m:oMathPara>
      <w:r>
        <w:rPr/>
        <w:t xml:space="preserve">.</w:t>
      </w:r>
    </w:p>
    <w:p>
      <w:pPr>
        <w:spacing w:after="240" w:lineRule="exact"/>
      </w:pPr>
      <w:r>
        <w:rPr/>
        <w:t xml:space="preserve">(At this point, it's worth noting that these results were proved for an algorithm that uses empirical risk minimization. Thus, while the linear dependence of sample complexity on </w:t>
      </w:r>
      <m:oMathPara>
        <m:oMathParaPr>
          <m:jc m:val="left"/>
        </m:oMathParaPr>
        <m:oMath>
          <m:r>
            <m:rPr>
              <m:sty m:val="i"/>
            </m:rPr>
            <m:t>d</m:t>
          </m:r>
        </m:oMath>
      </m:oMathPara>
      <w:r>
        <w:rPr/>
        <w:t xml:space="preserve"> does generally hold for most discriminative learning algorithms that try to minimize training error or some approximation to training error, these conclusions do not always apply as readily to discriminative learning algorithms. Giving good theoretical guarantees on many non-ERM learning algorithms is still an area of active research.)</w:t>
      </w:r>
    </w:p>
    <w:p>
      <w:pPr>
        <w:spacing w:after="240" w:lineRule="exact"/>
      </w:pPr>
      <w:r>
        <w:rPr/>
        <w:t xml:space="preserve">The other part of our previous argument that's slightly unsatisfying is that it relies on the parameterization of </w:t>
      </w:r>
      <m:oMathPara>
        <m:oMathParaPr>
          <m:jc m:val="left"/>
        </m:oMathParaPr>
        <m:oMath>
          <m:r>
            <m:rPr>
              <m:scr m:val="script"/>
            </m:rPr>
            <m:t>H</m:t>
          </m:r>
        </m:oMath>
      </m:oMathPara>
      <w:r>
        <w:rPr/>
        <w:t xml:space="preserve">. Intuitively, this doesn't seem like it should matter: We had written the class of linear classifiers as </w:t>
      </w:r>
      <m:oMathPara>
        <m:oMathParaPr>
          <m:jc m:val="left"/>
        </m:oMathParaPr>
        <m:oMath>
          <m:sSub>
            <m:sSubPr/>
            <m:e>
              <m:r>
                <m:rPr>
                  <m:sty m:val="i"/>
                </m:rPr>
                <m:t>h</m:t>
              </m:r>
            </m:e>
            <m:sub>
              <m:r>
                <m:rPr>
                  <m:sty m:val="i"/>
                </m:rPr>
                <m:t>θ</m:t>
              </m:r>
            </m:sub>
          </m:sSub>
          <m:r>
            <m:rPr>
              <m:sty m:val="p"/>
            </m:rPr>
            <m:t>(</m:t>
          </m:r>
          <m:r>
            <m:rPr>
              <m:sty m:val="i"/>
            </m:rPr>
            <m:t>x</m:t>
          </m:r>
          <m:r>
            <m:rPr>
              <m:sty m:val="p"/>
            </m:rPr>
            <m:t>)</m:t>
          </m:r>
          <m:r>
            <m:rPr>
              <m:sty m:val="p"/>
            </m:rPr>
            <m:t>=</m:t>
          </m:r>
        </m:oMath>
      </m:oMathPara>
      <w:r>
        <w:rPr/>
        <w:t xml:space="preserve"> </w:t>
      </w:r>
      <m:oMathPara>
        <m:oMathParaPr>
          <m:jc m:val="left"/>
        </m:oMathParaPr>
        <m:oMath>
          <m:r>
            <m:rPr>
              <m:sty m:val="p"/>
            </m:rPr>
            <m:t>1</m:t>
          </m:r>
          <m:d>
            <m:dPr>
              <m:begChr m:val="{"/>
              <m:endChr m:val="}"/>
              <m:ctrlPr>
                <w:rPr>
                  <w:rFonts w:ascii="Cambria Math" w:hAnsi="Cambria Math"/>
                </w:rPr>
              </m:ctrlPr>
            </m:dPr>
            <m:e>
              <m:sSub>
                <m:sSubPr/>
                <m:e>
                  <m:r>
                    <m:rPr>
                      <m:sty m:val="i"/>
                    </m:rPr>
                    <m:t>θ</m:t>
                  </m:r>
                </m:e>
                <m:sub>
                  <m:r>
                    <m:rPr>
                      <m:sty m:val="p"/>
                    </m:rPr>
                    <m:t>0</m:t>
                  </m:r>
                </m:sub>
              </m:sSub>
              <m:r>
                <m:rPr>
                  <m:sty m:val="p"/>
                </m:rPr>
                <m:t>+</m:t>
              </m:r>
              <m:sSub>
                <m:sSubPr/>
                <m:e>
                  <m:r>
                    <m:rPr>
                      <m:sty m:val="i"/>
                    </m:rPr>
                    <m:t>θ</m:t>
                  </m:r>
                </m:e>
                <m:sub>
                  <m:r>
                    <m:rPr>
                      <m:sty m:val="p"/>
                    </m:rPr>
                    <m:t>1</m:t>
                  </m:r>
                </m:sub>
              </m:sSub>
              <m:sSub>
                <m:sSubPr/>
                <m:e>
                  <m:r>
                    <m:rPr>
                      <m:sty m:val="i"/>
                    </m:rPr>
                    <m:t>x</m:t>
                  </m:r>
                </m:e>
                <m:sub>
                  <m:r>
                    <m:rPr>
                      <m:sty m:val="p"/>
                    </m:rPr>
                    <m:t>1</m:t>
                  </m:r>
                </m:sub>
              </m:sSub>
              <m:r>
                <m:rPr>
                  <m:sty m:val="p"/>
                </m:rPr>
                <m:t>+</m:t>
              </m:r>
              <m:r>
                <m:rPr>
                  <m:sty m:val="p"/>
                </m:rPr>
                <m:t>⋯</m:t>
              </m:r>
              <m:sSub>
                <m:sSubPr/>
                <m:e>
                  <m:r>
                    <m:rPr>
                      <m:sty m:val="i"/>
                    </m:rPr>
                    <m:t>θ</m:t>
                  </m:r>
                </m:e>
                <m:sub>
                  <m:r>
                    <m:rPr>
                      <m:sty m:val="i"/>
                    </m:rPr>
                    <m:t>d</m:t>
                  </m:r>
                </m:sub>
              </m:sSub>
              <m:sSub>
                <m:sSubPr/>
                <m:e>
                  <m:r>
                    <m:rPr>
                      <m:sty m:val="i"/>
                    </m:rPr>
                    <m:t>x</m:t>
                  </m:r>
                </m:e>
                <m:sub>
                  <m:r>
                    <m:rPr>
                      <m:sty m:val="i"/>
                    </m:rPr>
                    <m:t>d</m:t>
                  </m:r>
                </m:sub>
              </m:sSub>
              <m:r>
                <m:rPr>
                  <m:sty m:val="p"/>
                </m:rPr>
                <m:t>≥</m:t>
              </m:r>
              <m:r>
                <m:rPr>
                  <m:sty m:val="p"/>
                </m:rPr>
                <m:t>0</m:t>
              </m:r>
            </m:e>
          </m:d>
        </m:oMath>
      </m:oMathPara>
      <w:r>
        <w:rPr/>
        <w:t xml:space="preserve">, with </w:t>
      </w:r>
      <m:oMathPara>
        <m:oMathParaPr>
          <m:jc m:val="left"/>
        </m:oMathParaPr>
        <m:oMath>
          <m:r>
            <m:rPr>
              <m:sty m:val="i"/>
            </m:rPr>
            <m:t>n</m:t>
          </m:r>
          <m:r>
            <m:rPr>
              <m:sty m:val="p"/>
            </m:rPr>
            <m:t>+</m:t>
          </m:r>
          <m:r>
            <m:rPr>
              <m:sty m:val="p"/>
            </m:rPr>
            <m:t>1</m:t>
          </m:r>
        </m:oMath>
      </m:oMathPara>
      <w:r>
        <w:rPr/>
        <w:t xml:space="preserve"> parameters </w:t>
      </w:r>
      <m:oMathPara>
        <m:oMathParaPr>
          <m:jc m:val="left"/>
        </m:oMathParaPr>
        <m:oMath>
          <m:sSub>
            <m:sSubPr/>
            <m:e>
              <m:r>
                <m:rPr>
                  <m:sty m:val="i"/>
                </m:rPr>
                <m:t>θ</m:t>
              </m:r>
            </m:e>
            <m:sub>
              <m:r>
                <m:rPr>
                  <m:sty m:val="p"/>
                </m:rPr>
                <m:t>0</m:t>
              </m:r>
            </m:sub>
          </m:sSub>
          <m:r>
            <m:rPr>
              <m:sty m:val="p"/>
            </m:rPr>
            <m:t>,</m:t>
          </m:r>
          <m:r>
            <m:rPr>
              <m:sty m:val="p"/>
            </m:rPr>
            <m:t>…</m:t>
          </m:r>
          <m:r>
            <m:rPr>
              <m:sty m:val="p"/>
            </m:rPr>
            <m:t>,</m:t>
          </m:r>
          <m:sSub>
            <m:sSubPr/>
            <m:e>
              <m:r>
                <m:rPr>
                  <m:sty m:val="i"/>
                </m:rPr>
                <m:t>θ</m:t>
              </m:r>
            </m:e>
            <m:sub>
              <m:r>
                <m:rPr>
                  <m:sty m:val="i"/>
                </m:rPr>
                <m:t>d</m:t>
              </m:r>
            </m:sub>
          </m:sSub>
        </m:oMath>
      </m:oMathPara>
      <w:r>
        <w:rPr/>
        <w:t xml:space="preserve">. But it could also be written </w:t>
      </w:r>
      <m:oMathPara>
        <m:oMathParaPr>
          <m:jc m:val="left"/>
        </m:oMathParaPr>
        <m:oMath>
          <m:sSub>
            <m:sSubPr/>
            <m:e>
              <m:r>
                <m:rPr>
                  <m:sty m:val="i"/>
                </m:rPr>
                <m:t>h</m:t>
              </m:r>
            </m:e>
            <m:sub>
              <m:r>
                <m:rPr>
                  <m:sty m:val="i"/>
                </m:rPr>
                <m:t>u</m:t>
              </m:r>
              <m:r>
                <m:rPr>
                  <m:sty m:val="p"/>
                </m:rPr>
                <m:t>,</m:t>
              </m:r>
              <m:r>
                <m:rPr>
                  <m:sty m:val="i"/>
                </m:rPr>
                <m:t>v</m:t>
              </m:r>
            </m:sub>
          </m:sSub>
          <m:r>
            <m:rPr>
              <m:sty m:val="p"/>
            </m:rPr>
            <m:t>(</m:t>
          </m:r>
          <m:r>
            <m:rPr>
              <m:sty m:val="i"/>
            </m:rPr>
            <m:t>x</m:t>
          </m:r>
          <m:r>
            <m:rPr>
              <m:sty m:val="p"/>
            </m:rPr>
            <m:t>)</m:t>
          </m:r>
          <m:r>
            <m:rPr>
              <m:sty m:val="p"/>
            </m:rPr>
            <m:t>=</m:t>
          </m:r>
          <m:r>
            <m:rPr>
              <m:sty m:val="p"/>
            </m:rPr>
            <m:t>1</m:t>
          </m:r>
          <m:d>
            <m:dPr>
              <m:begChr m:val="{"/>
              <m:endChr m:val="}"/>
              <m:ctrlPr>
                <w:rPr>
                  <w:rFonts w:ascii="Cambria Math" w:hAnsi="Cambria Math"/>
                </w:rPr>
              </m:ctrlPr>
            </m:dPr>
            <m:e>
              <m:d>
                <m:dPr>
                  <m:begChr m:val="("/>
                  <m:endChr m:val=")"/>
                  <m:ctrlPr>
                    <w:rPr>
                      <w:rFonts w:ascii="Cambria Math" w:hAnsi="Cambria Math"/>
                    </w:rPr>
                  </m:ctrlPr>
                </m:dPr>
                <m:e>
                  <m:sSubSup>
                    <m:sSubSupPr/>
                    <m:e>
                      <m:r>
                        <m:rPr>
                          <m:sty m:val="i"/>
                        </m:rPr>
                        <m:t>u</m:t>
                      </m:r>
                    </m:e>
                    <m:sub>
                      <m:r>
                        <m:rPr>
                          <m:sty m:val="p"/>
                        </m:rPr>
                        <m:t>0</m:t>
                      </m:r>
                    </m:sub>
                    <m:sup>
                      <m:r>
                        <m:rPr>
                          <m:sty m:val="p"/>
                        </m:rPr>
                        <m:t>2</m:t>
                      </m:r>
                    </m:sup>
                  </m:sSubSup>
                  <m:r>
                    <m:rPr>
                      <m:sty m:val="p"/>
                    </m:rPr>
                    <m:t>−</m:t>
                  </m:r>
                  <m:sSubSup>
                    <m:sSubSupPr/>
                    <m:e>
                      <m:r>
                        <m:rPr>
                          <m:sty m:val="i"/>
                        </m:rPr>
                        <m:t>v</m:t>
                      </m:r>
                    </m:e>
                    <m:sub>
                      <m:r>
                        <m:rPr>
                          <m:sty m:val="p"/>
                        </m:rPr>
                        <m:t>0</m:t>
                      </m:r>
                    </m:sub>
                    <m:sup>
                      <m:r>
                        <m:rPr>
                          <m:sty m:val="p"/>
                        </m:rPr>
                        <m:t>2</m:t>
                      </m:r>
                    </m:sup>
                  </m:sSubSup>
                </m:e>
              </m:d>
              <m:r>
                <m:rPr>
                  <m:sty m:val="p"/>
                </m:rPr>
                <m:t>+</m:t>
              </m:r>
              <m:d>
                <m:dPr>
                  <m:begChr m:val="("/>
                  <m:endChr m:val=")"/>
                  <m:ctrlPr>
                    <w:rPr>
                      <w:rFonts w:ascii="Cambria Math" w:hAnsi="Cambria Math"/>
                    </w:rPr>
                  </m:ctrlPr>
                </m:dPr>
                <m:e>
                  <m:sSubSup>
                    <m:sSubSupPr/>
                    <m:e>
                      <m:r>
                        <m:rPr>
                          <m:sty m:val="i"/>
                        </m:rPr>
                        <m:t>u</m:t>
                      </m:r>
                    </m:e>
                    <m:sub>
                      <m:r>
                        <m:rPr>
                          <m:sty m:val="p"/>
                        </m:rPr>
                        <m:t>1</m:t>
                      </m:r>
                    </m:sub>
                    <m:sup>
                      <m:r>
                        <m:rPr>
                          <m:sty m:val="p"/>
                        </m:rPr>
                        <m:t>2</m:t>
                      </m:r>
                    </m:sup>
                  </m:sSubSup>
                  <m:r>
                    <m:rPr>
                      <m:sty m:val="p"/>
                    </m:rPr>
                    <m:t>−</m:t>
                  </m:r>
                  <m:sSubSup>
                    <m:sSubSupPr/>
                    <m:e>
                      <m:r>
                        <m:rPr>
                          <m:sty m:val="i"/>
                        </m:rPr>
                        <m:t>v</m:t>
                      </m:r>
                    </m:e>
                    <m:sub>
                      <m:r>
                        <m:rPr>
                          <m:sty m:val="p"/>
                        </m:rPr>
                        <m:t>1</m:t>
                      </m:r>
                    </m:sub>
                    <m:sup>
                      <m:r>
                        <m:rPr>
                          <m:sty m:val="p"/>
                        </m:rPr>
                        <m:t>2</m:t>
                      </m:r>
                    </m:sup>
                  </m:sSubSup>
                </m:e>
              </m:d>
              <m:sSub>
                <m:sSubPr/>
                <m:e>
                  <m:r>
                    <m:rPr>
                      <m:sty m:val="i"/>
                    </m:rPr>
                    <m:t>x</m:t>
                  </m:r>
                </m:e>
                <m:sub>
                  <m:r>
                    <m:rPr>
                      <m:sty m:val="p"/>
                    </m:rPr>
                    <m:t>1</m:t>
                  </m:r>
                </m:sub>
              </m:sSub>
              <m:r>
                <m:rPr>
                  <m:sty m:val="p"/>
                </m:rPr>
                <m:t>+</m:t>
              </m:r>
              <m:r>
                <m:rPr>
                  <m:sty m:val="p"/>
                </m:rPr>
                <m:t>⋯</m:t>
              </m:r>
              <m:d>
                <m:dPr>
                  <m:begChr m:val="("/>
                  <m:endChr m:val=")"/>
                  <m:ctrlPr>
                    <w:rPr>
                      <w:rFonts w:ascii="Cambria Math" w:hAnsi="Cambria Math"/>
                    </w:rPr>
                  </m:ctrlPr>
                </m:dPr>
                <m:e>
                  <m:sSubSup>
                    <m:sSubSupPr/>
                    <m:e>
                      <m:r>
                        <m:rPr>
                          <m:sty m:val="i"/>
                        </m:rPr>
                        <m:t>u</m:t>
                      </m:r>
                    </m:e>
                    <m:sub>
                      <m:r>
                        <m:rPr>
                          <m:sty m:val="i"/>
                        </m:rPr>
                        <m:t>d</m:t>
                      </m:r>
                    </m:sub>
                    <m:sup>
                      <m:r>
                        <m:rPr>
                          <m:sty m:val="p"/>
                        </m:rPr>
                        <m:t>2</m:t>
                      </m:r>
                    </m:sup>
                  </m:sSubSup>
                  <m:r>
                    <m:rPr>
                      <m:sty m:val="p"/>
                    </m:rPr>
                    <m:t>−</m:t>
                  </m:r>
                  <m:sSubSup>
                    <m:sSubSupPr/>
                    <m:e>
                      <m:r>
                        <m:rPr>
                          <m:sty m:val="i"/>
                        </m:rPr>
                        <m:t>v</m:t>
                      </m:r>
                    </m:e>
                    <m:sub>
                      <m:r>
                        <m:rPr>
                          <m:sty m:val="i"/>
                        </m:rPr>
                        <m:t>d</m:t>
                      </m:r>
                    </m:sub>
                    <m:sup>
                      <m:r>
                        <m:rPr>
                          <m:sty m:val="p"/>
                        </m:rPr>
                        <m:t>2</m:t>
                      </m:r>
                    </m:sup>
                  </m:sSubSup>
                </m:e>
              </m:d>
              <m:sSub>
                <m:sSubPr/>
                <m:e>
                  <m:r>
                    <m:rPr>
                      <m:sty m:val="i"/>
                    </m:rPr>
                    <m:t>x</m:t>
                  </m:r>
                </m:e>
                <m:sub>
                  <m:r>
                    <m:rPr>
                      <m:sty m:val="i"/>
                    </m:rPr>
                    <m:t>d</m:t>
                  </m:r>
                </m:sub>
              </m:sSub>
              <m:r>
                <m:rPr>
                  <m:sty m:val="p"/>
                </m:rPr>
                <m:t>≥</m:t>
              </m:r>
              <m:r>
                <m:rPr>
                  <m:sty m:val="p"/>
                </m:rPr>
                <m:t>0</m:t>
              </m:r>
            </m:e>
          </m:d>
        </m:oMath>
      </m:oMathPara>
      <w:r>
        <w:rPr/>
        <w:t xml:space="preserve"> with </w:t>
      </w:r>
      <m:oMathPara>
        <m:oMathParaPr>
          <m:jc m:val="left"/>
        </m:oMathParaPr>
        <m:oMath>
          <m:r>
            <m:rPr>
              <m:sty m:val="p"/>
            </m:rPr>
            <m:t>2</m:t>
          </m:r>
          <m:r>
            <m:rPr>
              <m:sty m:val="i"/>
            </m:rPr>
            <m:t>d</m:t>
          </m:r>
          <m:r>
            <m:rPr>
              <m:sty m:val="p"/>
            </m:rPr>
            <m:t>+</m:t>
          </m:r>
          <m:r>
            <m:rPr>
              <m:sty m:val="p"/>
            </m:rPr>
            <m:t>2</m:t>
          </m:r>
        </m:oMath>
      </m:oMathPara>
      <w:r>
        <w:rPr/>
        <w:t xml:space="preserve"> parameters </w:t>
      </w:r>
      <m:oMathPara>
        <m:oMathParaPr>
          <m:jc m:val="left"/>
        </m:oMathParaPr>
        <m:oMath>
          <m:sSub>
            <m:sSubPr/>
            <m:e>
              <m:r>
                <m:rPr>
                  <m:sty m:val="i"/>
                </m:rPr>
                <m:t>u</m:t>
              </m:r>
            </m:e>
            <m:sub>
              <m:r>
                <m:rPr>
                  <m:sty m:val="i"/>
                </m:rPr>
                <m:t>i</m:t>
              </m:r>
            </m:sub>
          </m:sSub>
          <m:r>
            <m:rPr>
              <m:sty m:val="p"/>
            </m:rPr>
            <m:t>,</m:t>
          </m:r>
          <m:sSub>
            <m:sSubPr/>
            <m:e>
              <m:r>
                <m:rPr>
                  <m:sty m:val="i"/>
                </m:rPr>
                <m:t>v</m:t>
              </m:r>
            </m:e>
            <m:sub>
              <m:r>
                <m:rPr>
                  <m:sty m:val="i"/>
                </m:rPr>
                <m:t>i</m:t>
              </m:r>
            </m:sub>
          </m:sSub>
        </m:oMath>
      </m:oMathPara>
      <w:r>
        <w:rPr/>
        <w:t xml:space="preserve">. Yet, both of these are just defining the same </w:t>
      </w:r>
      <m:oMathPara>
        <m:oMathParaPr>
          <m:jc m:val="left"/>
        </m:oMathParaPr>
        <m:oMath>
          <m:r>
            <m:rPr>
              <m:scr m:val="script"/>
            </m:rPr>
            <m:t>H</m:t>
          </m:r>
        </m:oMath>
      </m:oMathPara>
      <w:r>
        <w:rPr/>
        <w:t xml:space="preserve"> : The set of linear classifiers in </w:t>
      </w:r>
      <m:oMathPara>
        <m:oMathParaPr>
          <m:jc m:val="left"/>
        </m:oMathParaPr>
        <m:oMath>
          <m:r>
            <m:rPr>
              <m:sty m:val="i"/>
            </m:rPr>
            <m:t>d</m:t>
          </m:r>
        </m:oMath>
      </m:oMathPara>
      <w:r>
        <w:rPr/>
        <w:t xml:space="preserve"> dimensions.</w:t>
      </w:r>
    </w:p>
    <w:p>
      <w:pPr>
        <w:spacing w:after="240" w:lineRule="exact"/>
      </w:pPr>
      <w:r>
        <w:rPr/>
        <w:t xml:space="preserve">To derive a more satisfying argument, let's define a few more things.</w:t>
      </w:r>
    </w:p>
    <w:p>
      <w:pPr>
        <w:spacing w:after="240" w:lineRule="exact"/>
      </w:pPr>
      <w:r>
        <w:rPr/>
        <w:t xml:space="preserve">Given a set </w:t>
      </w:r>
      <m:oMathPara>
        <m:oMathParaPr>
          <m:jc m:val="left"/>
        </m:oMathParaPr>
        <m:oMath>
          <m:r>
            <m:rPr>
              <m:sty m:val="i"/>
            </m:rPr>
            <m:t>S</m:t>
          </m:r>
          <m:r>
            <m:rPr>
              <m:sty m:val="p"/>
            </m:rPr>
            <m:t>=</m:t>
          </m:r>
          <m:d>
            <m:dPr>
              <m:begChr m:val="{"/>
              <m:endChr m:val="}"/>
              <m:ctrlPr>
                <w:rPr>
                  <w:rFonts w:ascii="Cambria Math" w:hAnsi="Cambria Math"/>
                </w:rPr>
              </m:ctrlPr>
            </m:dPr>
            <m:e>
              <m:sSup>
                <m:sSupPr/>
                <m:e>
                  <m:r>
                    <m:rPr>
                      <m:sty m:val="i"/>
                    </m:rPr>
                    <m:t>x</m:t>
                  </m:r>
                </m:e>
                <m:sup>
                  <m:r>
                    <m:rPr>
                      <m:sty m:val="p"/>
                    </m:rPr>
                    <m:t>(</m:t>
                  </m:r>
                  <m:r>
                    <m:rPr>
                      <m:sty m:val="i"/>
                    </m:rPr>
                    <m:t>i</m:t>
                  </m:r>
                  <m:r>
                    <m:rPr>
                      <m:sty m:val="p"/>
                    </m:rPr>
                    <m:t>)</m:t>
                  </m:r>
                </m:sup>
              </m:sSup>
              <m:r>
                <m:rPr>
                  <m:sty m:val="p"/>
                </m:rPr>
                <m:t>,</m:t>
              </m:r>
              <m:r>
                <m:rPr>
                  <m:sty m:val="p"/>
                </m:rPr>
                <m:t>…</m:t>
              </m:r>
              <m:r>
                <m:rPr>
                  <m:sty m:val="p"/>
                </m:rPr>
                <m:t>,</m:t>
              </m:r>
              <m:sSup>
                <m:sSupPr/>
                <m:e>
                  <m:r>
                    <m:rPr>
                      <m:sty m:val="i"/>
                    </m:rPr>
                    <m:t>x</m:t>
                  </m:r>
                </m:e>
                <m:sup>
                  <m:r>
                    <m:rPr>
                      <m:sty m:val="p"/>
                    </m:rPr>
                    <m:t>(</m:t>
                  </m:r>
                  <m:r>
                    <m:rPr>
                      <m:sty m:val="b"/>
                    </m:rPr>
                    <m:t>D</m:t>
                  </m:r>
                  <m:r>
                    <m:rPr>
                      <m:sty m:val="p"/>
                    </m:rPr>
                    <m:t>)</m:t>
                  </m:r>
                </m:sup>
              </m:sSup>
            </m:e>
          </m:d>
        </m:oMath>
      </m:oMathPara>
      <w:r>
        <w:rPr/>
        <w:t xml:space="preserve"> (no relation to the training set) of points </w:t>
      </w:r>
      <m:oMathPara>
        <m:oMathParaPr>
          <m:jc m:val="left"/>
        </m:oMathParaPr>
        <m:oMath>
          <m:sSup>
            <m:sSupPr/>
            <m:e>
              <m:r>
                <m:rPr>
                  <m:sty m:val="i"/>
                </m:rPr>
                <m:t>x</m:t>
              </m:r>
            </m:e>
            <m:sup>
              <m:r>
                <m:rPr>
                  <m:sty m:val="p"/>
                </m:rPr>
                <m:t>(</m:t>
              </m:r>
              <m:r>
                <m:rPr>
                  <m:sty m:val="i"/>
                </m:rPr>
                <m:t>i</m:t>
              </m:r>
              <m:r>
                <m:rPr>
                  <m:sty m:val="p"/>
                </m:rPr>
                <m:t>)</m:t>
              </m:r>
            </m:sup>
          </m:sSup>
          <m:r>
            <m:rPr>
              <m:sty m:val="p"/>
            </m:rPr>
            <m:t>∈</m:t>
          </m:r>
          <m:r>
            <m:rPr>
              <m:scr m:val="script"/>
            </m:rPr>
            <m:t>X</m:t>
          </m:r>
        </m:oMath>
      </m:oMathPara>
      <w:r>
        <w:rPr/>
        <w:t xml:space="preserve">, we say that </w:t>
      </w:r>
      <m:oMathPara>
        <m:oMathParaPr>
          <m:jc m:val="left"/>
        </m:oMathParaPr>
        <m:oMath>
          <m:r>
            <m:rPr>
              <m:scr m:val="script"/>
            </m:rPr>
            <m:t>H</m:t>
          </m:r>
        </m:oMath>
      </m:oMathPara>
      <w:r>
        <w:rPr/>
        <w:t xml:space="preserve"> shatters </w:t>
      </w:r>
      <m:oMathPara>
        <m:oMathParaPr>
          <m:jc m:val="left"/>
        </m:oMathParaPr>
        <m:oMath>
          <m:r>
            <m:rPr>
              <m:sty m:val="i"/>
            </m:rPr>
            <m:t>S</m:t>
          </m:r>
        </m:oMath>
      </m:oMathPara>
      <w:r>
        <w:rPr/>
        <w:t xml:space="preserve"> if </w:t>
      </w:r>
      <m:oMathPara>
        <m:oMathParaPr>
          <m:jc m:val="left"/>
        </m:oMathParaPr>
        <m:oMath>
          <m:r>
            <m:rPr>
              <m:scr m:val="script"/>
            </m:rPr>
            <m:t>H</m:t>
          </m:r>
        </m:oMath>
      </m:oMathPara>
      <w:r>
        <w:rPr/>
        <w:t xml:space="preserve"> can realize any labeling on </w:t>
      </w:r>
      <m:oMathPara>
        <m:oMathParaPr>
          <m:jc m:val="left"/>
        </m:oMathParaPr>
        <m:oMath>
          <m:r>
            <m:rPr>
              <m:sty m:val="i"/>
            </m:rPr>
            <m:t>S</m:t>
          </m:r>
        </m:oMath>
      </m:oMathPara>
      <w:r>
        <w:rPr/>
        <w:t xml:space="preserve">. I.e., if for any set of labels </w:t>
      </w:r>
      <m:oMathPara>
        <m:oMathParaPr>
          <m:jc m:val="left"/>
        </m:oMathParaPr>
        <m:oMath>
          <m:d>
            <m:dPr>
              <m:begChr m:val="{"/>
              <m:endChr m:val="}"/>
              <m:ctrlPr>
                <w:rPr>
                  <w:rFonts w:ascii="Cambria Math" w:hAnsi="Cambria Math"/>
                </w:rPr>
              </m:ctrlPr>
            </m:dPr>
            <m:e>
              <m:sSup>
                <m:sSupPr/>
                <m:e>
                  <m:r>
                    <m:rPr>
                      <m:sty m:val="i"/>
                    </m:rPr>
                    <m:t>y</m:t>
                  </m:r>
                </m:e>
                <m:sup>
                  <m:r>
                    <m:rPr>
                      <m:sty m:val="p"/>
                    </m:rPr>
                    <m:t>(</m:t>
                  </m:r>
                  <m:r>
                    <m:rPr>
                      <m:sty m:val="p"/>
                    </m:rPr>
                    <m:t>1</m:t>
                  </m:r>
                  <m:r>
                    <m:rPr>
                      <m:sty m:val="p"/>
                    </m:rPr>
                    <m:t>)</m:t>
                  </m:r>
                </m:sup>
              </m:sSup>
              <m:r>
                <m:rPr>
                  <m:sty m:val="p"/>
                </m:rPr>
                <m:t>,</m:t>
              </m:r>
              <m:r>
                <m:rPr>
                  <m:sty m:val="p"/>
                </m:rPr>
                <m:t>…</m:t>
              </m:r>
              <m:r>
                <m:rPr>
                  <m:sty m:val="p"/>
                </m:rPr>
                <m:t>,</m:t>
              </m:r>
              <m:sSup>
                <m:sSupPr/>
                <m:e>
                  <m:r>
                    <m:rPr>
                      <m:sty m:val="i"/>
                    </m:rPr>
                    <m:t>y</m:t>
                  </m:r>
                </m:e>
                <m:sup>
                  <m:r>
                    <m:rPr>
                      <m:sty m:val="p"/>
                    </m:rPr>
                    <m:t>(</m:t>
                  </m:r>
                  <m:r>
                    <m:rPr>
                      <m:sty m:val="b"/>
                    </m:rPr>
                    <m:t>D</m:t>
                  </m:r>
                  <m:r>
                    <m:rPr>
                      <m:sty m:val="p"/>
                    </m:rPr>
                    <m:t>)</m:t>
                  </m:r>
                </m:sup>
              </m:sSup>
            </m:e>
          </m:d>
        </m:oMath>
      </m:oMathPara>
      <w:r>
        <w:rPr/>
        <w:t xml:space="preserve">, there exists some </w:t>
      </w:r>
      <m:oMathPara>
        <m:oMathParaPr>
          <m:jc m:val="left"/>
        </m:oMathParaPr>
        <m:oMath>
          <m:r>
            <m:rPr>
              <m:sty m:val="i"/>
            </m:rPr>
            <m:t>h</m:t>
          </m:r>
          <m:r>
            <m:rPr>
              <m:sty m:val="p"/>
            </m:rPr>
            <m:t>∈</m:t>
          </m:r>
          <m:r>
            <m:rPr>
              <m:scr m:val="script"/>
            </m:rPr>
            <m:t>H</m:t>
          </m:r>
        </m:oMath>
      </m:oMathPara>
      <w:r>
        <w:rPr/>
        <w:t xml:space="preserve"> so that </w:t>
      </w:r>
      <m:oMathPara>
        <m:oMathParaPr>
          <m:jc m:val="left"/>
        </m:oMathParaPr>
        <m:oMath>
          <m:r>
            <m:rPr>
              <m:sty m:val="i"/>
            </m:rPr>
            <m:t>h</m:t>
          </m:r>
          <m:d>
            <m:dPr>
              <m:begChr m:val="("/>
              <m:endChr m:val=")"/>
              <m:ctrlPr>
                <w:rPr>
                  <w:rFonts w:ascii="Cambria Math" w:hAnsi="Cambria Math"/>
                </w:rPr>
              </m:ctrlPr>
            </m:dPr>
            <m:e>
              <m:sSup>
                <m:sSupPr/>
                <m:e>
                  <m:r>
                    <m:rPr>
                      <m:sty m:val="i"/>
                    </m:rPr>
                    <m:t>x</m:t>
                  </m:r>
                </m:e>
                <m:sup>
                  <m:r>
                    <m:rPr>
                      <m:sty m:val="p"/>
                    </m:rPr>
                    <m:t>(</m:t>
                  </m:r>
                  <m:r>
                    <m:rPr>
                      <m:sty m:val="i"/>
                    </m:rPr>
                    <m:t>i</m:t>
                  </m:r>
                  <m:r>
                    <m:rPr>
                      <m:sty m:val="p"/>
                    </m:rPr>
                    <m:t>)</m:t>
                  </m:r>
                </m:sup>
              </m:sSup>
            </m:e>
          </m:d>
          <m:r>
            <m:rPr>
              <m:sty m:val="p"/>
            </m:rPr>
            <m:t>=</m:t>
          </m:r>
          <m:sSup>
            <m:sSupPr/>
            <m:e>
              <m:r>
                <m:rPr>
                  <m:sty m:val="i"/>
                </m:rPr>
                <m:t>y</m:t>
              </m:r>
            </m:e>
            <m:sup>
              <m:r>
                <m:rPr>
                  <m:sty m:val="p"/>
                </m:rPr>
                <m:t>(</m:t>
              </m:r>
              <m:r>
                <m:rPr>
                  <m:sty m:val="i"/>
                </m:rPr>
                <m:t>i</m:t>
              </m:r>
              <m:r>
                <m:rPr>
                  <m:sty m:val="p"/>
                </m:rPr>
                <m:t>)</m:t>
              </m:r>
            </m:sup>
          </m:sSup>
        </m:oMath>
      </m:oMathPara>
      <w:r>
        <w:rPr/>
        <w:t xml:space="preserve"> for all </w:t>
      </w:r>
      <m:oMathPara>
        <m:oMathParaPr>
          <m:jc m:val="left"/>
        </m:oMathParaPr>
        <m:oMath>
          <m:r>
            <m:rPr>
              <m:sty m:val="i"/>
            </m:rPr>
            <m:t>i</m:t>
          </m:r>
          <m:r>
            <m:rPr>
              <m:sty m:val="p"/>
            </m:rPr>
            <m:t>=</m:t>
          </m:r>
          <m:r>
            <m:rPr>
              <m:sty m:val="p"/>
            </m:rPr>
            <m:t>1</m:t>
          </m:r>
          <m:r>
            <m:rPr>
              <m:sty m:val="p"/>
            </m:rPr>
            <m:t>,</m:t>
          </m:r>
          <m:r>
            <m:rPr>
              <m:sty m:val="p"/>
            </m:rPr>
            <m:t>…</m:t>
          </m:r>
          <m:r>
            <m:rPr>
              <m:sty m:val="b"/>
            </m:rPr>
            <m:t>D</m:t>
          </m:r>
        </m:oMath>
      </m:oMathPara>
      <w:r>
        <w:rPr/>
        <w:t xml:space="preserve">.</w:t>
      </w:r>
    </w:p>
    <w:p>
      <w:pPr>
        <w:spacing w:after="240" w:lineRule="exact"/>
      </w:pPr>
      <w:r>
        <w:rPr/>
        <w:t xml:space="preserve">Given a hypothesis class </w:t>
      </w:r>
      <m:oMathPara>
        <m:oMathParaPr>
          <m:jc m:val="left"/>
        </m:oMathParaPr>
        <m:oMath>
          <m:r>
            <m:rPr>
              <m:scr m:val="script"/>
            </m:rPr>
            <m:t>H</m:t>
          </m:r>
        </m:oMath>
      </m:oMathPara>
      <w:r>
        <w:rPr/>
        <w:t xml:space="preserve">, we then define its Vapnik-Chervonenkis dimension, written </w:t>
      </w:r>
      <m:oMathPara>
        <m:oMathParaPr>
          <m:jc m:val="left"/>
        </m:oMathParaPr>
        <m:oMath>
          <m:r>
            <m:rPr>
              <m:sty m:val="p"/>
            </m:rPr>
            <m:t>VC</m:t>
          </m:r>
          <m:r>
            <m:rPr>
              <m:sty m:val="p"/>
            </m:rPr>
            <m:t>⁡</m:t>
          </m:r>
          <m:r>
            <m:rPr>
              <m:sty m:val="p"/>
            </m:rPr>
            <m:t>(</m:t>
          </m:r>
          <m:r>
            <m:rPr>
              <m:scr m:val="script"/>
            </m:rPr>
            <m:t>H</m:t>
          </m:r>
          <m:r>
            <m:rPr>
              <m:sty m:val="p"/>
            </m:rPr>
            <m:t>)</m:t>
          </m:r>
        </m:oMath>
      </m:oMathPara>
      <w:r>
        <w:rPr/>
        <w:t xml:space="preserve">, to be the size of the largest set that is shattered by </w:t>
      </w:r>
      <m:oMathPara>
        <m:oMathParaPr>
          <m:jc m:val="left"/>
        </m:oMathParaPr>
        <m:oMath>
          <m:r>
            <m:rPr>
              <m:scr m:val="script"/>
            </m:rPr>
            <m:t>H</m:t>
          </m:r>
        </m:oMath>
      </m:oMathPara>
      <w:r>
        <w:rPr/>
        <w:t xml:space="preserve">. (If </w:t>
      </w:r>
      <m:oMathPara>
        <m:oMathParaPr>
          <m:jc m:val="left"/>
        </m:oMathParaPr>
        <m:oMath>
          <m:r>
            <m:rPr>
              <m:scr m:val="script"/>
            </m:rPr>
            <m:t>H</m:t>
          </m:r>
        </m:oMath>
      </m:oMathPara>
      <w:r>
        <w:rPr/>
        <w:t xml:space="preserve"> can shatter arbitrarily large sets, then </w:t>
      </w:r>
      <m:oMathPara>
        <m:oMathParaPr>
          <m:jc m:val="left"/>
        </m:oMathParaPr>
        <m:oMath>
          <m:r>
            <m:rPr>
              <m:sty m:val="p"/>
            </m:rPr>
            <m:t>VC</m:t>
          </m:r>
          <m:r>
            <m:rPr>
              <m:sty m:val="p"/>
            </m:rPr>
            <m:t>⁡</m:t>
          </m:r>
          <m:r>
            <m:rPr>
              <m:sty m:val="p"/>
            </m:rPr>
            <m:t>(</m:t>
          </m:r>
          <m:r>
            <m:rPr>
              <m:scr m:val="script"/>
            </m:rPr>
            <m:t>H</m:t>
          </m:r>
          <m:r>
            <m:rPr>
              <m:sty m:val="p"/>
            </m:rPr>
            <m:t>)</m:t>
          </m:r>
          <m:r>
            <m:rPr>
              <m:sty m:val="p"/>
            </m:rPr>
            <m:t>=</m:t>
          </m:r>
          <m:r>
            <m:rPr>
              <m:sty m:val="p"/>
            </m:rPr>
            <m:t>∞</m:t>
          </m:r>
        </m:oMath>
      </m:oMathPara>
      <w:r>
        <w:rPr/>
        <w:t xml:space="preserve">.)</w:t>
      </w:r>
    </w:p>
    <w:p>
      <w:pPr>
        <w:spacing w:after="240" w:lineRule="exact"/>
      </w:pPr>
      <w:r>
        <w:rPr/>
        <w:t xml:space="preserve">For instance, consider the following set of three points:</w:t>
      </w:r>
    </w:p>
    <w:p>
      <w:pPr>
        <w:spacing w:lineRule="exact"/>
        <w:jc w:val="center"/>
      </w:pPr>
      <w:r>
        <w:rPr/>
        <w:drawing>
          <wp:inline distB="0" distL="0" distR="0" distT="0">
            <wp:extent cx="5029200" cy="5105400"/>
            <wp:effectExtent b="0" l="0" r="0" t="0"/>
            <wp:docPr id="2" name="2023_07_19_f70c1fddcc5753c1843fg-09.jpeg"/>
            <a:graphic>
              <a:graphicData uri="http://schemas.openxmlformats.org/drawingml/2006/picture">
                <pic:pic>
                  <pic:nvPicPr>
                    <pic:cNvPr id="2" name="2023_07_19_f70c1fddcc5753c1843fg-09.jpeg" descr=""/>
                    <pic:cNvPicPr/>
                  </pic:nvPicPr>
                  <pic:blipFill>
                    <a:blip r:embed="rId6" cstate="print"/>
                    <a:srcRect b="0" l="0" r="0" t="0"/>
                    <a:stretch>
                      <a:fillRect/>
                    </a:stretch>
                  </pic:blipFill>
                  <pic:spPr>
                    <a:xfrm>
                      <a:off x="0" y="0"/>
                      <a:ext cx="5029200" cy="5105400"/>
                    </a:xfrm>
                    <a:prstGeom prst="rect"/>
                  </pic:spPr>
                </pic:pic>
              </a:graphicData>
            </a:graphic>
          </wp:inline>
        </w:drawing>
      </w:r>
    </w:p>
    <w:p>
      <w:pPr>
        <w:spacing w:after="240" w:lineRule="exact"/>
      </w:pPr>
      <w:r>
        <w:rPr/>
        <w:t xml:space="preserve">Can the set </w:t>
      </w:r>
      <m:oMathPara>
        <m:oMathParaPr>
          <m:jc m:val="left"/>
        </m:oMathParaPr>
        <m:oMath>
          <m:r>
            <m:rPr>
              <m:scr m:val="script"/>
            </m:rPr>
            <m:t>H</m:t>
          </m:r>
        </m:oMath>
      </m:oMathPara>
      <w:r>
        <w:rPr/>
        <w:t xml:space="preserve"> of linear classifiers in two dimensions </w:t>
      </w:r>
      <m:oMathPara>
        <m:oMathParaPr>
          <m:jc m:val="left"/>
        </m:oMathParaPr>
        <m:oMath>
          <m:d>
            <m:dPr>
              <m:begChr m:val="("/>
              <m:endChr m:val=""/>
              <m:ctrlPr>
                <w:rPr>
                  <w:rFonts w:ascii="Cambria Math" w:hAnsi="Cambria Math"/>
                </w:rPr>
              </m:ctrlPr>
            </m:dPr>
            <m:e>
              <m:r>
                <m:rPr>
                  <m:sty m:val="i"/>
                </m:rPr>
                <m:t>h</m:t>
              </m:r>
              <m:r>
                <m:rPr>
                  <m:sty m:val="p"/>
                </m:rPr>
                <m:t>(</m:t>
              </m:r>
              <m:r>
                <m:rPr>
                  <m:sty m:val="i"/>
                </m:rPr>
                <m:t>x</m:t>
              </m:r>
              <m:r>
                <m:rPr>
                  <m:sty m:val="p"/>
                </m:rPr>
                <m:t>)</m:t>
              </m:r>
              <m:r>
                <m:rPr>
                  <m:sty m:val="p"/>
                </m:rPr>
                <m:t>=</m:t>
              </m:r>
              <m:r>
                <m:rPr>
                  <m:sty m:val="p"/>
                </m:rPr>
                <m:t>1</m:t>
              </m:r>
              <m:d>
                <m:dPr>
                  <m:begChr m:val="{"/>
                  <m:endChr m:val=""/>
                  <m:ctrlPr>
                    <w:rPr>
                      <w:rFonts w:ascii="Cambria Math" w:hAnsi="Cambria Math"/>
                    </w:rPr>
                  </m:ctrlPr>
                </m:dPr>
                <m:e>
                  <m:sSub>
                    <m:sSubPr/>
                    <m:e>
                      <m:r>
                        <m:rPr>
                          <m:sty m:val="i"/>
                        </m:rPr>
                        <m:t>θ</m:t>
                      </m:r>
                    </m:e>
                    <m:sub>
                      <m:r>
                        <m:rPr>
                          <m:sty m:val="p"/>
                        </m:rPr>
                        <m:t>0</m:t>
                      </m:r>
                    </m:sub>
                  </m:sSub>
                  <m:r>
                    <m:rPr>
                      <m:sty m:val="p"/>
                    </m:rPr>
                    <m:t>+</m:t>
                  </m:r>
                  <m:sSub>
                    <m:sSubPr/>
                    <m:e>
                      <m:r>
                        <m:rPr>
                          <m:sty m:val="i"/>
                        </m:rPr>
                        <m:t>θ</m:t>
                      </m:r>
                    </m:e>
                    <m:sub>
                      <m:r>
                        <m:rPr>
                          <m:sty m:val="p"/>
                        </m:rPr>
                        <m:t>1</m:t>
                      </m:r>
                    </m:sub>
                  </m:sSub>
                  <m:sSub>
                    <m:sSubPr/>
                    <m:e>
                      <m:r>
                        <m:rPr>
                          <m:sty m:val="i"/>
                        </m:rPr>
                        <m:t>x</m:t>
                      </m:r>
                    </m:e>
                    <m:sub>
                      <m:r>
                        <m:rPr>
                          <m:sty m:val="p"/>
                        </m:rPr>
                        <m:t>1</m:t>
                      </m:r>
                    </m:sub>
                  </m:sSub>
                  <m:r>
                    <m:rPr>
                      <m:sty m:val="p"/>
                    </m:rPr>
                    <m:t>+</m:t>
                  </m:r>
                </m:e>
              </m:d>
            </m:e>
          </m:d>
        </m:oMath>
      </m:oMathPara>
      <w:r>
        <w:rPr/>
        <w:t xml:space="preserve"> </w:t>
      </w:r>
      <m:oMathPara>
        <m:oMathParaPr>
          <m:jc m:val="left"/>
        </m:oMathParaPr>
        <m:oMath>
          <m:d>
            <m:dPr>
              <m:begChr m:val=""/>
              <m:endChr m:val=")"/>
              <m:ctrlPr>
                <w:rPr>
                  <w:rFonts w:ascii="Cambria Math" w:hAnsi="Cambria Math"/>
                </w:rPr>
              </m:ctrlPr>
            </m:dPr>
            <m:e>
              <m:d>
                <m:dPr>
                  <m:begChr m:val=""/>
                  <m:endChr m:val="}"/>
                  <m:ctrlPr>
                    <w:rPr>
                      <w:rFonts w:ascii="Cambria Math" w:hAnsi="Cambria Math"/>
                    </w:rPr>
                  </m:ctrlPr>
                </m:dPr>
                <m:e>
                  <m:sSub>
                    <m:sSubPr/>
                    <m:e>
                      <m:r>
                        <m:rPr>
                          <m:sty m:val="i"/>
                        </m:rPr>
                        <m:t>θ</m:t>
                      </m:r>
                    </m:e>
                    <m:sub>
                      <m:r>
                        <m:rPr>
                          <m:sty m:val="p"/>
                        </m:rPr>
                        <m:t>2</m:t>
                      </m:r>
                    </m:sub>
                  </m:sSub>
                  <m:sSub>
                    <m:sSubPr/>
                    <m:e>
                      <m:r>
                        <m:rPr>
                          <m:sty m:val="i"/>
                        </m:rPr>
                        <m:t>x</m:t>
                      </m:r>
                    </m:e>
                    <m:sub>
                      <m:r>
                        <m:rPr>
                          <m:sty m:val="p"/>
                        </m:rPr>
                        <m:t>2</m:t>
                      </m:r>
                    </m:sub>
                  </m:sSub>
                  <m:r>
                    <m:rPr>
                      <m:sty m:val="p"/>
                    </m:rPr>
                    <m:t>≥</m:t>
                  </m:r>
                  <m:r>
                    <m:rPr>
                      <m:sty m:val="p"/>
                    </m:rPr>
                    <m:t>0</m:t>
                  </m:r>
                </m:e>
              </m:d>
            </m:e>
          </m:d>
        </m:oMath>
      </m:oMathPara>
      <w:r>
        <w:rPr/>
        <w:t xml:space="preserve"> can shatter the set above? The answer is yes. Specifically, we see that, for any of the eight possible labelings of these points, we can find a linear classifier that obtains "zero training error" on them:</w:t>
      </w:r>
      <w:r>
        <w:rPr/>
        <w:br w:type="textWrapping"/>
      </w:r>
    </w:p>
    <w:p>
      <w:pPr>
        <w:spacing w:lineRule="exact"/>
        <w:jc w:val="center"/>
      </w:pPr>
      <w:r>
        <w:rPr/>
        <w:drawing>
          <wp:inline distB="0" distL="0" distR="0" distT="0">
            <wp:extent cx="5486400" cy="2751854"/>
            <wp:effectExtent b="0" l="0" r="0" t="0"/>
            <wp:docPr id="3" name="2023_07_19_f70c1fddcc5753c1843fg-10.jpeg"/>
            <a:graphic>
              <a:graphicData uri="http://schemas.openxmlformats.org/drawingml/2006/picture">
                <pic:pic>
                  <pic:nvPicPr>
                    <pic:cNvPr id="3" name="2023_07_19_f70c1fddcc5753c1843fg-10.jpeg" descr=""/>
                    <pic:cNvPicPr/>
                  </pic:nvPicPr>
                  <pic:blipFill>
                    <a:blip r:embed="rId7" cstate="print"/>
                    <a:srcRect b="0" l="0" r="0" t="0"/>
                    <a:stretch>
                      <a:fillRect/>
                    </a:stretch>
                  </pic:blipFill>
                  <pic:spPr>
                    <a:xfrm>
                      <a:off x="0" y="0"/>
                      <a:ext cx="5486400" cy="2751854"/>
                    </a:xfrm>
                    <a:prstGeom prst="rect"/>
                  </pic:spPr>
                </pic:pic>
              </a:graphicData>
            </a:graphic>
          </wp:inline>
        </w:drawing>
      </w:r>
    </w:p>
    <w:p>
      <w:pPr>
        <w:spacing w:after="240" w:lineRule="exact"/>
      </w:pPr>
      <w:r>
        <w:rPr/>
        <w:t xml:space="preserve">Moreover, it is possible to show that there is no set of 4 points that this hypothesis class can shatter. Thus, the largest set that </w:t>
      </w:r>
      <m:oMathPara>
        <m:oMathParaPr>
          <m:jc m:val="left"/>
        </m:oMathParaPr>
        <m:oMath>
          <m:r>
            <m:rPr>
              <m:scr m:val="script"/>
            </m:rPr>
            <m:t>H</m:t>
          </m:r>
        </m:oMath>
      </m:oMathPara>
      <w:r>
        <w:rPr/>
        <w:t xml:space="preserve"> can shatter is of size 3 , and hence </w:t>
      </w:r>
      <m:oMathPara>
        <m:oMathParaPr>
          <m:jc m:val="left"/>
        </m:oMathParaPr>
        <m:oMath>
          <m:r>
            <m:rPr>
              <m:sty m:val="p"/>
            </m:rPr>
            <m:t>VC</m:t>
          </m:r>
          <m:r>
            <m:rPr>
              <m:sty m:val="p"/>
            </m:rPr>
            <m:t>⁡</m:t>
          </m:r>
          <m:r>
            <m:rPr>
              <m:sty m:val="p"/>
            </m:rPr>
            <m:t>(</m:t>
          </m:r>
          <m:r>
            <m:rPr>
              <m:scr m:val="script"/>
            </m:rPr>
            <m:t>H</m:t>
          </m:r>
          <m:r>
            <m:rPr>
              <m:sty m:val="p"/>
            </m:rPr>
            <m:t>)</m:t>
          </m:r>
          <m:r>
            <m:rPr>
              <m:sty m:val="p"/>
            </m:rPr>
            <m:t>=</m:t>
          </m:r>
          <m:r>
            <m:rPr>
              <m:sty m:val="p"/>
            </m:rPr>
            <m:t>3</m:t>
          </m:r>
        </m:oMath>
      </m:oMathPara>
      <w:r>
        <w:rPr/>
        <w:t xml:space="preserve">.</w:t>
      </w:r>
    </w:p>
    <w:p>
      <w:pPr>
        <w:spacing w:after="240" w:lineRule="exact"/>
      </w:pPr>
      <w:r>
        <w:rPr/>
        <w:t xml:space="preserve">Note that the </w:t>
      </w:r>
      <m:oMathPara>
        <m:oMathParaPr>
          <m:jc m:val="left"/>
        </m:oMathParaPr>
        <m:oMath>
          <m:r>
            <m:rPr>
              <m:sty m:val="p"/>
            </m:rPr>
            <m:t>V</m:t>
          </m:r>
          <m:r>
            <m:rPr>
              <m:sty m:val="p"/>
            </m:rPr>
            <m:t>C</m:t>
          </m:r>
        </m:oMath>
      </m:oMathPara>
      <w:r>
        <w:rPr/>
        <w:t xml:space="preserve"> dimension of </w:t>
      </w:r>
      <m:oMathPara>
        <m:oMathParaPr>
          <m:jc m:val="left"/>
        </m:oMathParaPr>
        <m:oMath>
          <m:r>
            <m:rPr>
              <m:scr m:val="script"/>
            </m:rPr>
            <m:t>H</m:t>
          </m:r>
        </m:oMath>
      </m:oMathPara>
      <w:r>
        <w:rPr/>
        <w:t xml:space="preserve"> here is 3 even though there may be sets of size 3 that it cannot shatter. For instance, if we had a set of three points lying in a straight line (left figure), then there is no way to find a linear separator for the labeling of the three points shown below (right figure):</w:t>
      </w:r>
      <w:r>
        <w:rPr/>
        <w:br w:type="textWrapping"/>
      </w:r>
    </w:p>
    <w:p>
      <w:pPr>
        <w:spacing w:lineRule="exact"/>
        <w:jc w:val="center"/>
      </w:pPr>
      <w:r>
        <w:rPr/>
        <w:drawing>
          <wp:inline distB="0" distL="0" distR="0" distT="0">
            <wp:extent cx="5486400" cy="2289600"/>
            <wp:effectExtent b="0" l="0" r="0" t="0"/>
            <wp:docPr id="4" name="image-30a6da9bebceab4c0356907a606311c0fb060053.jpeg"/>
            <a:graphic>
              <a:graphicData uri="http://schemas.openxmlformats.org/drawingml/2006/picture">
                <pic:pic>
                  <pic:nvPicPr>
                    <pic:cNvPr id="4" name="image-30a6da9bebceab4c0356907a606311c0fb060053.jpeg" descr=""/>
                    <pic:cNvPicPr/>
                  </pic:nvPicPr>
                  <pic:blipFill>
                    <a:blip r:embed="rId8" cstate="print"/>
                    <a:srcRect b="0" l="0" r="0" t="0"/>
                    <a:stretch>
                      <a:fillRect/>
                    </a:stretch>
                  </pic:blipFill>
                  <pic:spPr>
                    <a:xfrm>
                      <a:off x="0" y="0"/>
                      <a:ext cx="5486400" cy="2289600"/>
                    </a:xfrm>
                    <a:prstGeom prst="rect"/>
                  </pic:spPr>
                </pic:pic>
              </a:graphicData>
            </a:graphic>
          </wp:inline>
        </w:drawing>
      </w:r>
    </w:p>
    <w:p>
      <w:pPr>
        <w:spacing w:after="240" w:lineRule="exact"/>
      </w:pPr>
      <w:r>
        <w:rPr/>
        <w:t xml:space="preserve">In order words, under the definition of the </w:t>
      </w:r>
      <m:oMathPara>
        <m:oMathParaPr>
          <m:jc m:val="left"/>
        </m:oMathParaPr>
        <m:oMath>
          <m:r>
            <m:rPr>
              <m:sty m:val="p"/>
            </m:rPr>
            <m:t>V</m:t>
          </m:r>
          <m:r>
            <m:rPr>
              <m:sty m:val="p"/>
            </m:rPr>
            <m:t>C</m:t>
          </m:r>
        </m:oMath>
      </m:oMathPara>
      <w:r>
        <w:rPr/>
        <w:t xml:space="preserve"> dimension, in order to prove that </w:t>
      </w:r>
      <m:oMathPara>
        <m:oMathParaPr>
          <m:jc m:val="left"/>
        </m:oMathParaPr>
        <m:oMath>
          <m:r>
            <m:rPr>
              <m:sty m:val="p"/>
            </m:rPr>
            <m:t>VC</m:t>
          </m:r>
          <m:r>
            <m:rPr>
              <m:sty m:val="p"/>
            </m:rPr>
            <m:t>⁡</m:t>
          </m:r>
          <m:r>
            <m:rPr>
              <m:sty m:val="p"/>
            </m:rPr>
            <m:t>(</m:t>
          </m:r>
          <m:r>
            <m:rPr>
              <m:scr m:val="script"/>
            </m:rPr>
            <m:t>H</m:t>
          </m:r>
          <m:r>
            <m:rPr>
              <m:sty m:val="p"/>
            </m:rPr>
            <m:t>)</m:t>
          </m:r>
        </m:oMath>
      </m:oMathPara>
      <w:r>
        <w:rPr/>
        <w:t xml:space="preserve"> is at least </w:t>
      </w:r>
      <m:oMathPara>
        <m:oMathParaPr>
          <m:jc m:val="left"/>
        </m:oMathParaPr>
        <m:oMath>
          <m:r>
            <m:rPr>
              <m:sty m:val="b"/>
            </m:rPr>
            <m:t>D</m:t>
          </m:r>
        </m:oMath>
      </m:oMathPara>
      <w:r>
        <w:rPr/>
        <w:t xml:space="preserve">, we need to show only that there's at least one set of size </w:t>
      </w:r>
      <m:oMathPara>
        <m:oMathParaPr>
          <m:jc m:val="left"/>
        </m:oMathParaPr>
        <m:oMath>
          <m:r>
            <m:rPr>
              <m:sty m:val="b"/>
            </m:rPr>
            <m:t>D</m:t>
          </m:r>
        </m:oMath>
      </m:oMathPara>
      <w:r>
        <w:rPr/>
        <w:t xml:space="preserve"> that </w:t>
      </w:r>
      <m:oMathPara>
        <m:oMathParaPr>
          <m:jc m:val="left"/>
        </m:oMathParaPr>
        <m:oMath>
          <m:r>
            <m:rPr>
              <m:scr m:val="script"/>
            </m:rPr>
            <m:t>H</m:t>
          </m:r>
        </m:oMath>
      </m:oMathPara>
      <w:r>
        <w:rPr/>
        <w:t xml:space="preserve"> can shatter.</w:t>
      </w:r>
    </w:p>
    <w:p>
      <w:pPr>
        <w:spacing w:after="240" w:lineRule="exact"/>
      </w:pPr>
      <w:r>
        <w:rPr/>
        <w:t xml:space="preserve">The following theorem, due to Vapnik, can then be shown. (This is, many would argue, the most important theorem in all of learning theory.) Theorem. Let </w:t>
      </w:r>
      <m:oMathPara>
        <m:oMathParaPr>
          <m:jc m:val="left"/>
        </m:oMathParaPr>
        <m:oMath>
          <m:r>
            <m:rPr>
              <m:scr m:val="script"/>
            </m:rPr>
            <m:t>H</m:t>
          </m:r>
        </m:oMath>
      </m:oMathPara>
      <w:r>
        <w:rPr/>
        <w:t xml:space="preserve"> be given, and let </w:t>
      </w:r>
      <m:oMathPara>
        <m:oMathParaPr>
          <m:jc m:val="left"/>
        </m:oMathParaPr>
        <m:oMath>
          <m:r>
            <m:rPr>
              <m:sty m:val="b"/>
            </m:rPr>
            <m:t>D</m:t>
          </m:r>
          <m:r>
            <m:rPr>
              <m:sty m:val="p"/>
            </m:rPr>
            <m:t>=</m:t>
          </m:r>
          <m:r>
            <m:rPr>
              <m:sty m:val="p"/>
            </m:rPr>
            <m:t>VC</m:t>
          </m:r>
          <m:r>
            <m:rPr>
              <m:sty m:val="p"/>
            </m:rPr>
            <m:t>⁡</m:t>
          </m:r>
          <m:r>
            <m:rPr>
              <m:sty m:val="p"/>
            </m:rPr>
            <m:t>(</m:t>
          </m:r>
          <m:r>
            <m:rPr>
              <m:scr m:val="script"/>
            </m:rPr>
            <m:t>H</m:t>
          </m:r>
          <m:r>
            <m:rPr>
              <m:sty m:val="p"/>
            </m:rPr>
            <m:t>)</m:t>
          </m:r>
        </m:oMath>
      </m:oMathPara>
      <w:r>
        <w:rPr/>
        <w:t xml:space="preserve">. Then with probability at least </w:t>
      </w:r>
      <m:oMathPara>
        <m:oMathParaPr>
          <m:jc m:val="left"/>
        </m:oMathParaPr>
        <m:oMath>
          <m:r>
            <m:rPr>
              <m:sty m:val="p"/>
            </m:rPr>
            <m:t>1</m:t>
          </m:r>
          <m:r>
            <m:rPr>
              <m:sty m:val="p"/>
            </m:rPr>
            <m:t>−</m:t>
          </m:r>
          <m:r>
            <m:rPr>
              <m:sty m:val="i"/>
            </m:rPr>
            <m:t>δ</m:t>
          </m:r>
        </m:oMath>
      </m:oMathPara>
      <w:r>
        <w:rPr/>
        <w:t xml:space="preserve">, we have that for all </w:t>
      </w:r>
      <m:oMathPara>
        <m:oMathParaPr>
          <m:jc m:val="left"/>
        </m:oMathParaPr>
        <m:oMath>
          <m:r>
            <m:rPr>
              <m:sty m:val="i"/>
            </m:rPr>
            <m:t>h</m:t>
          </m:r>
          <m:r>
            <m:rPr>
              <m:sty m:val="p"/>
            </m:rPr>
            <m:t>∈</m:t>
          </m:r>
          <m:r>
            <m:rPr>
              <m:scr m:val="script"/>
            </m:rPr>
            <m:t>H</m:t>
          </m:r>
        </m:oMath>
      </m:oMathPara>
      <w:r>
        <w:rPr/>
        <w:t xml:space="preserve">,</w:t>
      </w:r>
    </w:p>
    <w:p>
      <w:pPr>
        <w:spacing w:after="240" w:lineRule="exact"/>
      </w:pPr>
      <m:oMathPara>
        <m:oMath>
          <m:r>
            <m:rPr>
              <m:sty m:val="p"/>
            </m:rPr>
            <m:t>|</m:t>
          </m:r>
          <m:r>
            <m:rPr>
              <m:sty m:val="i"/>
            </m:rPr>
            <m:t>ε</m:t>
          </m:r>
          <m:r>
            <m:rPr>
              <m:sty m:val="p"/>
            </m:rPr>
            <m:t>(</m:t>
          </m:r>
          <m:r>
            <m:rPr>
              <m:sty m:val="i"/>
            </m:rPr>
            <m:t>h</m:t>
          </m:r>
          <m:r>
            <m:rPr>
              <m:sty m:val="p"/>
            </m:rPr>
            <m:t>)</m:t>
          </m:r>
          <m:r>
            <m:rPr>
              <m:sty m:val="p"/>
            </m:rPr>
            <m:t>−</m:t>
          </m:r>
          <m:acc>
            <m:accPr>
              <m:chr m:val="ˆ"/>
            </m:accPr>
            <m:e>
              <m:r>
                <m:rPr>
                  <m:sty m:val="i"/>
                </m:rPr>
                <m:t>ε</m:t>
              </m:r>
            </m:e>
          </m:acc>
          <m:r>
            <m:rPr>
              <m:sty m:val="p"/>
            </m:rPr>
            <m:t>(</m:t>
          </m:r>
          <m:r>
            <m:rPr>
              <m:sty m:val="i"/>
            </m:rPr>
            <m:t>h</m:t>
          </m:r>
          <m:r>
            <m:rPr>
              <m:sty m:val="p"/>
            </m:rPr>
            <m:t>)</m:t>
          </m:r>
          <m:r>
            <m:rPr>
              <m:sty m:val="p"/>
            </m:rPr>
            <m:t>|</m:t>
          </m:r>
          <m:r>
            <m:rPr>
              <m:sty m:val="p"/>
            </m:rPr>
            <m:t>≤</m:t>
          </m:r>
          <m:r>
            <m:rPr>
              <m:sty m:val="i"/>
            </m:rPr>
            <m:t>O</m:t>
          </m:r>
          <m:d>
            <m:dPr>
              <m:begChr m:val="("/>
              <m:endChr m:val=")"/>
              <m:ctrlPr>
                <w:rPr>
                  <w:rFonts w:ascii="Cambria Math" w:hAnsi="Cambria Math"/>
                </w:rPr>
              </m:ctrlPr>
            </m:dPr>
            <m:e>
              <m:rad>
                <m:radPr>
                  <m:degHide m:val="1"/>
                  <m:ctrlPr>
                    <w:rPr>
                      <w:rFonts w:ascii="Cambria Math" w:hAnsi="Cambria Math"/>
                    </w:rPr>
                  </m:ctrlPr>
                </m:radPr>
                <m:deg/>
                <m:e>
                  <m:f>
                    <m:fPr>
                      <m:ctrlPr>
                        <w:rPr>
                          <w:rFonts w:ascii="Cambria Math" w:hAnsi="Cambria Math"/>
                        </w:rPr>
                      </m:ctrlPr>
                    </m:fPr>
                    <m:num>
                      <m:r>
                        <m:rPr>
                          <m:sty m:val="b"/>
                        </m:rPr>
                        <m:t>D</m:t>
                      </m:r>
                    </m:num>
                    <m:den>
                      <m:r>
                        <m:rPr>
                          <m:sty m:val="i"/>
                        </m:rPr>
                        <m:t>n</m:t>
                      </m:r>
                    </m:den>
                  </m:f>
                  <m:r>
                    <m:rPr>
                      <m:sty m:val="p"/>
                    </m:rPr>
                    <m:t>log</m:t>
                  </m:r>
                  <m:r>
                    <m:rPr>
                      <m:sty m:val="p"/>
                    </m:rPr>
                    <m:t>⁡</m:t>
                  </m:r>
                  <m:f>
                    <m:fPr>
                      <m:ctrlPr>
                        <w:rPr>
                          <w:rFonts w:ascii="Cambria Math" w:hAnsi="Cambria Math"/>
                        </w:rPr>
                      </m:ctrlPr>
                    </m:fPr>
                    <m:num>
                      <m:r>
                        <m:rPr>
                          <m:sty m:val="i"/>
                        </m:rPr>
                        <m:t>n</m:t>
                      </m:r>
                    </m:num>
                    <m:den>
                      <m:r>
                        <m:rPr>
                          <m:sty m:val="b"/>
                        </m:rPr>
                        <m:t>D</m:t>
                      </m:r>
                    </m:den>
                  </m:f>
                  <m:r>
                    <m:rPr>
                      <m:sty m:val="p"/>
                    </m:rPr>
                    <m:t>+</m:t>
                  </m:r>
                  <m:f>
                    <m:fPr>
                      <m:ctrlPr>
                        <w:rPr>
                          <w:rFonts w:ascii="Cambria Math" w:hAnsi="Cambria Math"/>
                        </w:rPr>
                      </m:ctrlPr>
                    </m:fPr>
                    <m:num>
                      <m:r>
                        <m:rPr>
                          <m:sty m:val="p"/>
                        </m:rPr>
                        <m:t>1</m:t>
                      </m:r>
                    </m:num>
                    <m:den>
                      <m:r>
                        <m:rPr>
                          <m:sty m:val="i"/>
                        </m:rPr>
                        <m:t>n</m:t>
                      </m:r>
                    </m:den>
                  </m:f>
                  <m:r>
                    <m:rPr>
                      <m:sty m:val="p"/>
                    </m:rPr>
                    <m:t>log</m:t>
                  </m:r>
                  <m:r>
                    <m:rPr>
                      <m:sty m:val="p"/>
                    </m:rPr>
                    <m:t>⁡</m:t>
                  </m:r>
                  <m:f>
                    <m:fPr>
                      <m:ctrlPr>
                        <w:rPr>
                          <w:rFonts w:ascii="Cambria Math" w:hAnsi="Cambria Math"/>
                        </w:rPr>
                      </m:ctrlPr>
                    </m:fPr>
                    <m:num>
                      <m:r>
                        <m:rPr>
                          <m:sty m:val="p"/>
                        </m:rPr>
                        <m:t>1</m:t>
                      </m:r>
                    </m:num>
                    <m:den>
                      <m:r>
                        <m:rPr>
                          <m:sty m:val="i"/>
                        </m:rPr>
                        <m:t>δ</m:t>
                      </m:r>
                    </m:den>
                  </m:f>
                </m:e>
              </m:rad>
            </m:e>
          </m:d>
          <m:r>
            <m:rPr>
              <m:sty m:val="p"/>
            </m:rPr>
            <m:t>.</m:t>
          </m:r>
        </m:oMath>
      </m:oMathPara>
    </w:p>
    <w:p>
      <w:pPr>
        <w:spacing w:after="240" w:lineRule="exact"/>
      </w:pPr>
      <w:r>
        <w:rPr/>
        <w:t xml:space="preserve">Thus, with probability at least </w:t>
      </w:r>
      <m:oMathPara>
        <m:oMathParaPr>
          <m:jc m:val="left"/>
        </m:oMathParaPr>
        <m:oMath>
          <m:r>
            <m:rPr>
              <m:sty m:val="p"/>
            </m:rPr>
            <m:t>1</m:t>
          </m:r>
          <m:r>
            <m:rPr>
              <m:sty m:val="p"/>
            </m:rPr>
            <m:t>−</m:t>
          </m:r>
          <m:r>
            <m:rPr>
              <m:sty m:val="i"/>
            </m:rPr>
            <m:t>δ</m:t>
          </m:r>
        </m:oMath>
      </m:oMathPara>
      <w:r>
        <w:rPr/>
        <w:t xml:space="preserve">, we also have that:</w:t>
      </w:r>
    </w:p>
    <w:p>
      <w:pPr>
        <w:spacing w:after="240" w:lineRule="exact"/>
      </w:pPr>
      <m:oMathPara>
        <m:oMath>
          <m:r>
            <m:rPr>
              <m:sty m:val="i"/>
            </m:rPr>
            <m:t>ε</m:t>
          </m:r>
          <m:r>
            <m:rPr>
              <m:sty m:val="p"/>
            </m:rPr>
            <m:t>(</m:t>
          </m:r>
          <m:acc>
            <m:accPr>
              <m:chr m:val="ˆ"/>
            </m:accPr>
            <m:e>
              <m:r>
                <m:rPr>
                  <m:sty m:val="i"/>
                </m:rPr>
                <m:t>h</m:t>
              </m:r>
            </m:e>
          </m:acc>
          <m:r>
            <m:rPr>
              <m:sty m:val="p"/>
            </m:rPr>
            <m:t>)</m:t>
          </m:r>
          <m:r>
            <m:rPr>
              <m:sty m:val="p"/>
            </m:rPr>
            <m:t>≤</m:t>
          </m:r>
          <m:r>
            <m:rPr>
              <m:sty m:val="i"/>
            </m:rPr>
            <m:t>ε</m:t>
          </m:r>
          <m:d>
            <m:dPr>
              <m:begChr m:val="("/>
              <m:endChr m:val=")"/>
              <m:ctrlPr>
                <w:rPr>
                  <w:rFonts w:ascii="Cambria Math" w:hAnsi="Cambria Math"/>
                </w:rPr>
              </m:ctrlPr>
            </m:dPr>
            <m:e>
              <m:sSup>
                <m:sSupPr/>
                <m:e>
                  <m:r>
                    <m:rPr>
                      <m:sty m:val="i"/>
                    </m:rPr>
                    <m:t>h</m:t>
                  </m:r>
                </m:e>
                <m:sup>
                  <m:r>
                    <m:rPr>
                      <m:sty m:val="p"/>
                    </m:rPr>
                    <m:t>∗</m:t>
                  </m:r>
                </m:sup>
              </m:sSup>
            </m:e>
          </m:d>
          <m:r>
            <m:rPr>
              <m:sty m:val="p"/>
            </m:rPr>
            <m:t>+</m:t>
          </m:r>
          <m:r>
            <m:rPr>
              <m:sty m:val="i"/>
            </m:rPr>
            <m:t>O</m:t>
          </m:r>
          <m:d>
            <m:dPr>
              <m:begChr m:val="("/>
              <m:endChr m:val=")"/>
              <m:ctrlPr>
                <w:rPr>
                  <w:rFonts w:ascii="Cambria Math" w:hAnsi="Cambria Math"/>
                </w:rPr>
              </m:ctrlPr>
            </m:dPr>
            <m:e>
              <m:rad>
                <m:radPr>
                  <m:degHide m:val="1"/>
                  <m:ctrlPr>
                    <w:rPr>
                      <w:rFonts w:ascii="Cambria Math" w:hAnsi="Cambria Math"/>
                    </w:rPr>
                  </m:ctrlPr>
                </m:radPr>
                <m:deg/>
                <m:e>
                  <m:f>
                    <m:fPr>
                      <m:ctrlPr>
                        <w:rPr>
                          <w:rFonts w:ascii="Cambria Math" w:hAnsi="Cambria Math"/>
                        </w:rPr>
                      </m:ctrlPr>
                    </m:fPr>
                    <m:num>
                      <m:r>
                        <m:rPr>
                          <m:sty m:val="b"/>
                        </m:rPr>
                        <m:t>D</m:t>
                      </m:r>
                    </m:num>
                    <m:den>
                      <m:r>
                        <m:rPr>
                          <m:sty m:val="i"/>
                        </m:rPr>
                        <m:t>n</m:t>
                      </m:r>
                    </m:den>
                  </m:f>
                  <m:r>
                    <m:rPr>
                      <m:sty m:val="p"/>
                    </m:rPr>
                    <m:t>log</m:t>
                  </m:r>
                  <m:r>
                    <m:rPr>
                      <m:sty m:val="p"/>
                    </m:rPr>
                    <m:t>⁡</m:t>
                  </m:r>
                  <m:f>
                    <m:fPr>
                      <m:ctrlPr>
                        <w:rPr>
                          <w:rFonts w:ascii="Cambria Math" w:hAnsi="Cambria Math"/>
                        </w:rPr>
                      </m:ctrlPr>
                    </m:fPr>
                    <m:num>
                      <m:r>
                        <m:rPr>
                          <m:sty m:val="i"/>
                        </m:rPr>
                        <m:t>n</m:t>
                      </m:r>
                    </m:num>
                    <m:den>
                      <m:r>
                        <m:rPr>
                          <m:sty m:val="b"/>
                        </m:rPr>
                        <m:t>D</m:t>
                      </m:r>
                    </m:den>
                  </m:f>
                  <m:r>
                    <m:rPr>
                      <m:sty m:val="p"/>
                    </m:rPr>
                    <m:t>+</m:t>
                  </m:r>
                  <m:f>
                    <m:fPr>
                      <m:ctrlPr>
                        <w:rPr>
                          <w:rFonts w:ascii="Cambria Math" w:hAnsi="Cambria Math"/>
                        </w:rPr>
                      </m:ctrlPr>
                    </m:fPr>
                    <m:num>
                      <m:r>
                        <m:rPr>
                          <m:sty m:val="p"/>
                        </m:rPr>
                        <m:t>1</m:t>
                      </m:r>
                    </m:num>
                    <m:den>
                      <m:r>
                        <m:rPr>
                          <m:sty m:val="i"/>
                        </m:rPr>
                        <m:t>n</m:t>
                      </m:r>
                    </m:den>
                  </m:f>
                  <m:r>
                    <m:rPr>
                      <m:sty m:val="p"/>
                    </m:rPr>
                    <m:t>log</m:t>
                  </m:r>
                  <m:r>
                    <m:rPr>
                      <m:sty m:val="p"/>
                    </m:rPr>
                    <m:t>⁡</m:t>
                  </m:r>
                  <m:f>
                    <m:fPr>
                      <m:ctrlPr>
                        <w:rPr>
                          <w:rFonts w:ascii="Cambria Math" w:hAnsi="Cambria Math"/>
                        </w:rPr>
                      </m:ctrlPr>
                    </m:fPr>
                    <m:num>
                      <m:r>
                        <m:rPr>
                          <m:sty m:val="p"/>
                        </m:rPr>
                        <m:t>1</m:t>
                      </m:r>
                    </m:num>
                    <m:den>
                      <m:r>
                        <m:rPr>
                          <m:sty m:val="i"/>
                        </m:rPr>
                        <m:t>δ</m:t>
                      </m:r>
                    </m:den>
                  </m:f>
                </m:e>
              </m:rad>
            </m:e>
          </m:d>
          <m:r>
            <m:rPr>
              <m:sty m:val="p"/>
            </m:rPr>
            <m:t>.</m:t>
          </m:r>
        </m:oMath>
      </m:oMathPara>
    </w:p>
    <w:p>
      <w:pPr>
        <w:spacing w:after="240" w:lineRule="exact"/>
      </w:pPr>
      <w:r>
        <w:rPr/>
        <w:t xml:space="preserve">In other words, if a hypothesis class has finite </w:t>
      </w:r>
      <m:oMathPara>
        <m:oMathParaPr>
          <m:jc m:val="left"/>
        </m:oMathParaPr>
        <m:oMath>
          <m:r>
            <m:rPr>
              <m:sty m:val="p"/>
            </m:rPr>
            <m:t>V</m:t>
          </m:r>
          <m:r>
            <m:rPr>
              <m:sty m:val="p"/>
            </m:rPr>
            <m:t>C</m:t>
          </m:r>
        </m:oMath>
      </m:oMathPara>
      <w:r>
        <w:rPr/>
        <w:t xml:space="preserve"> dimension, then uniform convergence occurs as </w:t>
      </w:r>
      <m:oMathPara>
        <m:oMathParaPr>
          <m:jc m:val="left"/>
        </m:oMathParaPr>
        <m:oMath>
          <m:r>
            <m:rPr>
              <m:sty m:val="i"/>
            </m:rPr>
            <m:t>n</m:t>
          </m:r>
        </m:oMath>
      </m:oMathPara>
      <w:r>
        <w:rPr/>
        <w:t xml:space="preserve"> becomes large. As before, this allows us to give a bound on </w:t>
      </w:r>
      <m:oMathPara>
        <m:oMathParaPr>
          <m:jc m:val="left"/>
        </m:oMathParaPr>
        <m:oMath>
          <m:r>
            <m:rPr>
              <m:sty m:val="i"/>
            </m:rPr>
            <m:t>ε</m:t>
          </m:r>
          <m:r>
            <m:rPr>
              <m:sty m:val="p"/>
            </m:rPr>
            <m:t>(</m:t>
          </m:r>
          <m:r>
            <m:rPr>
              <m:sty m:val="i"/>
            </m:rPr>
            <m:t>h</m:t>
          </m:r>
          <m:r>
            <m:rPr>
              <m:sty m:val="p"/>
            </m:rPr>
            <m:t>)</m:t>
          </m:r>
        </m:oMath>
      </m:oMathPara>
      <w:r>
        <w:rPr/>
        <w:t xml:space="preserve"> in terms of </w:t>
      </w:r>
      <m:oMathPara>
        <m:oMathParaPr>
          <m:jc m:val="left"/>
        </m:oMathParaPr>
        <m:oMath>
          <m:r>
            <m:rPr>
              <m:sty m:val="i"/>
            </m:rPr>
            <m:t>ε</m:t>
          </m:r>
          <m:d>
            <m:dPr>
              <m:begChr m:val="("/>
              <m:endChr m:val=")"/>
              <m:ctrlPr>
                <w:rPr>
                  <w:rFonts w:ascii="Cambria Math" w:hAnsi="Cambria Math"/>
                </w:rPr>
              </m:ctrlPr>
            </m:dPr>
            <m:e>
              <m:sSup>
                <m:sSupPr/>
                <m:e>
                  <m:r>
                    <m:rPr>
                      <m:sty m:val="i"/>
                    </m:rPr>
                    <m:t>h</m:t>
                  </m:r>
                </m:e>
                <m:sup>
                  <m:r>
                    <m:rPr>
                      <m:sty m:val="p"/>
                    </m:rPr>
                    <m:t>∗</m:t>
                  </m:r>
                </m:sup>
              </m:sSup>
            </m:e>
          </m:d>
        </m:oMath>
      </m:oMathPara>
      <w:r>
        <w:rPr/>
        <w:t xml:space="preserve">. We also have the following corollary:</w:t>
      </w:r>
    </w:p>
    <w:p>
      <w:pPr>
        <w:spacing w:after="240" w:lineRule="exact"/>
      </w:pPr>
      <w:r>
        <w:rPr/>
        <w:t xml:space="preserve">Corollary. For </w:t>
      </w:r>
      <m:oMathPara>
        <m:oMathParaPr>
          <m:jc m:val="left"/>
        </m:oMathParaPr>
        <m:oMath>
          <m:r>
            <m:rPr>
              <m:sty m:val="p"/>
            </m:rPr>
            <m:t>|</m:t>
          </m:r>
          <m:r>
            <m:rPr>
              <m:sty m:val="i"/>
            </m:rPr>
            <m:t>ε</m:t>
          </m:r>
          <m:r>
            <m:rPr>
              <m:sty m:val="p"/>
            </m:rPr>
            <m:t>(</m:t>
          </m:r>
          <m:r>
            <m:rPr>
              <m:sty m:val="i"/>
            </m:rPr>
            <m:t>h</m:t>
          </m:r>
          <m:r>
            <m:rPr>
              <m:sty m:val="p"/>
            </m:rPr>
            <m:t>)</m:t>
          </m:r>
          <m:r>
            <m:rPr>
              <m:sty m:val="p"/>
            </m:rPr>
            <m:t>−</m:t>
          </m:r>
          <m:acc>
            <m:accPr>
              <m:chr m:val="ˆ"/>
            </m:accPr>
            <m:e>
              <m:r>
                <m:rPr>
                  <m:sty m:val="i"/>
                </m:rPr>
                <m:t>ε</m:t>
              </m:r>
            </m:e>
          </m:acc>
          <m:r>
            <m:rPr>
              <m:sty m:val="p"/>
            </m:rPr>
            <m:t>(</m:t>
          </m:r>
          <m:r>
            <m:rPr>
              <m:sty m:val="i"/>
            </m:rPr>
            <m:t>h</m:t>
          </m:r>
          <m:r>
            <m:rPr>
              <m:sty m:val="p"/>
            </m:rPr>
            <m:t>)</m:t>
          </m:r>
          <m:r>
            <m:rPr>
              <m:sty m:val="p"/>
            </m:rPr>
            <m:t>|</m:t>
          </m:r>
          <m:r>
            <m:rPr>
              <m:sty m:val="p"/>
            </m:rPr>
            <m:t>≤</m:t>
          </m:r>
          <m:r>
            <m:rPr>
              <m:sty m:val="i"/>
            </m:rPr>
            <m:t>γ</m:t>
          </m:r>
        </m:oMath>
      </m:oMathPara>
      <w:r>
        <w:rPr/>
        <w:t xml:space="preserve"> to hold for all </w:t>
      </w:r>
      <m:oMathPara>
        <m:oMathParaPr>
          <m:jc m:val="left"/>
        </m:oMathParaPr>
        <m:oMath>
          <m:r>
            <m:rPr>
              <m:sty m:val="i"/>
            </m:rPr>
            <m:t>h</m:t>
          </m:r>
          <m:r>
            <m:rPr>
              <m:sty m:val="p"/>
            </m:rPr>
            <m:t>∈</m:t>
          </m:r>
          <m:r>
            <m:rPr>
              <m:scr m:val="script"/>
            </m:rPr>
            <m:t>H</m:t>
          </m:r>
        </m:oMath>
      </m:oMathPara>
      <w:r>
        <w:rPr/>
        <w:t xml:space="preserve"> (and hence </w:t>
      </w:r>
      <m:oMathPara>
        <m:oMathParaPr>
          <m:jc m:val="left"/>
        </m:oMathParaPr>
        <m:oMath>
          <m:r>
            <m:rPr>
              <m:sty m:val="i"/>
            </m:rPr>
            <m:t>ε</m:t>
          </m:r>
          <m:r>
            <m:rPr>
              <m:sty m:val="p"/>
            </m:rPr>
            <m:t>(</m:t>
          </m:r>
          <m:acc>
            <m:accPr>
              <m:chr m:val="ˆ"/>
            </m:accPr>
            <m:e>
              <m:r>
                <m:rPr>
                  <m:sty m:val="i"/>
                </m:rPr>
                <m:t>h</m:t>
              </m:r>
            </m:e>
          </m:acc>
          <m:r>
            <m:rPr>
              <m:sty m:val="p"/>
            </m:rPr>
            <m:t>)</m:t>
          </m:r>
          <m:r>
            <m:rPr>
              <m:sty m:val="p"/>
            </m:rPr>
            <m:t>≤</m:t>
          </m:r>
        </m:oMath>
      </m:oMathPara>
      <w:r>
        <w:rPr/>
        <w:t xml:space="preserve"> </w:t>
      </w:r>
      <m:oMathPara>
        <m:oMathParaPr>
          <m:jc m:val="left"/>
        </m:oMathParaPr>
        <m:oMath>
          <m:r>
            <m:rPr>
              <m:sty m:val="i"/>
            </m:rPr>
            <m:t>ε</m:t>
          </m:r>
          <m:d>
            <m:dPr>
              <m:begChr m:val="("/>
              <m:endChr m:val=")"/>
              <m:ctrlPr>
                <w:rPr>
                  <w:rFonts w:ascii="Cambria Math" w:hAnsi="Cambria Math"/>
                </w:rPr>
              </m:ctrlPr>
            </m:dPr>
            <m:e>
              <m:sSup>
                <m:sSupPr/>
                <m:e>
                  <m:r>
                    <m:rPr>
                      <m:sty m:val="i"/>
                    </m:rPr>
                    <m:t>h</m:t>
                  </m:r>
                </m:e>
                <m:sup>
                  <m:r>
                    <m:rPr>
                      <m:sty m:val="p"/>
                    </m:rPr>
                    <m:t>∗</m:t>
                  </m:r>
                </m:sup>
              </m:sSup>
            </m:e>
          </m:d>
          <m:r>
            <m:rPr>
              <m:sty m:val="p"/>
            </m:rPr>
            <m:t>+</m:t>
          </m:r>
          <m:r>
            <m:rPr>
              <m:sty m:val="p"/>
            </m:rPr>
            <m:t>2</m:t>
          </m:r>
          <m:r>
            <m:rPr>
              <m:sty m:val="i"/>
            </m:rPr>
            <m:t>γ</m:t>
          </m:r>
        </m:oMath>
      </m:oMathPara>
      <w:r>
        <w:rPr/>
        <w:t xml:space="preserve"> ) with probability at least </w:t>
      </w:r>
      <m:oMathPara>
        <m:oMathParaPr>
          <m:jc m:val="left"/>
        </m:oMathParaPr>
        <m:oMath>
          <m:r>
            <m:rPr>
              <m:sty m:val="p"/>
            </m:rPr>
            <m:t>1</m:t>
          </m:r>
          <m:r>
            <m:rPr>
              <m:sty m:val="p"/>
            </m:rPr>
            <m:t>−</m:t>
          </m:r>
          <m:r>
            <m:rPr>
              <m:sty m:val="i"/>
            </m:rPr>
            <m:t>δ</m:t>
          </m:r>
        </m:oMath>
      </m:oMathPara>
      <w:r>
        <w:rPr/>
        <w:t xml:space="preserve">, it suffices that </w:t>
      </w:r>
      <m:oMathPara>
        <m:oMathParaPr>
          <m:jc m:val="left"/>
        </m:oMathParaPr>
        <m:oMath>
          <m:r>
            <m:rPr>
              <m:sty m:val="i"/>
            </m:rPr>
            <m:t>n</m:t>
          </m:r>
          <m:r>
            <m:rPr>
              <m:sty m:val="p"/>
            </m:rPr>
            <m:t>=</m:t>
          </m:r>
          <m:sSub>
            <m:sSubPr/>
            <m:e>
              <m:r>
                <m:rPr>
                  <m:sty m:val="i"/>
                </m:rPr>
                <m:t>O</m:t>
              </m:r>
            </m:e>
            <m:sub>
              <m:r>
                <m:rPr>
                  <m:sty m:val="i"/>
                </m:rPr>
                <m:t>γ</m:t>
              </m:r>
              <m:r>
                <m:rPr>
                  <m:sty m:val="p"/>
                </m:rPr>
                <m:t>,</m:t>
              </m:r>
              <m:r>
                <m:rPr>
                  <m:sty m:val="i"/>
                </m:rPr>
                <m:t>δ</m:t>
              </m:r>
            </m:sub>
          </m:sSub>
          <m:r>
            <m:rPr>
              <m:sty m:val="p"/>
            </m:rPr>
            <m:t>(</m:t>
          </m:r>
          <m:r>
            <m:rPr>
              <m:sty m:val="b"/>
            </m:rPr>
            <m:t>D</m:t>
          </m:r>
          <m:r>
            <m:rPr>
              <m:sty m:val="p"/>
            </m:rPr>
            <m:t>)</m:t>
          </m:r>
        </m:oMath>
      </m:oMathPara>
      <w:r>
        <w:rPr/>
        <w:t xml:space="preserve">.</w:t>
      </w:r>
    </w:p>
    <w:p>
      <w:pPr>
        <w:spacing w:after="240" w:lineRule="exact"/>
      </w:pPr>
      <w:r>
        <w:rPr/>
        <w:t xml:space="preserve">In other words, the number of training examples needed to learn "well" using </w:t>
      </w:r>
      <m:oMathPara>
        <m:oMathParaPr>
          <m:jc m:val="left"/>
        </m:oMathParaPr>
        <m:oMath>
          <m:r>
            <m:rPr>
              <m:scr m:val="script"/>
            </m:rPr>
            <m:t>H</m:t>
          </m:r>
        </m:oMath>
      </m:oMathPara>
      <w:r>
        <w:rPr/>
        <w:t xml:space="preserve"> is linear in the </w:t>
      </w:r>
      <m:oMathPara>
        <m:oMathParaPr>
          <m:jc m:val="left"/>
        </m:oMathParaPr>
        <m:oMath>
          <m:r>
            <m:rPr>
              <m:sty m:val="p"/>
            </m:rPr>
            <m:t>V</m:t>
          </m:r>
          <m:r>
            <m:rPr>
              <m:sty m:val="p"/>
            </m:rPr>
            <m:t>C</m:t>
          </m:r>
        </m:oMath>
      </m:oMathPara>
      <w:r>
        <w:rPr/>
        <w:t xml:space="preserve"> dimension of </w:t>
      </w:r>
      <m:oMathPara>
        <m:oMathParaPr>
          <m:jc m:val="left"/>
        </m:oMathParaPr>
        <m:oMath>
          <m:r>
            <m:rPr>
              <m:scr m:val="script"/>
            </m:rPr>
            <m:t>H</m:t>
          </m:r>
        </m:oMath>
      </m:oMathPara>
      <w:r>
        <w:rPr/>
        <w:t xml:space="preserve">. It turns out that, for "most" hypothesis classes, the </w:t>
      </w:r>
      <m:oMathPara>
        <m:oMathParaPr>
          <m:jc m:val="left"/>
        </m:oMathParaPr>
        <m:oMath>
          <m:r>
            <m:rPr>
              <m:sty m:val="p"/>
            </m:rPr>
            <m:t>V</m:t>
          </m:r>
          <m:r>
            <m:rPr>
              <m:sty m:val="p"/>
            </m:rPr>
            <m:t>C</m:t>
          </m:r>
        </m:oMath>
      </m:oMathPara>
      <w:r>
        <w:rPr/>
        <w:t xml:space="preserve"> dimension (assuming a "reasonable" parameterization) is also roughly linear in the number of parameters. Putting these together, we conclude that for a given hypothesis class </w:t>
      </w:r>
      <m:oMathPara>
        <m:oMathParaPr>
          <m:jc m:val="left"/>
        </m:oMathParaPr>
        <m:oMath>
          <m:r>
            <m:rPr>
              <m:scr m:val="script"/>
            </m:rPr>
            <m:t>H</m:t>
          </m:r>
        </m:oMath>
      </m:oMathPara>
      <w:r>
        <w:rPr/>
        <w:t xml:space="preserve"> (and for an algorithm that tries to minimize training error), the number of training examples needed to achieve generalization error close to that of the optimal classifier is usually roughly linear in the number of parameters of </w:t>
      </w:r>
      <m:oMathPara>
        <m:oMathParaPr>
          <m:jc m:val="left"/>
        </m:oMathParaPr>
        <m:oMath>
          <m:r>
            <m:rPr>
              <m:scr m:val="script"/>
            </m:rPr>
            <m:t>H</m:t>
          </m:r>
        </m:oMath>
      </m:oMathPara>
      <w:r>
        <w:rPr/>
        <w:t xml:space="preserve">.</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2023_07_19_f70c1fddcc5753c1843fg-01.jpeg" TargetMode="Internal"/>
  <Relationship Id="rId6" Type="http://schemas.openxmlformats.org/officeDocument/2006/relationships/image" Target="media/2023_07_19_f70c1fddcc5753c1843fg-09.jpeg" TargetMode="Internal"/>
  <Relationship Id="rId7" Type="http://schemas.openxmlformats.org/officeDocument/2006/relationships/image" Target="media/2023_07_19_f70c1fddcc5753c1843fg-10.jpeg" TargetMode="Internal"/>
  <Relationship Id="rId8" Type="http://schemas.openxmlformats.org/officeDocument/2006/relationships/image" Target="media/image-30a6da9bebceab4c0356907a606311c0fb060053.jpeg"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2023-07-19T16:06:58.431Z</dcterms:created>
  <dcterms:modified xsi:type="dcterms:W3CDTF">2023-07-19T16:06:58.431Z</dcterms:modified>
</cp:coreProperties>
</file>