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7334" w14:textId="77777777" w:rsidR="00C732B6" w:rsidRDefault="00C732B6" w:rsidP="00C732B6">
      <w:pPr>
        <w:jc w:val="center"/>
        <w:rPr>
          <w:rFonts w:cs="Times New Roman"/>
        </w:rPr>
      </w:pPr>
      <w:r>
        <w:rPr>
          <w:rFonts w:cs="Times New Roman"/>
          <w:b/>
          <w:sz w:val="28"/>
          <w:szCs w:val="28"/>
        </w:rPr>
        <w:t>San Diego University for Integrative Studies</w:t>
      </w:r>
      <w:r>
        <w:rPr>
          <w:rFonts w:cs="Times New Roman"/>
          <w:sz w:val="28"/>
          <w:szCs w:val="28"/>
        </w:rPr>
        <w:br/>
      </w:r>
      <w:r>
        <w:rPr>
          <w:rFonts w:cs="Times New Roman"/>
        </w:rPr>
        <w:t>3900 Harney Street, San Diego, CA 92110</w:t>
      </w:r>
      <w:r>
        <w:rPr>
          <w:rFonts w:cs="Times New Roman"/>
        </w:rPr>
        <w:br/>
      </w:r>
      <w:r>
        <w:rPr>
          <w:rFonts w:cs="Times New Roman"/>
          <w:b/>
        </w:rPr>
        <w:t>Phone:</w:t>
      </w:r>
      <w:r>
        <w:rPr>
          <w:rFonts w:cs="Times New Roman"/>
        </w:rPr>
        <w:t xml:space="preserve"> 619.297.1999 </w:t>
      </w:r>
      <w:r>
        <w:rPr>
          <w:rFonts w:cs="Times New Roman"/>
          <w:b/>
        </w:rPr>
        <w:t>Fax:</w:t>
      </w:r>
      <w:r>
        <w:rPr>
          <w:rFonts w:cs="Times New Roman"/>
        </w:rPr>
        <w:t xml:space="preserve"> 619.542.1999</w:t>
      </w:r>
      <w:r>
        <w:rPr>
          <w:rFonts w:cs="Times New Roman"/>
        </w:rPr>
        <w:br/>
      </w:r>
      <w:hyperlink r:id="rId8" w:history="1">
        <w:r>
          <w:rPr>
            <w:rStyle w:val="Hyperlink"/>
          </w:rPr>
          <w:t>www.sduis.edu</w:t>
        </w:r>
      </w:hyperlink>
    </w:p>
    <w:p w14:paraId="553752C7" w14:textId="77777777" w:rsidR="00C732B6" w:rsidRDefault="00C732B6" w:rsidP="00C732B6">
      <w:pPr>
        <w:spacing w:after="0"/>
        <w:ind w:left="-90"/>
        <w:rPr>
          <w:rFonts w:cs="Times New Roman"/>
          <w:b/>
          <w:sz w:val="28"/>
          <w:szCs w:val="28"/>
        </w:rPr>
      </w:pPr>
      <w:r>
        <w:rPr>
          <w:rFonts w:cs="Times New Roman"/>
          <w:b/>
          <w:sz w:val="28"/>
          <w:szCs w:val="28"/>
        </w:rPr>
        <w:t>Course Syllabus</w:t>
      </w:r>
    </w:p>
    <w:tbl>
      <w:tblPr>
        <w:tblStyle w:val="Tabelacomgrade"/>
        <w:tblW w:w="0" w:type="auto"/>
        <w:tblLook w:val="04A0" w:firstRow="1" w:lastRow="0" w:firstColumn="1" w:lastColumn="0" w:noHBand="0" w:noVBand="1"/>
      </w:tblPr>
      <w:tblGrid>
        <w:gridCol w:w="1837"/>
        <w:gridCol w:w="7513"/>
      </w:tblGrid>
      <w:tr w:rsidR="009258F4" w:rsidRPr="00676A30" w14:paraId="11491ABC" w14:textId="77777777" w:rsidTr="009258F4">
        <w:tc>
          <w:tcPr>
            <w:tcW w:w="1851" w:type="dxa"/>
            <w:shd w:val="clear" w:color="auto" w:fill="D9D9D9" w:themeFill="background1" w:themeFillShade="D9"/>
          </w:tcPr>
          <w:p w14:paraId="466F81AC"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Course Name</w:t>
            </w:r>
          </w:p>
        </w:tc>
        <w:tc>
          <w:tcPr>
            <w:tcW w:w="7725" w:type="dxa"/>
          </w:tcPr>
          <w:p w14:paraId="3ECE741C" w14:textId="77777777" w:rsidR="009258F4" w:rsidRPr="009258F4" w:rsidRDefault="009258F4" w:rsidP="009258F4">
            <w:pPr>
              <w:pStyle w:val="SemEspaamento"/>
              <w:rPr>
                <w:rFonts w:ascii="Times New Roman" w:hAnsi="Times New Roman" w:cs="Times New Roman"/>
                <w:sz w:val="24"/>
                <w:szCs w:val="24"/>
              </w:rPr>
            </w:pPr>
            <w:r w:rsidRPr="009258F4">
              <w:rPr>
                <w:rFonts w:ascii="Times New Roman" w:hAnsi="Times New Roman" w:cs="Times New Roman"/>
                <w:sz w:val="24"/>
                <w:szCs w:val="24"/>
              </w:rPr>
              <w:t xml:space="preserve">ITS 180 </w:t>
            </w:r>
            <w:r w:rsidR="00206DCB">
              <w:rPr>
                <w:rFonts w:ascii="Times New Roman" w:hAnsi="Times New Roman" w:cs="Times New Roman"/>
                <w:sz w:val="24"/>
                <w:szCs w:val="24"/>
              </w:rPr>
              <w:t xml:space="preserve">DL </w:t>
            </w:r>
            <w:r>
              <w:rPr>
                <w:rFonts w:ascii="Times New Roman" w:hAnsi="Times New Roman" w:cs="Times New Roman"/>
                <w:sz w:val="24"/>
                <w:szCs w:val="24"/>
              </w:rPr>
              <w:t>Database Management Systems</w:t>
            </w:r>
          </w:p>
        </w:tc>
      </w:tr>
      <w:tr w:rsidR="009258F4" w:rsidRPr="00676A30" w14:paraId="67ED8A12" w14:textId="77777777" w:rsidTr="009258F4">
        <w:trPr>
          <w:trHeight w:val="593"/>
        </w:trPr>
        <w:tc>
          <w:tcPr>
            <w:tcW w:w="1851" w:type="dxa"/>
            <w:shd w:val="clear" w:color="auto" w:fill="D9D9D9" w:themeFill="background1" w:themeFillShade="D9"/>
          </w:tcPr>
          <w:p w14:paraId="3C93597E"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Course Length</w:t>
            </w:r>
          </w:p>
        </w:tc>
        <w:tc>
          <w:tcPr>
            <w:tcW w:w="7725" w:type="dxa"/>
          </w:tcPr>
          <w:p w14:paraId="7BDCFD47" w14:textId="77777777" w:rsidR="009258F4" w:rsidRPr="009258F4" w:rsidRDefault="009258F4" w:rsidP="009258F4">
            <w:pPr>
              <w:pStyle w:val="SemEspaamento"/>
              <w:rPr>
                <w:rFonts w:ascii="Times New Roman" w:hAnsi="Times New Roman" w:cs="Times New Roman"/>
                <w:sz w:val="24"/>
                <w:szCs w:val="24"/>
              </w:rPr>
            </w:pPr>
            <w:r w:rsidRPr="009258F4">
              <w:rPr>
                <w:rFonts w:ascii="Times New Roman" w:hAnsi="Times New Roman" w:cs="Times New Roman"/>
                <w:sz w:val="24"/>
                <w:szCs w:val="24"/>
              </w:rPr>
              <w:t>6 weeks</w:t>
            </w:r>
          </w:p>
        </w:tc>
      </w:tr>
      <w:tr w:rsidR="009258F4" w:rsidRPr="00676A30" w14:paraId="1D84FCAD" w14:textId="77777777" w:rsidTr="009258F4">
        <w:tc>
          <w:tcPr>
            <w:tcW w:w="1851" w:type="dxa"/>
            <w:shd w:val="clear" w:color="auto" w:fill="D9D9D9" w:themeFill="background1" w:themeFillShade="D9"/>
          </w:tcPr>
          <w:p w14:paraId="1ED6C95B"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Credits</w:t>
            </w:r>
          </w:p>
        </w:tc>
        <w:tc>
          <w:tcPr>
            <w:tcW w:w="7725" w:type="dxa"/>
          </w:tcPr>
          <w:p w14:paraId="30F7625B" w14:textId="77777777" w:rsidR="009258F4" w:rsidRPr="009258F4" w:rsidRDefault="009258F4" w:rsidP="009258F4">
            <w:pPr>
              <w:pStyle w:val="SemEspaamento"/>
              <w:rPr>
                <w:rFonts w:ascii="Times New Roman" w:hAnsi="Times New Roman" w:cs="Times New Roman"/>
                <w:sz w:val="24"/>
                <w:szCs w:val="24"/>
              </w:rPr>
            </w:pPr>
            <w:r w:rsidRPr="009258F4">
              <w:rPr>
                <w:rFonts w:ascii="Times New Roman" w:hAnsi="Times New Roman" w:cs="Times New Roman"/>
                <w:sz w:val="24"/>
                <w:szCs w:val="24"/>
              </w:rPr>
              <w:t>5 quarter credits</w:t>
            </w:r>
          </w:p>
        </w:tc>
      </w:tr>
      <w:tr w:rsidR="009258F4" w:rsidRPr="00676A30" w14:paraId="08E6B721" w14:textId="77777777" w:rsidTr="009258F4">
        <w:tc>
          <w:tcPr>
            <w:tcW w:w="1851" w:type="dxa"/>
            <w:shd w:val="clear" w:color="auto" w:fill="D9D9D9" w:themeFill="background1" w:themeFillShade="D9"/>
          </w:tcPr>
          <w:p w14:paraId="11DE347E"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Workload Expectations</w:t>
            </w:r>
          </w:p>
        </w:tc>
        <w:tc>
          <w:tcPr>
            <w:tcW w:w="7725" w:type="dxa"/>
          </w:tcPr>
          <w:p w14:paraId="14908FBB" w14:textId="77777777" w:rsidR="009258F4" w:rsidRPr="009258F4" w:rsidRDefault="009258F4" w:rsidP="009258F4">
            <w:pPr>
              <w:pStyle w:val="SemEspaamento"/>
              <w:rPr>
                <w:rFonts w:ascii="Times New Roman" w:hAnsi="Times New Roman" w:cs="Times New Roman"/>
                <w:sz w:val="24"/>
                <w:szCs w:val="24"/>
              </w:rPr>
            </w:pPr>
            <w:r w:rsidRPr="009258F4">
              <w:rPr>
                <w:rFonts w:ascii="Times New Roman" w:hAnsi="Times New Roman" w:cs="Times New Roman"/>
                <w:sz w:val="24"/>
                <w:szCs w:val="24"/>
              </w:rPr>
              <w:t xml:space="preserve">This course meets for 50 hours. Additionally, students can expect to be assigned approximately 100 hours of homework for this course. </w:t>
            </w:r>
          </w:p>
        </w:tc>
      </w:tr>
      <w:tr w:rsidR="009258F4" w:rsidRPr="00676A30" w14:paraId="178C6EA6" w14:textId="77777777" w:rsidTr="009258F4">
        <w:tc>
          <w:tcPr>
            <w:tcW w:w="1851" w:type="dxa"/>
            <w:shd w:val="clear" w:color="auto" w:fill="D9D9D9" w:themeFill="background1" w:themeFillShade="D9"/>
          </w:tcPr>
          <w:p w14:paraId="160C1753"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Course Dates</w:t>
            </w:r>
          </w:p>
        </w:tc>
        <w:tc>
          <w:tcPr>
            <w:tcW w:w="7725" w:type="dxa"/>
          </w:tcPr>
          <w:p w14:paraId="68E796AE" w14:textId="76F8FA95" w:rsidR="009258F4" w:rsidRPr="009258F4" w:rsidRDefault="00BD7DC0" w:rsidP="009258F4">
            <w:pPr>
              <w:pStyle w:val="SemEspaamento"/>
              <w:rPr>
                <w:rFonts w:ascii="Times New Roman" w:hAnsi="Times New Roman" w:cs="Times New Roman"/>
                <w:sz w:val="24"/>
                <w:szCs w:val="24"/>
              </w:rPr>
            </w:pPr>
            <w:r>
              <w:rPr>
                <w:rFonts w:ascii="Times New Roman" w:hAnsi="Times New Roman" w:cs="Times New Roman"/>
                <w:sz w:val="24"/>
                <w:szCs w:val="24"/>
              </w:rPr>
              <w:t>May 16 to June 26, 2022</w:t>
            </w:r>
          </w:p>
        </w:tc>
      </w:tr>
      <w:tr w:rsidR="009258F4" w:rsidRPr="00676A30" w14:paraId="75938496" w14:textId="77777777" w:rsidTr="009258F4">
        <w:tc>
          <w:tcPr>
            <w:tcW w:w="1851" w:type="dxa"/>
            <w:shd w:val="clear" w:color="auto" w:fill="D9D9D9" w:themeFill="background1" w:themeFillShade="D9"/>
          </w:tcPr>
          <w:p w14:paraId="017D9D31"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Instructor</w:t>
            </w:r>
          </w:p>
        </w:tc>
        <w:tc>
          <w:tcPr>
            <w:tcW w:w="7725" w:type="dxa"/>
          </w:tcPr>
          <w:p w14:paraId="4B040DD5" w14:textId="6F1AE339" w:rsidR="009258F4" w:rsidRPr="009258F4" w:rsidRDefault="00BD7DC0" w:rsidP="009258F4">
            <w:pPr>
              <w:pStyle w:val="SemEspaamento"/>
              <w:rPr>
                <w:rFonts w:ascii="Times New Roman" w:hAnsi="Times New Roman" w:cs="Times New Roman"/>
                <w:sz w:val="24"/>
                <w:szCs w:val="24"/>
              </w:rPr>
            </w:pPr>
            <w:r>
              <w:rPr>
                <w:rFonts w:ascii="Times New Roman" w:hAnsi="Times New Roman" w:cs="Times New Roman"/>
                <w:sz w:val="24"/>
                <w:szCs w:val="24"/>
              </w:rPr>
              <w:t>Robert Spellman</w:t>
            </w:r>
          </w:p>
        </w:tc>
      </w:tr>
      <w:tr w:rsidR="009258F4" w:rsidRPr="007225DA" w14:paraId="053E5D34" w14:textId="77777777" w:rsidTr="009258F4">
        <w:tc>
          <w:tcPr>
            <w:tcW w:w="1851" w:type="dxa"/>
            <w:shd w:val="clear" w:color="auto" w:fill="D9D9D9" w:themeFill="background1" w:themeFillShade="D9"/>
          </w:tcPr>
          <w:p w14:paraId="37525C7D" w14:textId="77777777" w:rsidR="009258F4" w:rsidRPr="006D4038" w:rsidRDefault="009258F4" w:rsidP="009258F4">
            <w:pPr>
              <w:pStyle w:val="SemEspaamento"/>
              <w:rPr>
                <w:rFonts w:ascii="Times New Roman" w:hAnsi="Times New Roman" w:cs="Times New Roman"/>
                <w:b/>
                <w:sz w:val="24"/>
                <w:szCs w:val="24"/>
              </w:rPr>
            </w:pPr>
            <w:r w:rsidRPr="006D4038">
              <w:rPr>
                <w:rFonts w:ascii="Times New Roman" w:hAnsi="Times New Roman" w:cs="Times New Roman"/>
                <w:b/>
                <w:sz w:val="24"/>
                <w:szCs w:val="24"/>
              </w:rPr>
              <w:t>Email</w:t>
            </w:r>
          </w:p>
        </w:tc>
        <w:tc>
          <w:tcPr>
            <w:tcW w:w="7725" w:type="dxa"/>
          </w:tcPr>
          <w:p w14:paraId="288B845F" w14:textId="4AFF3907" w:rsidR="009258F4" w:rsidRDefault="00EB6EA3" w:rsidP="009258F4">
            <w:pPr>
              <w:pStyle w:val="SemEspaamento"/>
              <w:rPr>
                <w:rFonts w:ascii="Times New Roman" w:hAnsi="Times New Roman" w:cs="Times New Roman"/>
                <w:sz w:val="24"/>
                <w:szCs w:val="24"/>
              </w:rPr>
            </w:pPr>
            <w:hyperlink r:id="rId9" w:history="1">
              <w:r w:rsidR="00BD7DC0" w:rsidRPr="00CA60E1">
                <w:rPr>
                  <w:rStyle w:val="Hyperlink"/>
                  <w:rFonts w:cs="Times New Roman"/>
                </w:rPr>
                <w:t>rspellman@faculty.sduis.edu</w:t>
              </w:r>
            </w:hyperlink>
          </w:p>
          <w:p w14:paraId="6DB2F3C2" w14:textId="1718AC02" w:rsidR="00BD7DC0" w:rsidRPr="009258F4" w:rsidRDefault="00BD7DC0" w:rsidP="009258F4">
            <w:pPr>
              <w:pStyle w:val="SemEspaamento"/>
              <w:rPr>
                <w:rFonts w:ascii="Times New Roman" w:hAnsi="Times New Roman" w:cs="Times New Roman"/>
                <w:sz w:val="24"/>
                <w:szCs w:val="24"/>
              </w:rPr>
            </w:pPr>
          </w:p>
        </w:tc>
      </w:tr>
      <w:tr w:rsidR="00206DCB" w:rsidRPr="007225DA" w14:paraId="306E7950" w14:textId="77777777" w:rsidTr="009258F4">
        <w:tc>
          <w:tcPr>
            <w:tcW w:w="1851" w:type="dxa"/>
            <w:shd w:val="clear" w:color="auto" w:fill="D9D9D9" w:themeFill="background1" w:themeFillShade="D9"/>
          </w:tcPr>
          <w:p w14:paraId="448A53F4" w14:textId="77777777" w:rsidR="00206DCB" w:rsidRPr="00976E84" w:rsidRDefault="00206DCB" w:rsidP="00056D0E">
            <w:pPr>
              <w:rPr>
                <w:rFonts w:ascii="Times New Roman" w:hAnsi="Times New Roman" w:cs="Times New Roman"/>
                <w:b/>
                <w:sz w:val="24"/>
                <w:szCs w:val="24"/>
              </w:rPr>
            </w:pPr>
            <w:r>
              <w:rPr>
                <w:rFonts w:ascii="Times New Roman" w:hAnsi="Times New Roman"/>
                <w:b/>
                <w:sz w:val="24"/>
                <w:szCs w:val="24"/>
              </w:rPr>
              <w:t>Zoom Meetings</w:t>
            </w:r>
          </w:p>
        </w:tc>
        <w:tc>
          <w:tcPr>
            <w:tcW w:w="7725" w:type="dxa"/>
          </w:tcPr>
          <w:p w14:paraId="09C39D19" w14:textId="77777777" w:rsidR="00206DCB" w:rsidRDefault="00206DCB" w:rsidP="00056D0E">
            <w:r>
              <w:rPr>
                <w:rFonts w:ascii="Times New Roman" w:hAnsi="Times New Roman"/>
                <w:color w:val="000000"/>
                <w:sz w:val="24"/>
                <w:szCs w:val="24"/>
              </w:rPr>
              <w:t xml:space="preserve">Courses taught online via NEO will include a 1-hour </w:t>
            </w:r>
            <w:r w:rsidRPr="00974F06">
              <w:rPr>
                <w:rFonts w:ascii="Times New Roman" w:hAnsi="Times New Roman"/>
                <w:b/>
                <w:color w:val="000000"/>
                <w:sz w:val="24"/>
                <w:szCs w:val="24"/>
              </w:rPr>
              <w:t xml:space="preserve">mandatory </w:t>
            </w:r>
            <w:r>
              <w:rPr>
                <w:rFonts w:ascii="Times New Roman" w:hAnsi="Times New Roman"/>
                <w:color w:val="000000"/>
                <w:sz w:val="24"/>
                <w:szCs w:val="24"/>
              </w:rPr>
              <w:t xml:space="preserve">meeting via Zoom each week. The day and time </w:t>
            </w:r>
            <w:proofErr w:type="gramStart"/>
            <w:r>
              <w:rPr>
                <w:rFonts w:ascii="Times New Roman" w:hAnsi="Times New Roman"/>
                <w:color w:val="000000"/>
                <w:sz w:val="24"/>
                <w:szCs w:val="24"/>
              </w:rPr>
              <w:t>is</w:t>
            </w:r>
            <w:proofErr w:type="gramEnd"/>
            <w:r>
              <w:rPr>
                <w:rFonts w:ascii="Times New Roman" w:hAnsi="Times New Roman"/>
                <w:color w:val="000000"/>
                <w:sz w:val="24"/>
                <w:szCs w:val="24"/>
              </w:rPr>
              <w:t xml:space="preserve"> will be scheduled by the instructor and requires </w:t>
            </w:r>
            <w:r w:rsidRPr="00974F06">
              <w:rPr>
                <w:rFonts w:ascii="Times New Roman" w:hAnsi="Times New Roman"/>
                <w:b/>
                <w:color w:val="000000"/>
                <w:sz w:val="24"/>
                <w:szCs w:val="24"/>
              </w:rPr>
              <w:t xml:space="preserve">mandatory </w:t>
            </w:r>
            <w:r>
              <w:rPr>
                <w:rFonts w:ascii="Times New Roman" w:hAnsi="Times New Roman"/>
                <w:color w:val="000000"/>
                <w:sz w:val="24"/>
                <w:szCs w:val="24"/>
              </w:rPr>
              <w:t xml:space="preserve">attendance. SDUIS administration will monitor attendance at the Zoom meetings via Zoom reports. </w:t>
            </w:r>
          </w:p>
        </w:tc>
      </w:tr>
      <w:tr w:rsidR="00206DCB" w:rsidRPr="007225DA" w14:paraId="40C8F74F" w14:textId="77777777" w:rsidTr="009258F4">
        <w:tc>
          <w:tcPr>
            <w:tcW w:w="1851" w:type="dxa"/>
            <w:shd w:val="clear" w:color="auto" w:fill="D9D9D9" w:themeFill="background1" w:themeFillShade="D9"/>
          </w:tcPr>
          <w:p w14:paraId="1930B281" w14:textId="77777777" w:rsidR="00206DCB" w:rsidRPr="00976E84" w:rsidRDefault="00206DCB" w:rsidP="00056D0E">
            <w:pPr>
              <w:rPr>
                <w:rFonts w:ascii="Times New Roman" w:hAnsi="Times New Roman" w:cs="Times New Roman"/>
                <w:b/>
                <w:sz w:val="24"/>
                <w:szCs w:val="24"/>
              </w:rPr>
            </w:pPr>
            <w:r>
              <w:rPr>
                <w:rFonts w:ascii="Times New Roman" w:hAnsi="Times New Roman"/>
                <w:b/>
                <w:sz w:val="24"/>
                <w:szCs w:val="24"/>
              </w:rPr>
              <w:t>Midterm &amp; Final Exams</w:t>
            </w:r>
          </w:p>
        </w:tc>
        <w:tc>
          <w:tcPr>
            <w:tcW w:w="7725" w:type="dxa"/>
          </w:tcPr>
          <w:p w14:paraId="7C3CBA6E" w14:textId="77777777" w:rsidR="00206DCB" w:rsidRDefault="00206DCB" w:rsidP="00056D0E">
            <w:r>
              <w:rPr>
                <w:rFonts w:ascii="Times New Roman" w:hAnsi="Times New Roman"/>
                <w:color w:val="000000"/>
                <w:sz w:val="24"/>
                <w:szCs w:val="24"/>
              </w:rPr>
              <w:t>All midterm and final exams will be proctored.  The instructor will use Zoom to watch</w:t>
            </w:r>
            <w:r>
              <w:rPr>
                <w:rFonts w:ascii="Times New Roman" w:hAnsi="Times New Roman"/>
                <w:color w:val="808000"/>
                <w:sz w:val="24"/>
                <w:szCs w:val="24"/>
              </w:rPr>
              <w:t xml:space="preserve"> </w:t>
            </w:r>
            <w:r>
              <w:rPr>
                <w:rFonts w:ascii="Times New Roman" w:hAnsi="Times New Roman"/>
                <w:color w:val="000000"/>
                <w:sz w:val="24"/>
                <w:szCs w:val="24"/>
              </w:rPr>
              <w:t xml:space="preserve">students taking the test to ensure student identity. </w:t>
            </w:r>
          </w:p>
        </w:tc>
      </w:tr>
    </w:tbl>
    <w:p w14:paraId="78C47A85" w14:textId="77777777" w:rsidR="009258F4" w:rsidRPr="00784C91" w:rsidRDefault="00784C91" w:rsidP="009258F4">
      <w:pPr>
        <w:shd w:val="clear" w:color="auto" w:fill="FFFFFF" w:themeFill="background1"/>
        <w:spacing w:before="150" w:after="150" w:line="240" w:lineRule="auto"/>
        <w:rPr>
          <w:rFonts w:ascii="Helvetica" w:eastAsia="Times New Roman" w:hAnsi="Helvetica"/>
          <w:color w:val="222222"/>
        </w:rPr>
      </w:pPr>
      <w:r w:rsidRPr="00784C91">
        <w:rPr>
          <w:rFonts w:ascii="Helvetica" w:eastAsia="Times New Roman" w:hAnsi="Helvetica"/>
          <w:color w:val="222222"/>
        </w:rPr>
        <w:t> </w:t>
      </w:r>
    </w:p>
    <w:tbl>
      <w:tblPr>
        <w:tblW w:w="9691" w:type="dxa"/>
        <w:tblInd w:w="-115" w:type="dxa"/>
        <w:tblCellMar>
          <w:top w:w="15" w:type="dxa"/>
          <w:left w:w="15" w:type="dxa"/>
          <w:bottom w:w="15" w:type="dxa"/>
          <w:right w:w="15" w:type="dxa"/>
        </w:tblCellMar>
        <w:tblLook w:val="04A0" w:firstRow="1" w:lastRow="0" w:firstColumn="1" w:lastColumn="0" w:noHBand="0" w:noVBand="1"/>
      </w:tblPr>
      <w:tblGrid>
        <w:gridCol w:w="1885"/>
        <w:gridCol w:w="7806"/>
      </w:tblGrid>
      <w:tr w:rsidR="00784C91" w:rsidRPr="00784C91" w14:paraId="54698D97" w14:textId="77777777" w:rsidTr="009258F4">
        <w:trPr>
          <w:trHeight w:val="270"/>
        </w:trPr>
        <w:tc>
          <w:tcPr>
            <w:tcW w:w="188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249D44F1"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Course Description</w:t>
            </w:r>
          </w:p>
        </w:tc>
        <w:tc>
          <w:tcPr>
            <w:tcW w:w="7806"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06A9882"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 xml:space="preserve">This course will cover the use of Database Management Systems (DBMS) to solve a wide range of information storage, </w:t>
            </w:r>
            <w:proofErr w:type="gramStart"/>
            <w:r w:rsidRPr="00784C91">
              <w:rPr>
                <w:rFonts w:eastAsia="Times New Roman" w:cs="Times New Roman"/>
                <w:color w:val="222222"/>
              </w:rPr>
              <w:t>management</w:t>
            </w:r>
            <w:proofErr w:type="gramEnd"/>
            <w:r w:rsidRPr="00784C91">
              <w:rPr>
                <w:rFonts w:eastAsia="Times New Roman" w:cs="Times New Roman"/>
                <w:color w:val="222222"/>
              </w:rPr>
              <w:t xml:space="preserve"> and retrieval problems, in organizations ranging from large corporations to personal applications, such as research data management. This course combines the practical aspects of DBMS use with more theoretical discussions of database design methodologies and the “internals” of database systems. In the theoretical portion of the course, we will examine the major types or data models of DBMS (hierarchical, network, relational, and object-oriented). The course will cover the principles and problems of database design, operation, and maintenance for each data model.</w:t>
            </w:r>
          </w:p>
        </w:tc>
      </w:tr>
    </w:tbl>
    <w:p w14:paraId="7069B5F1" w14:textId="77777777" w:rsidR="00784C91" w:rsidRPr="00784C91" w:rsidRDefault="00784C91" w:rsidP="009258F4">
      <w:pPr>
        <w:shd w:val="clear" w:color="auto" w:fill="FFFFFF" w:themeFill="background1"/>
        <w:spacing w:before="150" w:after="150" w:line="240" w:lineRule="auto"/>
        <w:rPr>
          <w:rFonts w:ascii="Helvetica" w:eastAsia="Times New Roman" w:hAnsi="Helvetica"/>
          <w:color w:val="222222"/>
        </w:rPr>
      </w:pPr>
      <w:r w:rsidRPr="00784C91">
        <w:rPr>
          <w:rFonts w:ascii="Helvetica" w:eastAsia="Times New Roman" w:hAnsi="Helvetica"/>
          <w:color w:val="222222"/>
        </w:rPr>
        <w:t> </w:t>
      </w:r>
    </w:p>
    <w:tbl>
      <w:tblPr>
        <w:tblW w:w="0" w:type="dxa"/>
        <w:tblInd w:w="-115" w:type="dxa"/>
        <w:tblCellMar>
          <w:top w:w="15" w:type="dxa"/>
          <w:left w:w="15" w:type="dxa"/>
          <w:bottom w:w="15" w:type="dxa"/>
          <w:right w:w="15" w:type="dxa"/>
        </w:tblCellMar>
        <w:tblLook w:val="04A0" w:firstRow="1" w:lastRow="0" w:firstColumn="1" w:lastColumn="0" w:noHBand="0" w:noVBand="1"/>
      </w:tblPr>
      <w:tblGrid>
        <w:gridCol w:w="1855"/>
        <w:gridCol w:w="7600"/>
      </w:tblGrid>
      <w:tr w:rsidR="00784C91" w:rsidRPr="00784C91" w14:paraId="35343582" w14:textId="77777777" w:rsidTr="00784C91">
        <w:trPr>
          <w:trHeight w:val="270"/>
        </w:trPr>
        <w:tc>
          <w:tcPr>
            <w:tcW w:w="1908"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2275C175"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Course Objectives and Goals</w:t>
            </w:r>
          </w:p>
        </w:tc>
        <w:tc>
          <w:tcPr>
            <w:tcW w:w="810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1A8B765B"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By the end of this course, students will be able to:</w:t>
            </w:r>
          </w:p>
          <w:p w14:paraId="73483428" w14:textId="77777777" w:rsidR="00784C91" w:rsidRPr="00784C91" w:rsidRDefault="00784C91"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rPr>
              <w:t>●</w:t>
            </w:r>
            <w:r w:rsidRPr="00784C91">
              <w:rPr>
                <w:rFonts w:eastAsia="Times New Roman" w:cs="Times New Roman"/>
                <w:color w:val="222222"/>
                <w:sz w:val="14"/>
                <w:szCs w:val="14"/>
              </w:rPr>
              <w:t>     </w:t>
            </w:r>
            <w:r w:rsidRPr="00784C91">
              <w:rPr>
                <w:rFonts w:eastAsia="Times New Roman" w:cs="Times New Roman"/>
                <w:color w:val="222222"/>
              </w:rPr>
              <w:t>Demonstrate familiarity with modern database systems and how to use them effectively.</w:t>
            </w:r>
          </w:p>
          <w:p w14:paraId="3405DE17" w14:textId="77777777" w:rsidR="00784C91" w:rsidRPr="00784C91" w:rsidRDefault="00784C91"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rPr>
              <w:t>●</w:t>
            </w:r>
            <w:r w:rsidRPr="00784C91">
              <w:rPr>
                <w:rFonts w:eastAsia="Times New Roman" w:cs="Times New Roman"/>
                <w:color w:val="222222"/>
                <w:sz w:val="14"/>
                <w:szCs w:val="14"/>
              </w:rPr>
              <w:t>     </w:t>
            </w:r>
            <w:r w:rsidRPr="00784C91">
              <w:rPr>
                <w:rFonts w:eastAsia="Times New Roman" w:cs="Times New Roman"/>
                <w:color w:val="222222"/>
              </w:rPr>
              <w:t xml:space="preserve">Obtain, install, </w:t>
            </w:r>
            <w:proofErr w:type="gramStart"/>
            <w:r w:rsidRPr="00784C91">
              <w:rPr>
                <w:rFonts w:eastAsia="Times New Roman" w:cs="Times New Roman"/>
                <w:color w:val="222222"/>
              </w:rPr>
              <w:t>start</w:t>
            </w:r>
            <w:proofErr w:type="gramEnd"/>
            <w:r w:rsidRPr="00784C91">
              <w:rPr>
                <w:rFonts w:eastAsia="Times New Roman" w:cs="Times New Roman"/>
                <w:color w:val="222222"/>
              </w:rPr>
              <w:t xml:space="preserve"> and use PostgreSQL.</w:t>
            </w:r>
          </w:p>
          <w:p w14:paraId="6025E00F" w14:textId="77777777" w:rsidR="00784C91" w:rsidRPr="00784C91" w:rsidRDefault="00784C91"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rPr>
              <w:t>●</w:t>
            </w:r>
            <w:r w:rsidRPr="00784C91">
              <w:rPr>
                <w:rFonts w:eastAsia="Times New Roman" w:cs="Times New Roman"/>
                <w:color w:val="222222"/>
                <w:sz w:val="14"/>
                <w:szCs w:val="14"/>
              </w:rPr>
              <w:t>     </w:t>
            </w:r>
            <w:r w:rsidRPr="00784C91">
              <w:rPr>
                <w:rFonts w:eastAsia="Times New Roman" w:cs="Times New Roman"/>
                <w:color w:val="222222"/>
              </w:rPr>
              <w:t>Discuss and use the query language SQL.</w:t>
            </w:r>
          </w:p>
          <w:p w14:paraId="28119922" w14:textId="77777777" w:rsidR="00784C91" w:rsidRPr="00784C91" w:rsidRDefault="00784C91"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rPr>
              <w:lastRenderedPageBreak/>
              <w:t>●</w:t>
            </w:r>
            <w:r w:rsidRPr="00784C91">
              <w:rPr>
                <w:rFonts w:eastAsia="Times New Roman" w:cs="Times New Roman"/>
                <w:color w:val="222222"/>
                <w:sz w:val="14"/>
                <w:szCs w:val="14"/>
              </w:rPr>
              <w:t>     </w:t>
            </w:r>
            <w:r w:rsidRPr="00784C91">
              <w:rPr>
                <w:rFonts w:eastAsia="Times New Roman" w:cs="Times New Roman"/>
                <w:color w:val="222222"/>
              </w:rPr>
              <w:t>Outline and employ many aspects of database programming, from simple data insertions and updates to extending the database server functionality.</w:t>
            </w:r>
          </w:p>
          <w:p w14:paraId="462C8697" w14:textId="77777777" w:rsidR="00784C91" w:rsidRPr="00784C91" w:rsidRDefault="00784C91"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rPr>
              <w:t>●</w:t>
            </w:r>
            <w:r w:rsidRPr="00784C91">
              <w:rPr>
                <w:rFonts w:eastAsia="Times New Roman" w:cs="Times New Roman"/>
                <w:color w:val="222222"/>
                <w:sz w:val="14"/>
                <w:szCs w:val="14"/>
              </w:rPr>
              <w:t>     </w:t>
            </w:r>
            <w:r w:rsidRPr="00784C91">
              <w:rPr>
                <w:rFonts w:eastAsia="Times New Roman" w:cs="Times New Roman"/>
                <w:color w:val="222222"/>
              </w:rPr>
              <w:t>Describe how to take advantage of PostgreSQL in various programs.</w:t>
            </w:r>
          </w:p>
        </w:tc>
      </w:tr>
    </w:tbl>
    <w:p w14:paraId="2EF59039" w14:textId="77777777" w:rsidR="00784C91" w:rsidRPr="00784C91" w:rsidRDefault="00784C91" w:rsidP="009258F4">
      <w:pPr>
        <w:shd w:val="clear" w:color="auto" w:fill="FFFFFF" w:themeFill="background1"/>
        <w:spacing w:before="150" w:after="150" w:line="240" w:lineRule="auto"/>
        <w:rPr>
          <w:rFonts w:ascii="Helvetica" w:eastAsia="Times New Roman" w:hAnsi="Helvetica"/>
          <w:color w:val="222222"/>
        </w:rPr>
      </w:pPr>
      <w:r w:rsidRPr="00784C91">
        <w:rPr>
          <w:rFonts w:ascii="Helvetica" w:eastAsia="Times New Roman" w:hAnsi="Helvetica"/>
          <w:color w:val="222222"/>
        </w:rPr>
        <w:lastRenderedPageBreak/>
        <w:t> </w:t>
      </w:r>
    </w:p>
    <w:tbl>
      <w:tblPr>
        <w:tblW w:w="0" w:type="dxa"/>
        <w:tblInd w:w="-115" w:type="dxa"/>
        <w:tblCellMar>
          <w:top w:w="15" w:type="dxa"/>
          <w:left w:w="15" w:type="dxa"/>
          <w:bottom w:w="15" w:type="dxa"/>
          <w:right w:w="15" w:type="dxa"/>
        </w:tblCellMar>
        <w:tblLook w:val="04A0" w:firstRow="1" w:lastRow="0" w:firstColumn="1" w:lastColumn="0" w:noHBand="0" w:noVBand="1"/>
      </w:tblPr>
      <w:tblGrid>
        <w:gridCol w:w="1879"/>
        <w:gridCol w:w="7576"/>
      </w:tblGrid>
      <w:tr w:rsidR="00784C91" w:rsidRPr="00784C91" w14:paraId="18F9021E" w14:textId="77777777" w:rsidTr="00784C91">
        <w:trPr>
          <w:trHeight w:val="270"/>
        </w:trPr>
        <w:tc>
          <w:tcPr>
            <w:tcW w:w="1908"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1DAAA5F0"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Instructional Methods</w:t>
            </w:r>
          </w:p>
        </w:tc>
        <w:tc>
          <w:tcPr>
            <w:tcW w:w="810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6ACA9C0"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 xml:space="preserve">Lectures, presentations, case studies, reading assignments, student presentations, quizzes, </w:t>
            </w:r>
            <w:proofErr w:type="gramStart"/>
            <w:r w:rsidRPr="00784C91">
              <w:rPr>
                <w:rFonts w:eastAsia="Times New Roman" w:cs="Times New Roman"/>
                <w:color w:val="222222"/>
              </w:rPr>
              <w:t>midterm</w:t>
            </w:r>
            <w:proofErr w:type="gramEnd"/>
            <w:r w:rsidRPr="00784C91">
              <w:rPr>
                <w:rFonts w:eastAsia="Times New Roman" w:cs="Times New Roman"/>
                <w:color w:val="222222"/>
              </w:rPr>
              <w:t xml:space="preserve"> and final exams, and writing assignments.</w:t>
            </w:r>
          </w:p>
        </w:tc>
      </w:tr>
    </w:tbl>
    <w:p w14:paraId="23D30ACC" w14:textId="77777777" w:rsidR="00784C91" w:rsidRPr="00784C91" w:rsidRDefault="00784C91" w:rsidP="00206DCB">
      <w:pPr>
        <w:shd w:val="clear" w:color="auto" w:fill="FFFFFF" w:themeFill="background1"/>
        <w:spacing w:before="150" w:after="0" w:line="240" w:lineRule="auto"/>
        <w:rPr>
          <w:rFonts w:ascii="Helvetica" w:eastAsia="Times New Roman" w:hAnsi="Helvetica"/>
          <w:color w:val="222222"/>
        </w:rPr>
      </w:pPr>
      <w:r w:rsidRPr="00784C91">
        <w:rPr>
          <w:rFonts w:eastAsia="Times New Roman" w:cs="Times New Roman"/>
          <w:b/>
          <w:bCs/>
          <w:color w:val="222222"/>
          <w:sz w:val="28"/>
          <w:szCs w:val="28"/>
        </w:rPr>
        <w:t>Course Requirements and Grading</w:t>
      </w:r>
    </w:p>
    <w:tbl>
      <w:tblPr>
        <w:tblW w:w="9691" w:type="dxa"/>
        <w:tblInd w:w="-115" w:type="dxa"/>
        <w:tblCellMar>
          <w:top w:w="15" w:type="dxa"/>
          <w:left w:w="15" w:type="dxa"/>
          <w:bottom w:w="15" w:type="dxa"/>
          <w:right w:w="15" w:type="dxa"/>
        </w:tblCellMar>
        <w:tblLook w:val="04A0" w:firstRow="1" w:lastRow="0" w:firstColumn="1" w:lastColumn="0" w:noHBand="0" w:noVBand="1"/>
      </w:tblPr>
      <w:tblGrid>
        <w:gridCol w:w="1889"/>
        <w:gridCol w:w="7802"/>
      </w:tblGrid>
      <w:tr w:rsidR="00784C91" w:rsidRPr="00784C91" w14:paraId="601E0BDF" w14:textId="77777777" w:rsidTr="009258F4">
        <w:trPr>
          <w:trHeight w:val="270"/>
        </w:trPr>
        <w:tc>
          <w:tcPr>
            <w:tcW w:w="188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7251FC0A"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Prerequisites</w:t>
            </w:r>
          </w:p>
        </w:tc>
        <w:tc>
          <w:tcPr>
            <w:tcW w:w="780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E3EF3DC"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Approval of the Program Director.</w:t>
            </w:r>
          </w:p>
        </w:tc>
      </w:tr>
      <w:tr w:rsidR="00784C91" w:rsidRPr="00784C91" w14:paraId="14838B85" w14:textId="77777777" w:rsidTr="009258F4">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7BBA58C1"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Technology Requirements</w:t>
            </w:r>
          </w:p>
          <w:p w14:paraId="36EBCFC9"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 </w:t>
            </w:r>
          </w:p>
        </w:tc>
        <w:tc>
          <w:tcPr>
            <w:tcW w:w="78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F8F2C9C"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All SDUIS courses require online access to the university’s Learning Management System, known as NEO. The NEO system is designed to be useable from any mobile device. Of course, the device must also have access to the internet. Some courses are offered completely online via NEO, while other courses are hybrid, conducted in residence with an online component needing to be accessed while in the classroom.</w:t>
            </w:r>
          </w:p>
          <w:p w14:paraId="02AF274E"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 xml:space="preserve">Therefore, every student is required to have a laptop computer or equivalent device which </w:t>
            </w:r>
            <w:proofErr w:type="gramStart"/>
            <w:r w:rsidRPr="00784C91">
              <w:rPr>
                <w:rFonts w:eastAsia="Times New Roman" w:cs="Times New Roman"/>
                <w:color w:val="222222"/>
              </w:rPr>
              <w:t>is able to</w:t>
            </w:r>
            <w:proofErr w:type="gramEnd"/>
            <w:r w:rsidRPr="00784C91">
              <w:rPr>
                <w:rFonts w:eastAsia="Times New Roman" w:cs="Times New Roman"/>
                <w:color w:val="222222"/>
              </w:rPr>
              <w:t xml:space="preserve"> access the NEO system effectively, along with a cell phone or other “hot spot” device for internet access in the event there should be an interruption in the university’s </w:t>
            </w:r>
            <w:proofErr w:type="spellStart"/>
            <w:r w:rsidRPr="00784C91">
              <w:rPr>
                <w:rFonts w:eastAsia="Times New Roman" w:cs="Times New Roman"/>
                <w:color w:val="222222"/>
              </w:rPr>
              <w:t>WiFi</w:t>
            </w:r>
            <w:proofErr w:type="spellEnd"/>
            <w:r w:rsidRPr="00784C91">
              <w:rPr>
                <w:rFonts w:eastAsia="Times New Roman" w:cs="Times New Roman"/>
                <w:color w:val="222222"/>
              </w:rPr>
              <w:t xml:space="preserve"> service at a given moment. For hybrid classes, students are required to bring the laptop or equivalent device and the “hot spot” access with them to every class meeting.</w:t>
            </w:r>
          </w:p>
        </w:tc>
      </w:tr>
      <w:tr w:rsidR="009258F4" w:rsidRPr="00784C91" w14:paraId="5C589A15" w14:textId="77777777" w:rsidTr="00BE329A">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158C18EE" w14:textId="77777777" w:rsidR="009258F4" w:rsidRPr="00676A30" w:rsidRDefault="009258F4" w:rsidP="009258F4">
            <w:pPr>
              <w:pStyle w:val="Normal1"/>
              <w:rPr>
                <w:rFonts w:ascii="Times New Roman" w:hAnsi="Times New Roman" w:cs="Times New Roman"/>
                <w:sz w:val="24"/>
                <w:szCs w:val="24"/>
              </w:rPr>
            </w:pPr>
            <w:r w:rsidRPr="00676A30">
              <w:rPr>
                <w:rFonts w:ascii="Times New Roman" w:eastAsia="Times New Roman" w:hAnsi="Times New Roman" w:cs="Times New Roman"/>
                <w:b/>
                <w:sz w:val="24"/>
                <w:szCs w:val="24"/>
              </w:rPr>
              <w:t xml:space="preserve">Attendance and Participation </w:t>
            </w:r>
          </w:p>
        </w:tc>
        <w:tc>
          <w:tcPr>
            <w:tcW w:w="7802" w:type="dxa"/>
            <w:tcBorders>
              <w:top w:val="nil"/>
              <w:left w:val="nil"/>
              <w:bottom w:val="single" w:sz="8" w:space="0" w:color="000000"/>
              <w:right w:val="single" w:sz="8" w:space="0" w:color="000000"/>
            </w:tcBorders>
            <w:tcMar>
              <w:top w:w="0" w:type="dxa"/>
              <w:left w:w="108" w:type="dxa"/>
              <w:bottom w:w="0" w:type="dxa"/>
              <w:right w:w="108" w:type="dxa"/>
            </w:tcMar>
            <w:hideMark/>
          </w:tcPr>
          <w:p w14:paraId="3AA52200" w14:textId="77777777" w:rsidR="009258F4" w:rsidRDefault="009258F4" w:rsidP="009258F4">
            <w:pPr>
              <w:pStyle w:val="NormalWeb"/>
              <w:shd w:val="clear" w:color="auto" w:fill="FFFFFF"/>
              <w:spacing w:before="150" w:beforeAutospacing="0" w:after="0" w:afterAutospacing="0"/>
              <w:rPr>
                <w:color w:val="000000"/>
              </w:rPr>
            </w:pPr>
            <w:r>
              <w:rPr>
                <w:color w:val="000000"/>
              </w:rPr>
              <w:t xml:space="preserve">Distance learning students are required to log on and participate in the course discussion, complete a quiz/test, and/or submit an assignment a minimum of five (5) times per week for every </w:t>
            </w:r>
            <w:proofErr w:type="gramStart"/>
            <w:r>
              <w:rPr>
                <w:color w:val="000000"/>
              </w:rPr>
              <w:t>6 week</w:t>
            </w:r>
            <w:proofErr w:type="gramEnd"/>
            <w:r>
              <w:rPr>
                <w:color w:val="000000"/>
              </w:rPr>
              <w:t xml:space="preserve"> session. Students who fail to participate the required number of times a week will receive a</w:t>
            </w:r>
            <w:r>
              <w:rPr>
                <w:rStyle w:val="apple-converted-space"/>
                <w:color w:val="000000"/>
              </w:rPr>
              <w:t> </w:t>
            </w:r>
            <w:r>
              <w:rPr>
                <w:color w:val="222222"/>
              </w:rPr>
              <w:t>“Drop Warning.” In this case, students will be given a deadline to submit any late or missed work</w:t>
            </w:r>
            <w:r>
              <w:rPr>
                <w:rStyle w:val="apple-converted-space"/>
                <w:color w:val="000000"/>
              </w:rPr>
              <w:t> </w:t>
            </w:r>
            <w:r>
              <w:rPr>
                <w:color w:val="000000"/>
              </w:rPr>
              <w:t>or contact the instructor and DL coordinator for any extenuating circumstances.</w:t>
            </w:r>
          </w:p>
          <w:p w14:paraId="6C163509" w14:textId="77777777" w:rsidR="009258F4" w:rsidRDefault="009258F4" w:rsidP="009258F4">
            <w:pPr>
              <w:pStyle w:val="NormalWeb"/>
              <w:shd w:val="clear" w:color="auto" w:fill="FFFFFF"/>
              <w:spacing w:before="150" w:beforeAutospacing="0" w:after="0" w:afterAutospacing="0"/>
              <w:rPr>
                <w:rFonts w:ascii="Helvetica" w:hAnsi="Helvetica" w:cs="Helvetica"/>
                <w:color w:val="222222"/>
              </w:rPr>
            </w:pPr>
          </w:p>
          <w:p w14:paraId="2AFD8EB6" w14:textId="77777777" w:rsidR="009258F4" w:rsidRPr="00676A30" w:rsidRDefault="009258F4" w:rsidP="009258F4">
            <w:pPr>
              <w:pStyle w:val="Normal1"/>
              <w:rPr>
                <w:rFonts w:ascii="Times New Roman" w:hAnsi="Times New Roman" w:cs="Times New Roman"/>
                <w:sz w:val="24"/>
                <w:szCs w:val="24"/>
              </w:rPr>
            </w:pPr>
            <w:r w:rsidRPr="00676A30">
              <w:rPr>
                <w:rFonts w:ascii="Times New Roman" w:hAnsi="Times New Roman" w:cs="Times New Roman"/>
                <w:sz w:val="24"/>
                <w:szCs w:val="24"/>
              </w:rPr>
              <w:t>If a student fails to submit the missed assignments and/or contact the appropriate administrator/faculty, a “Drop Notice” will be emailed. That student will be taken off the class list and will no longer have access to the course. A refund, if due, would be prorated based upon the date of the last time the student logged on to the course.</w:t>
            </w:r>
          </w:p>
        </w:tc>
      </w:tr>
      <w:tr w:rsidR="00784C91" w:rsidRPr="00784C91" w14:paraId="7A7CF9E8" w14:textId="77777777" w:rsidTr="009258F4">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4E1BF9C9"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lastRenderedPageBreak/>
              <w:t>Grading Scale</w:t>
            </w:r>
          </w:p>
        </w:tc>
        <w:tc>
          <w:tcPr>
            <w:tcW w:w="78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tbl>
            <w:tblPr>
              <w:tblW w:w="0" w:type="dxa"/>
              <w:tblCellMar>
                <w:top w:w="15" w:type="dxa"/>
                <w:left w:w="15" w:type="dxa"/>
                <w:bottom w:w="15" w:type="dxa"/>
                <w:right w:w="15" w:type="dxa"/>
              </w:tblCellMar>
              <w:tblLook w:val="04A0" w:firstRow="1" w:lastRow="0" w:firstColumn="1" w:lastColumn="0" w:noHBand="0" w:noVBand="1"/>
            </w:tblPr>
            <w:tblGrid>
              <w:gridCol w:w="1083"/>
              <w:gridCol w:w="889"/>
              <w:gridCol w:w="889"/>
              <w:gridCol w:w="990"/>
            </w:tblGrid>
            <w:tr w:rsidR="00784C91" w:rsidRPr="00784C91" w14:paraId="72166E1B" w14:textId="77777777">
              <w:trPr>
                <w:trHeight w:val="619"/>
              </w:trPr>
              <w:tc>
                <w:tcPr>
                  <w:tcW w:w="1083" w:type="dxa"/>
                  <w:tcBorders>
                    <w:top w:val="single" w:sz="12" w:space="0" w:color="000000"/>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224A6BEA"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Letter Grade</w:t>
                  </w:r>
                </w:p>
              </w:tc>
              <w:tc>
                <w:tcPr>
                  <w:tcW w:w="8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C1AA5F5"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 From</w:t>
                  </w:r>
                </w:p>
              </w:tc>
              <w:tc>
                <w:tcPr>
                  <w:tcW w:w="8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55D7973"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w:t>
                  </w:r>
                </w:p>
                <w:p w14:paraId="2E091BA0"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To</w:t>
                  </w:r>
                </w:p>
              </w:tc>
              <w:tc>
                <w:tcPr>
                  <w:tcW w:w="990" w:type="dxa"/>
                  <w:tcBorders>
                    <w:top w:val="single" w:sz="12" w:space="0" w:color="000000"/>
                    <w:left w:val="nil"/>
                    <w:bottom w:val="single" w:sz="12" w:space="0" w:color="000000"/>
                    <w:right w:val="single" w:sz="12" w:space="0" w:color="000000"/>
                  </w:tcBorders>
                  <w:tcMar>
                    <w:top w:w="0" w:type="dxa"/>
                    <w:left w:w="108" w:type="dxa"/>
                    <w:bottom w:w="0" w:type="dxa"/>
                    <w:right w:w="108" w:type="dxa"/>
                  </w:tcMar>
                  <w:vAlign w:val="center"/>
                  <w:hideMark/>
                </w:tcPr>
                <w:p w14:paraId="2E75A3B7"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Grade Point Value</w:t>
                  </w:r>
                </w:p>
              </w:tc>
            </w:tr>
            <w:tr w:rsidR="00784C91" w:rsidRPr="00784C91" w14:paraId="1A27741E"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618AFEB6"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A+</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5A8487"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98</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9B04EA"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100</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01183EA2"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4.0</w:t>
                  </w:r>
                </w:p>
              </w:tc>
            </w:tr>
            <w:tr w:rsidR="00784C91" w:rsidRPr="00784C91" w14:paraId="7B8C2516"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769E5D44"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A</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CF227"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94</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928860"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97</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5A86AC48"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4.0</w:t>
                  </w:r>
                </w:p>
              </w:tc>
            </w:tr>
            <w:tr w:rsidR="00784C91" w:rsidRPr="00784C91" w14:paraId="65AEFDF0" w14:textId="77777777">
              <w:trPr>
                <w:trHeight w:val="19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4A77C284"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A-</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6E0FCD"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90</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61211C"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93</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65400FE7"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3.7</w:t>
                  </w:r>
                </w:p>
              </w:tc>
            </w:tr>
            <w:tr w:rsidR="00784C91" w:rsidRPr="00784C91" w14:paraId="2CD0AAA8"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0550C50B"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B+</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A3FD35"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87</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35954C"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89</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0EAD638C"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3.3</w:t>
                  </w:r>
                </w:p>
              </w:tc>
            </w:tr>
            <w:tr w:rsidR="00784C91" w:rsidRPr="00784C91" w14:paraId="5EC0BC21" w14:textId="77777777">
              <w:trPr>
                <w:trHeight w:val="19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5C2FBCBB"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B</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6839A3"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84</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77E4AC"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86</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658C9F1B"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3</w:t>
                  </w:r>
                </w:p>
              </w:tc>
            </w:tr>
            <w:tr w:rsidR="00784C91" w:rsidRPr="00784C91" w14:paraId="6041F25B"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22FE185B"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B-</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F910C9"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80</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05AB90"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83</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32938429"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2.7</w:t>
                  </w:r>
                </w:p>
              </w:tc>
            </w:tr>
            <w:tr w:rsidR="00784C91" w:rsidRPr="00784C91" w14:paraId="36746E85"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5CFB889D"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C+</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B4DD08"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77</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904843"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79</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7330E956"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2.3</w:t>
                  </w:r>
                </w:p>
              </w:tc>
            </w:tr>
            <w:tr w:rsidR="00784C91" w:rsidRPr="00784C91" w14:paraId="37586849" w14:textId="77777777">
              <w:trPr>
                <w:trHeight w:val="19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2BC0BBE9"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C</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F59A16"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74</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24F990"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76</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7D86CC4C"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2</w:t>
                  </w:r>
                </w:p>
              </w:tc>
            </w:tr>
            <w:tr w:rsidR="00784C91" w:rsidRPr="00784C91" w14:paraId="00B9CF51"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55A588EB"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C-</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827563"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70</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DE44E3"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73</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2F057DDA"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1.7</w:t>
                  </w:r>
                </w:p>
              </w:tc>
            </w:tr>
            <w:tr w:rsidR="00784C91" w:rsidRPr="00784C91" w14:paraId="7844E4BF" w14:textId="77777777">
              <w:trPr>
                <w:trHeight w:val="19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735315F6"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D+</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7E7FC5"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67</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F88241"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69</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08A9E1B7"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1.3</w:t>
                  </w:r>
                </w:p>
              </w:tc>
            </w:tr>
            <w:tr w:rsidR="00784C91" w:rsidRPr="00784C91" w14:paraId="1B0A3E93"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0608673B"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D</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6CEF05"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64</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A4936"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66</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247797E0"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1</w:t>
                  </w:r>
                </w:p>
              </w:tc>
            </w:tr>
            <w:tr w:rsidR="00784C91" w:rsidRPr="00784C91" w14:paraId="37591B5B"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730F4AD7"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D-</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B71836"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60</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289E12"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63</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3C44D2D5"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0.7</w:t>
                  </w:r>
                </w:p>
              </w:tc>
            </w:tr>
            <w:tr w:rsidR="00784C91" w:rsidRPr="00784C91" w14:paraId="5108EC95" w14:textId="77777777">
              <w:trPr>
                <w:trHeight w:val="209"/>
              </w:trPr>
              <w:tc>
                <w:tcPr>
                  <w:tcW w:w="1083" w:type="dxa"/>
                  <w:tcBorders>
                    <w:top w:val="nil"/>
                    <w:left w:val="single" w:sz="12" w:space="0" w:color="000000"/>
                    <w:bottom w:val="single" w:sz="12" w:space="0" w:color="000000"/>
                    <w:right w:val="single" w:sz="8" w:space="0" w:color="auto"/>
                  </w:tcBorders>
                  <w:tcMar>
                    <w:top w:w="0" w:type="dxa"/>
                    <w:left w:w="108" w:type="dxa"/>
                    <w:bottom w:w="0" w:type="dxa"/>
                    <w:right w:w="108" w:type="dxa"/>
                  </w:tcMar>
                  <w:vAlign w:val="center"/>
                  <w:hideMark/>
                </w:tcPr>
                <w:p w14:paraId="707B5410"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F</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54DA21"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0</w:t>
                  </w:r>
                </w:p>
              </w:tc>
              <w:tc>
                <w:tcPr>
                  <w:tcW w:w="8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41089E"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59</w:t>
                  </w:r>
                </w:p>
              </w:tc>
              <w:tc>
                <w:tcPr>
                  <w:tcW w:w="990" w:type="dxa"/>
                  <w:tcBorders>
                    <w:top w:val="nil"/>
                    <w:left w:val="nil"/>
                    <w:bottom w:val="single" w:sz="12" w:space="0" w:color="000000"/>
                    <w:right w:val="single" w:sz="12" w:space="0" w:color="000000"/>
                  </w:tcBorders>
                  <w:tcMar>
                    <w:top w:w="0" w:type="dxa"/>
                    <w:left w:w="108" w:type="dxa"/>
                    <w:bottom w:w="0" w:type="dxa"/>
                    <w:right w:w="108" w:type="dxa"/>
                  </w:tcMar>
                  <w:vAlign w:val="center"/>
                  <w:hideMark/>
                </w:tcPr>
                <w:p w14:paraId="19F46D11" w14:textId="77777777" w:rsidR="00784C91" w:rsidRPr="00784C91" w:rsidRDefault="00784C91"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i/>
                      <w:iCs/>
                      <w:color w:val="1A1A1A"/>
                      <w:sz w:val="18"/>
                      <w:szCs w:val="18"/>
                    </w:rPr>
                    <w:t>0</w:t>
                  </w:r>
                </w:p>
              </w:tc>
            </w:tr>
          </w:tbl>
          <w:p w14:paraId="5E68EDF0" w14:textId="77777777" w:rsidR="00784C91" w:rsidRPr="00784C91" w:rsidRDefault="00784C91" w:rsidP="00784C91">
            <w:pPr>
              <w:spacing w:after="0" w:line="240" w:lineRule="atLeast"/>
              <w:rPr>
                <w:rFonts w:ascii="inherit" w:eastAsia="Times New Roman" w:hAnsi="inherit" w:cs="Times New Roman"/>
                <w:color w:val="222222"/>
              </w:rPr>
            </w:pPr>
          </w:p>
        </w:tc>
      </w:tr>
      <w:tr w:rsidR="00784C91" w:rsidRPr="00784C91" w14:paraId="443F626A" w14:textId="77777777" w:rsidTr="009258F4">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278C44CD"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Assessment Items</w:t>
            </w:r>
          </w:p>
        </w:tc>
        <w:tc>
          <w:tcPr>
            <w:tcW w:w="78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382857"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10% Participation</w:t>
            </w:r>
          </w:p>
          <w:p w14:paraId="44707077"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20% Homework and Classroom Assignments</w:t>
            </w:r>
          </w:p>
          <w:p w14:paraId="28975D6C"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30% Midterm</w:t>
            </w:r>
          </w:p>
          <w:p w14:paraId="51E7CA0E"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40% Final Exam</w:t>
            </w:r>
          </w:p>
        </w:tc>
      </w:tr>
      <w:tr w:rsidR="00784C91" w:rsidRPr="00784C91" w14:paraId="12C270BB" w14:textId="77777777" w:rsidTr="009258F4">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4EAF427E"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Participation</w:t>
            </w:r>
          </w:p>
        </w:tc>
        <w:tc>
          <w:tcPr>
            <w:tcW w:w="78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96A847"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Class participation will be a part of students’ final grades. Full participation consists of demonstrating that students are prepared for class, asking thoughtful questions, responding respectfully to peers, and engaging productively in class exercises.</w:t>
            </w:r>
          </w:p>
        </w:tc>
      </w:tr>
      <w:tr w:rsidR="00784C91" w:rsidRPr="00784C91" w14:paraId="50BAFF31" w14:textId="77777777" w:rsidTr="009258F4">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486B6D9B"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Midterm Exam</w:t>
            </w:r>
          </w:p>
        </w:tc>
        <w:tc>
          <w:tcPr>
            <w:tcW w:w="78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C58AB93"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At the end of the third week, students will take a midterm exam to demonstrate comprehension of course topics.</w:t>
            </w:r>
          </w:p>
        </w:tc>
      </w:tr>
      <w:tr w:rsidR="00784C91" w:rsidRPr="00784C91" w14:paraId="6EF249F8" w14:textId="77777777" w:rsidTr="009258F4">
        <w:trPr>
          <w:trHeight w:val="270"/>
        </w:trPr>
        <w:tc>
          <w:tcPr>
            <w:tcW w:w="1889"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30DCDE02"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lastRenderedPageBreak/>
              <w:t>Final Exam</w:t>
            </w:r>
          </w:p>
        </w:tc>
        <w:tc>
          <w:tcPr>
            <w:tcW w:w="7802"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43DB916"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At the end of the course, students will take a final exam to demonstrate comprehension of course topics.</w:t>
            </w:r>
          </w:p>
        </w:tc>
      </w:tr>
    </w:tbl>
    <w:p w14:paraId="600CAC26" w14:textId="77777777" w:rsidR="00784C91" w:rsidRPr="00784C91" w:rsidRDefault="00784C91" w:rsidP="009258F4">
      <w:pPr>
        <w:shd w:val="clear" w:color="auto" w:fill="FFFFFF" w:themeFill="background1"/>
        <w:spacing w:after="0" w:line="240" w:lineRule="auto"/>
        <w:ind w:left="-90"/>
        <w:rPr>
          <w:rFonts w:ascii="Helvetica" w:eastAsia="Times New Roman" w:hAnsi="Helvetica"/>
          <w:color w:val="222222"/>
        </w:rPr>
      </w:pPr>
      <w:r w:rsidRPr="00784C91">
        <w:rPr>
          <w:rFonts w:eastAsia="Times New Roman" w:cs="Times New Roman"/>
          <w:b/>
          <w:bCs/>
          <w:color w:val="222222"/>
        </w:rPr>
        <w:br/>
      </w:r>
      <w:r w:rsidRPr="00784C91">
        <w:rPr>
          <w:rFonts w:eastAsia="Times New Roman" w:cs="Times New Roman"/>
          <w:b/>
          <w:bCs/>
          <w:color w:val="222222"/>
          <w:sz w:val="28"/>
          <w:szCs w:val="28"/>
        </w:rPr>
        <w:t>Course Texts</w:t>
      </w:r>
    </w:p>
    <w:tbl>
      <w:tblPr>
        <w:tblW w:w="9691" w:type="dxa"/>
        <w:tblInd w:w="-115" w:type="dxa"/>
        <w:tblCellMar>
          <w:top w:w="15" w:type="dxa"/>
          <w:left w:w="15" w:type="dxa"/>
          <w:bottom w:w="15" w:type="dxa"/>
          <w:right w:w="15" w:type="dxa"/>
        </w:tblCellMar>
        <w:tblLook w:val="04A0" w:firstRow="1" w:lastRow="0" w:firstColumn="1" w:lastColumn="0" w:noHBand="0" w:noVBand="1"/>
      </w:tblPr>
      <w:tblGrid>
        <w:gridCol w:w="1886"/>
        <w:gridCol w:w="7805"/>
      </w:tblGrid>
      <w:tr w:rsidR="00784C91" w:rsidRPr="00784C91" w14:paraId="419FFA73" w14:textId="77777777" w:rsidTr="009258F4">
        <w:trPr>
          <w:trHeight w:val="270"/>
        </w:trPr>
        <w:tc>
          <w:tcPr>
            <w:tcW w:w="1886"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61350DC9"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Required Textbooks</w:t>
            </w:r>
          </w:p>
        </w:tc>
        <w:tc>
          <w:tcPr>
            <w:tcW w:w="780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4B5ECC02" w14:textId="77777777" w:rsidR="00784C91" w:rsidRPr="00784C91" w:rsidRDefault="00784C91" w:rsidP="00784C91">
            <w:pPr>
              <w:spacing w:before="150" w:after="150" w:line="240" w:lineRule="auto"/>
              <w:ind w:left="7"/>
              <w:rPr>
                <w:rFonts w:ascii="inherit" w:eastAsia="Times New Roman" w:hAnsi="inherit" w:cs="Times New Roman"/>
                <w:color w:val="222222"/>
              </w:rPr>
            </w:pPr>
            <w:r w:rsidRPr="00784C91">
              <w:rPr>
                <w:rFonts w:eastAsia="Times New Roman" w:cs="Times New Roman"/>
                <w:color w:val="222222"/>
              </w:rPr>
              <w:t>Every member of the class is expected to complete all assigned readings for the assigned day from the following textbook:</w:t>
            </w:r>
          </w:p>
          <w:p w14:paraId="0EC54976" w14:textId="77777777" w:rsidR="00784C91" w:rsidRPr="00784C91" w:rsidRDefault="00784C91"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rPr>
              <w:t>●</w:t>
            </w:r>
            <w:r w:rsidRPr="00784C91">
              <w:rPr>
                <w:rFonts w:eastAsia="Times New Roman" w:cs="Times New Roman"/>
                <w:color w:val="222222"/>
                <w:sz w:val="14"/>
                <w:szCs w:val="14"/>
              </w:rPr>
              <w:t>     </w:t>
            </w:r>
            <w:r w:rsidRPr="00784C91">
              <w:rPr>
                <w:rFonts w:eastAsia="Times New Roman" w:cs="Times New Roman"/>
                <w:color w:val="222222"/>
              </w:rPr>
              <w:t>Matthew, N., &amp; Stones, R. (2005). </w:t>
            </w:r>
            <w:r w:rsidRPr="00784C91">
              <w:rPr>
                <w:rFonts w:eastAsia="Times New Roman" w:cs="Times New Roman"/>
                <w:i/>
                <w:iCs/>
                <w:color w:val="222222"/>
              </w:rPr>
              <w:t xml:space="preserve">Beginning Databases </w:t>
            </w:r>
            <w:proofErr w:type="gramStart"/>
            <w:r w:rsidRPr="00784C91">
              <w:rPr>
                <w:rFonts w:eastAsia="Times New Roman" w:cs="Times New Roman"/>
                <w:i/>
                <w:iCs/>
                <w:color w:val="222222"/>
              </w:rPr>
              <w:t>With</w:t>
            </w:r>
            <w:proofErr w:type="gramEnd"/>
            <w:r w:rsidRPr="00784C91">
              <w:rPr>
                <w:rFonts w:eastAsia="Times New Roman" w:cs="Times New Roman"/>
                <w:i/>
                <w:iCs/>
                <w:color w:val="222222"/>
              </w:rPr>
              <w:t xml:space="preserve"> </w:t>
            </w:r>
            <w:proofErr w:type="spellStart"/>
            <w:r w:rsidRPr="00784C91">
              <w:rPr>
                <w:rFonts w:eastAsia="Times New Roman" w:cs="Times New Roman"/>
                <w:i/>
                <w:iCs/>
                <w:color w:val="222222"/>
              </w:rPr>
              <w:t>Postgresql</w:t>
            </w:r>
            <w:proofErr w:type="spellEnd"/>
            <w:r w:rsidRPr="00784C91">
              <w:rPr>
                <w:rFonts w:eastAsia="Times New Roman" w:cs="Times New Roman"/>
                <w:i/>
                <w:iCs/>
                <w:color w:val="222222"/>
              </w:rPr>
              <w:t>: from Novice to Professional. </w:t>
            </w:r>
            <w:r w:rsidRPr="00784C91">
              <w:rPr>
                <w:rFonts w:eastAsia="Times New Roman" w:cs="Times New Roman"/>
                <w:color w:val="222222"/>
              </w:rPr>
              <w:t>New York, NY: Springer-Verlag.</w:t>
            </w:r>
          </w:p>
        </w:tc>
      </w:tr>
      <w:tr w:rsidR="00784C91" w:rsidRPr="00784C91" w14:paraId="21956407" w14:textId="77777777" w:rsidTr="009258F4">
        <w:trPr>
          <w:trHeight w:val="270"/>
        </w:trPr>
        <w:tc>
          <w:tcPr>
            <w:tcW w:w="1886"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3157EBAA"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Recommended Reading</w:t>
            </w:r>
          </w:p>
        </w:tc>
        <w:tc>
          <w:tcPr>
            <w:tcW w:w="7805"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4F8A317" w14:textId="3CDB0F66" w:rsidR="00784C91" w:rsidRPr="00784C91" w:rsidRDefault="00784C91"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auto"/>
              </w:rPr>
              <w:t>●</w:t>
            </w:r>
            <w:r w:rsidRPr="00784C91">
              <w:rPr>
                <w:rFonts w:eastAsia="Times New Roman" w:cs="Times New Roman"/>
                <w:color w:val="auto"/>
                <w:sz w:val="14"/>
                <w:szCs w:val="14"/>
              </w:rPr>
              <w:t>     </w:t>
            </w:r>
            <w:r w:rsidRPr="00784C91">
              <w:rPr>
                <w:rFonts w:eastAsia="Times New Roman" w:cs="Times New Roman"/>
                <w:color w:val="222222"/>
                <w:shd w:val="clear" w:color="auto" w:fill="FFFFFF"/>
              </w:rPr>
              <w:t>American Psychological Association (201</w:t>
            </w:r>
            <w:r w:rsidR="004E4670">
              <w:rPr>
                <w:rFonts w:eastAsia="Times New Roman" w:cs="Times New Roman"/>
                <w:color w:val="222222"/>
                <w:shd w:val="clear" w:color="auto" w:fill="FFFFFF"/>
              </w:rPr>
              <w:t>9</w:t>
            </w:r>
            <w:r w:rsidRPr="00784C91">
              <w:rPr>
                <w:rFonts w:eastAsia="Times New Roman" w:cs="Times New Roman"/>
                <w:color w:val="222222"/>
                <w:shd w:val="clear" w:color="auto" w:fill="FFFFFF"/>
              </w:rPr>
              <w:t>).</w:t>
            </w:r>
            <w:r w:rsidRPr="00784C91">
              <w:rPr>
                <w:rFonts w:eastAsia="Times New Roman" w:cs="Times New Roman"/>
                <w:i/>
                <w:iCs/>
                <w:color w:val="222222"/>
                <w:shd w:val="clear" w:color="auto" w:fill="FFFFFF"/>
              </w:rPr>
              <w:t> Publication Manual of the American Psychological Association</w:t>
            </w:r>
            <w:r w:rsidRPr="00784C91">
              <w:rPr>
                <w:rFonts w:eastAsia="Times New Roman" w:cs="Times New Roman"/>
                <w:color w:val="222222"/>
                <w:shd w:val="clear" w:color="auto" w:fill="FFFFFF"/>
              </w:rPr>
              <w:t> (</w:t>
            </w:r>
            <w:r w:rsidR="004E4670">
              <w:rPr>
                <w:rFonts w:eastAsia="Times New Roman" w:cs="Times New Roman"/>
                <w:color w:val="222222"/>
                <w:shd w:val="clear" w:color="auto" w:fill="FFFFFF"/>
              </w:rPr>
              <w:t>7</w:t>
            </w:r>
            <w:r w:rsidRPr="00784C91">
              <w:rPr>
                <w:rFonts w:eastAsia="Times New Roman" w:cs="Times New Roman"/>
                <w:color w:val="222222"/>
                <w:shd w:val="clear" w:color="auto" w:fill="FFFFFF"/>
                <w:vertAlign w:val="superscript"/>
              </w:rPr>
              <w:t>th</w:t>
            </w:r>
            <w:r w:rsidRPr="00784C91">
              <w:rPr>
                <w:rFonts w:eastAsia="Times New Roman" w:cs="Times New Roman"/>
                <w:color w:val="222222"/>
                <w:shd w:val="clear" w:color="auto" w:fill="FFFFFF"/>
              </w:rPr>
              <w:t> ed.). Washington, DC: Author.</w:t>
            </w:r>
          </w:p>
        </w:tc>
      </w:tr>
      <w:tr w:rsidR="009258F4" w:rsidRPr="00784C91" w14:paraId="1D126EE4" w14:textId="77777777" w:rsidTr="009258F4">
        <w:trPr>
          <w:trHeight w:val="270"/>
        </w:trPr>
        <w:tc>
          <w:tcPr>
            <w:tcW w:w="1886"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7B2B1CA2" w14:textId="77777777" w:rsidR="009258F4" w:rsidRPr="00856641" w:rsidRDefault="009258F4" w:rsidP="00056D0E">
            <w:pPr>
              <w:rPr>
                <w:b/>
              </w:rPr>
            </w:pPr>
            <w:r w:rsidRPr="00856641">
              <w:rPr>
                <w:b/>
              </w:rPr>
              <w:t>Library Access</w:t>
            </w:r>
          </w:p>
          <w:p w14:paraId="3FF6669E" w14:textId="77777777" w:rsidR="009258F4" w:rsidRPr="00676A30" w:rsidRDefault="009258F4" w:rsidP="00056D0E">
            <w:pPr>
              <w:pStyle w:val="Normal1"/>
              <w:rPr>
                <w:rFonts w:ascii="Times New Roman" w:eastAsia="Times New Roman" w:hAnsi="Times New Roman" w:cs="Times New Roman"/>
                <w:b/>
                <w:sz w:val="24"/>
                <w:szCs w:val="24"/>
              </w:rPr>
            </w:pPr>
          </w:p>
        </w:tc>
        <w:tc>
          <w:tcPr>
            <w:tcW w:w="7805" w:type="dxa"/>
            <w:tcBorders>
              <w:top w:val="nil"/>
              <w:left w:val="nil"/>
              <w:bottom w:val="single" w:sz="8" w:space="0" w:color="000000"/>
              <w:right w:val="single" w:sz="8" w:space="0" w:color="000000"/>
            </w:tcBorders>
            <w:tcMar>
              <w:top w:w="0" w:type="dxa"/>
              <w:left w:w="108" w:type="dxa"/>
              <w:bottom w:w="0" w:type="dxa"/>
              <w:right w:w="108" w:type="dxa"/>
            </w:tcMar>
            <w:hideMark/>
          </w:tcPr>
          <w:p w14:paraId="6ACB874C" w14:textId="77777777" w:rsidR="009258F4" w:rsidRPr="006670C1" w:rsidRDefault="009258F4" w:rsidP="00056D0E">
            <w:pPr>
              <w:rPr>
                <w:rFonts w:cs="Times New Roman"/>
                <w:i/>
                <w:shd w:val="clear" w:color="auto" w:fill="FFFFFF"/>
              </w:rPr>
            </w:pPr>
            <w:r w:rsidRPr="00B30320">
              <w:t xml:space="preserve">Students are strongly urged to make use of SDUIS’s online library to assist with completing course requirements.  There is no extra charge for the use of this extensive library collection – it is included in the cost of your tuition.  To access the online library (known as LIRN: Library and Information Resources Network) </w:t>
            </w:r>
            <w:r w:rsidRPr="0002718C">
              <w:rPr>
                <w:rFonts w:cs="Times New Roman"/>
              </w:rPr>
              <w:t xml:space="preserve">go to </w:t>
            </w:r>
            <w:hyperlink r:id="rId10" w:history="1">
              <w:r w:rsidRPr="0002718C">
                <w:rPr>
                  <w:rStyle w:val="Hyperlink"/>
                  <w:rFonts w:cs="Times New Roman"/>
                </w:rPr>
                <w:t>https://proxy.lirn.net/SDUnivForIntegrativeStudies</w:t>
              </w:r>
            </w:hyperlink>
            <w:r w:rsidRPr="0002718C">
              <w:rPr>
                <w:rFonts w:cs="Times New Roman"/>
              </w:rPr>
              <w:t xml:space="preserve"> (copy &amp; paste the link to into your browser).</w:t>
            </w:r>
            <w:r w:rsidRPr="00B30320">
              <w:t xml:space="preserve"> Multiple library collections may be accessed here.  Click on the box on the lower right that says, “LIRN – Library and Information Resources Network - Databases.” When prompted to enter the LIRN ID, enter 7268</w:t>
            </w:r>
            <w:r>
              <w:t>4; password: muddymist40</w:t>
            </w:r>
            <w:r w:rsidRPr="00B30320">
              <w:t>.  Please do not share this access information.  It is intended only for SDUIS students, faculty, and staff.</w:t>
            </w:r>
          </w:p>
        </w:tc>
      </w:tr>
    </w:tbl>
    <w:p w14:paraId="6734D31A" w14:textId="77777777" w:rsidR="00784C91" w:rsidRPr="00784C91" w:rsidRDefault="00784C91" w:rsidP="00206DCB">
      <w:pPr>
        <w:shd w:val="clear" w:color="auto" w:fill="FFFFFF" w:themeFill="background1"/>
        <w:spacing w:before="150" w:after="150" w:line="240" w:lineRule="auto"/>
        <w:rPr>
          <w:rFonts w:ascii="Helvetica" w:eastAsia="Times New Roman" w:hAnsi="Helvetica"/>
          <w:color w:val="222222"/>
        </w:rPr>
      </w:pPr>
      <w:r w:rsidRPr="00784C91">
        <w:rPr>
          <w:rFonts w:ascii="Helvetica" w:eastAsia="Times New Roman" w:hAnsi="Helvetica"/>
          <w:color w:val="222222"/>
        </w:rPr>
        <w:t> </w:t>
      </w:r>
    </w:p>
    <w:p w14:paraId="70938813" w14:textId="77777777" w:rsidR="00784C91" w:rsidRPr="00784C91" w:rsidRDefault="00784C91" w:rsidP="00206DCB">
      <w:pPr>
        <w:shd w:val="clear" w:color="auto" w:fill="FFFFFF" w:themeFill="background1"/>
        <w:spacing w:after="0" w:line="240" w:lineRule="auto"/>
        <w:ind w:left="-90"/>
        <w:rPr>
          <w:rFonts w:ascii="Helvetica" w:eastAsia="Times New Roman" w:hAnsi="Helvetica"/>
          <w:color w:val="222222"/>
        </w:rPr>
      </w:pPr>
      <w:r w:rsidRPr="00784C91">
        <w:rPr>
          <w:rFonts w:eastAsia="Times New Roman" w:cs="Times New Roman"/>
          <w:b/>
          <w:bCs/>
          <w:color w:val="222222"/>
          <w:sz w:val="28"/>
          <w:szCs w:val="28"/>
        </w:rPr>
        <w:t>Classroom Policies</w:t>
      </w:r>
    </w:p>
    <w:tbl>
      <w:tblPr>
        <w:tblW w:w="9691" w:type="dxa"/>
        <w:tblInd w:w="-115" w:type="dxa"/>
        <w:tblCellMar>
          <w:top w:w="15" w:type="dxa"/>
          <w:left w:w="15" w:type="dxa"/>
          <w:bottom w:w="15" w:type="dxa"/>
          <w:right w:w="15" w:type="dxa"/>
        </w:tblCellMar>
        <w:tblLook w:val="04A0" w:firstRow="1" w:lastRow="0" w:firstColumn="1" w:lastColumn="0" w:noHBand="0" w:noVBand="1"/>
      </w:tblPr>
      <w:tblGrid>
        <w:gridCol w:w="1887"/>
        <w:gridCol w:w="7804"/>
      </w:tblGrid>
      <w:tr w:rsidR="00784C91" w:rsidRPr="00784C91" w14:paraId="73017197" w14:textId="77777777" w:rsidTr="00206DCB">
        <w:trPr>
          <w:trHeight w:val="270"/>
        </w:trPr>
        <w:tc>
          <w:tcPr>
            <w:tcW w:w="1887"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hideMark/>
          </w:tcPr>
          <w:p w14:paraId="66D835DD"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Make-Up Work and Incompletes</w:t>
            </w:r>
          </w:p>
        </w:tc>
        <w:tc>
          <w:tcPr>
            <w:tcW w:w="78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974DF5"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Only a documented (written) medical excuse and approval from the Registrar’s Office and the instructor may allow a student to make up any scheduled quiz, midterm, presentation, or final exam.</w:t>
            </w:r>
          </w:p>
          <w:p w14:paraId="3A966E58"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ascii="inherit" w:eastAsia="Times New Roman" w:hAnsi="inherit" w:cs="Times New Roman"/>
                <w:color w:val="222222"/>
              </w:rPr>
              <w:t> </w:t>
            </w:r>
          </w:p>
          <w:p w14:paraId="3814049B"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Students who, for extenuating circumstances, need to receive an incomplete in any of their courses, must submit a “Petition for Incomplete” (obtained by the Registrar or SDUIS website, approved and signed by the instructor) and pay a $50 processing fee.</w:t>
            </w:r>
          </w:p>
        </w:tc>
      </w:tr>
      <w:tr w:rsidR="00784C91" w:rsidRPr="00784C91" w14:paraId="67DED5C2" w14:textId="77777777" w:rsidTr="00206DCB">
        <w:trPr>
          <w:trHeight w:val="270"/>
        </w:trPr>
        <w:tc>
          <w:tcPr>
            <w:tcW w:w="1887" w:type="dxa"/>
            <w:tcBorders>
              <w:top w:val="single" w:sz="4" w:space="0" w:color="auto"/>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196FB268"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Add and Drop Policy</w:t>
            </w:r>
          </w:p>
        </w:tc>
        <w:tc>
          <w:tcPr>
            <w:tcW w:w="7804" w:type="dxa"/>
            <w:tcBorders>
              <w:top w:val="single" w:sz="4" w:space="0" w:color="auto"/>
              <w:left w:val="nil"/>
              <w:bottom w:val="single" w:sz="8" w:space="0" w:color="000000"/>
              <w:right w:val="single" w:sz="8" w:space="0" w:color="000000"/>
            </w:tcBorders>
            <w:tcMar>
              <w:top w:w="0" w:type="dxa"/>
              <w:left w:w="108" w:type="dxa"/>
              <w:bottom w:w="0" w:type="dxa"/>
              <w:right w:w="108" w:type="dxa"/>
            </w:tcMar>
            <w:vAlign w:val="center"/>
            <w:hideMark/>
          </w:tcPr>
          <w:p w14:paraId="6D1BFFB1"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Adding Classes:</w:t>
            </w:r>
          </w:p>
          <w:p w14:paraId="662D272E"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To add courses after the registration deadline, complete and submit an Add/Drop form to the Registrar’s Office and pay the required fees.</w:t>
            </w:r>
          </w:p>
          <w:p w14:paraId="6D44EF8B"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ascii="inherit" w:eastAsia="Times New Roman" w:hAnsi="inherit" w:cs="Times New Roman"/>
                <w:color w:val="222222"/>
              </w:rPr>
              <w:t> </w:t>
            </w:r>
          </w:p>
          <w:p w14:paraId="08A68D8D"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 xml:space="preserve">It is the student’s responsibility to participate fully in classes once registration is complete. However, should it become necessary to withdraw from a class, it </w:t>
            </w:r>
            <w:r w:rsidRPr="00784C91">
              <w:rPr>
                <w:rFonts w:eastAsia="Times New Roman" w:cs="Times New Roman"/>
                <w:color w:val="222222"/>
              </w:rPr>
              <w:lastRenderedPageBreak/>
              <w:t>is the student’s responsibility to submit an Add/Drop form to the Registrar’s Office and pay the required fees. Classes may also be dropped online on the SDUIS website.</w:t>
            </w:r>
          </w:p>
          <w:p w14:paraId="78911CFB"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ascii="inherit" w:eastAsia="Times New Roman" w:hAnsi="inherit" w:cs="Times New Roman"/>
                <w:color w:val="222222"/>
              </w:rPr>
              <w:t> </w:t>
            </w:r>
          </w:p>
          <w:p w14:paraId="7211C350"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Dropping Classes:</w:t>
            </w:r>
            <w:r w:rsidRPr="00784C91">
              <w:rPr>
                <w:rFonts w:eastAsia="Times New Roman" w:cs="Times New Roman"/>
                <w:b/>
                <w:bCs/>
                <w:color w:val="222222"/>
              </w:rPr>
              <w:br/>
            </w:r>
            <w:r w:rsidRPr="00784C91">
              <w:rPr>
                <w:rFonts w:eastAsia="Times New Roman" w:cs="Times New Roman"/>
                <w:color w:val="222222"/>
              </w:rPr>
              <w:t>Classes </w:t>
            </w:r>
            <w:r w:rsidRPr="00784C91">
              <w:rPr>
                <w:rFonts w:ascii="inherit" w:eastAsia="Times New Roman" w:hAnsi="inherit" w:cs="Times New Roman"/>
                <w:b/>
                <w:bCs/>
                <w:color w:val="222222"/>
              </w:rPr>
              <w:t>may not </w:t>
            </w:r>
            <w:r w:rsidRPr="00784C91">
              <w:rPr>
                <w:rFonts w:eastAsia="Times New Roman" w:cs="Times New Roman"/>
                <w:color w:val="222222"/>
              </w:rPr>
              <w:t>be dropped by phone. SDUIS may administratively drop a student who fails to attend 80% of a class. The student must officially withdraw from class to avoid a failing grade. A student who is administratively dropped from class due to failure to meet the attendance requirement will receive </w:t>
            </w:r>
            <w:r w:rsidRPr="00784C91">
              <w:rPr>
                <w:rFonts w:ascii="inherit" w:eastAsia="Times New Roman" w:hAnsi="inherit" w:cs="Times New Roman"/>
                <w:b/>
                <w:bCs/>
                <w:color w:val="222222"/>
              </w:rPr>
              <w:t>WF-Withdrawal Failure</w:t>
            </w:r>
            <w:r w:rsidRPr="00784C91">
              <w:rPr>
                <w:rFonts w:eastAsia="Times New Roman" w:cs="Times New Roman"/>
                <w:color w:val="222222"/>
              </w:rPr>
              <w:t> on their transcript.</w:t>
            </w:r>
          </w:p>
          <w:p w14:paraId="2E7ED743"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ascii="inherit" w:eastAsia="Times New Roman" w:hAnsi="inherit" w:cs="Times New Roman"/>
                <w:color w:val="222222"/>
              </w:rPr>
              <w:t> </w:t>
            </w:r>
          </w:p>
          <w:p w14:paraId="53150147"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If you are adding or dropping a course, please see an admissions advisor, especially if your international student status may be adversely affected by class changes.</w:t>
            </w:r>
          </w:p>
        </w:tc>
      </w:tr>
      <w:tr w:rsidR="00784C91" w:rsidRPr="00784C91" w14:paraId="6D7BB395" w14:textId="77777777" w:rsidTr="00206DCB">
        <w:trPr>
          <w:trHeight w:val="270"/>
        </w:trPr>
        <w:tc>
          <w:tcPr>
            <w:tcW w:w="1887"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6ABB72ED"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lastRenderedPageBreak/>
              <w:t>Academic Honesty  </w:t>
            </w:r>
          </w:p>
        </w:tc>
        <w:tc>
          <w:tcPr>
            <w:tcW w:w="780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434ED2D"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Plagiarism occurs whenever a person presents the words, ideas, or views of someone else as if they were his or her own. The use of another’s published or unpublished ideas, words, or views on a paper, report, or oral presentation must be accompanied by specific citations and references. The consequence of plagiarism and other forms of academic dishonesty may include non-acceptance of the work submitted by the student or dismissal from the University. The Chief Academic Officer handles all matters involving academic dishonesty.</w:t>
            </w:r>
          </w:p>
        </w:tc>
      </w:tr>
      <w:tr w:rsidR="00784C91" w:rsidRPr="00784C91" w14:paraId="40FF3BDB" w14:textId="77777777" w:rsidTr="00206DCB">
        <w:trPr>
          <w:trHeight w:val="270"/>
        </w:trPr>
        <w:tc>
          <w:tcPr>
            <w:tcW w:w="1887" w:type="dxa"/>
            <w:tcBorders>
              <w:top w:val="nil"/>
              <w:left w:val="single" w:sz="8" w:space="0" w:color="000000"/>
              <w:bottom w:val="single" w:sz="8" w:space="0" w:color="auto"/>
              <w:right w:val="single" w:sz="8" w:space="0" w:color="000000"/>
            </w:tcBorders>
            <w:shd w:val="clear" w:color="auto" w:fill="D9D9D9"/>
            <w:tcMar>
              <w:top w:w="0" w:type="dxa"/>
              <w:left w:w="108" w:type="dxa"/>
              <w:bottom w:w="0" w:type="dxa"/>
              <w:right w:w="108" w:type="dxa"/>
            </w:tcMar>
            <w:vAlign w:val="center"/>
            <w:hideMark/>
          </w:tcPr>
          <w:p w14:paraId="3DA54BF9"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Ethical Conduct  </w:t>
            </w:r>
          </w:p>
        </w:tc>
        <w:tc>
          <w:tcPr>
            <w:tcW w:w="7804" w:type="dxa"/>
            <w:tcBorders>
              <w:top w:val="nil"/>
              <w:left w:val="nil"/>
              <w:bottom w:val="single" w:sz="8" w:space="0" w:color="auto"/>
              <w:right w:val="single" w:sz="8" w:space="0" w:color="000000"/>
            </w:tcBorders>
            <w:tcMar>
              <w:top w:w="0" w:type="dxa"/>
              <w:left w:w="108" w:type="dxa"/>
              <w:bottom w:w="0" w:type="dxa"/>
              <w:right w:w="108" w:type="dxa"/>
            </w:tcMar>
            <w:vAlign w:val="center"/>
            <w:hideMark/>
          </w:tcPr>
          <w:p w14:paraId="09605837"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 xml:space="preserve">San Diego University for Integrative Studies embraces a high standard of performance for students, administrators, faculty, and staff members. All members of the campus community have the responsibility to foster a standard of conduct which reflects credit on themselves and on the University, while preserving a climate that respects the dignity and integrity of </w:t>
            </w:r>
            <w:proofErr w:type="gramStart"/>
            <w:r w:rsidRPr="00784C91">
              <w:rPr>
                <w:rFonts w:eastAsia="Times New Roman" w:cs="Times New Roman"/>
                <w:color w:val="222222"/>
              </w:rPr>
              <w:t>each individual</w:t>
            </w:r>
            <w:proofErr w:type="gramEnd"/>
            <w:r w:rsidRPr="00784C91">
              <w:rPr>
                <w:rFonts w:eastAsia="Times New Roman" w:cs="Times New Roman"/>
                <w:color w:val="222222"/>
              </w:rPr>
              <w:t>.</w:t>
            </w:r>
          </w:p>
          <w:p w14:paraId="5024F7C4"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ascii="inherit" w:eastAsia="Times New Roman" w:hAnsi="inherit" w:cs="Times New Roman"/>
                <w:color w:val="222222"/>
              </w:rPr>
              <w:t> </w:t>
            </w:r>
          </w:p>
          <w:p w14:paraId="3542067A"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San Diego University for Integrative Studies expects and requires that all students maintain the ethical standards of the professions and careers for which they are training. Plagiarism, or presenting the ideas, words, or views of another, as if they were one's own, is considered unethical conduct by the University. Failure in maintaining such standards or engaging in actions that are deleterious to San Diego University for Integrative Studies may result in disciplinary action, which is determined on a case-by-case basis.</w:t>
            </w:r>
          </w:p>
        </w:tc>
      </w:tr>
      <w:tr w:rsidR="00784C91" w:rsidRPr="00784C91" w14:paraId="49347351" w14:textId="77777777" w:rsidTr="00206DCB">
        <w:trPr>
          <w:trHeight w:val="270"/>
        </w:trPr>
        <w:tc>
          <w:tcPr>
            <w:tcW w:w="1887"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1AA8099E"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Student Identity Policy</w:t>
            </w:r>
          </w:p>
          <w:p w14:paraId="3B85A9B2"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b/>
                <w:bCs/>
                <w:color w:val="222222"/>
              </w:rPr>
              <w:t> </w:t>
            </w:r>
          </w:p>
        </w:tc>
        <w:tc>
          <w:tcPr>
            <w:tcW w:w="78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CBED74"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 xml:space="preserve">Upon acceptance into the University, each student is asked to verify the email address they wish to use for university business. They may choose to use an email address that they already have, or they may request a university email account be assigned to them, which is then issued.   This email address </w:t>
            </w:r>
            <w:r w:rsidRPr="00784C91">
              <w:rPr>
                <w:rFonts w:eastAsia="Times New Roman" w:cs="Times New Roman"/>
                <w:color w:val="222222"/>
              </w:rPr>
              <w:lastRenderedPageBreak/>
              <w:t>becomes the authorized channel for their interaction with the university via email.</w:t>
            </w:r>
          </w:p>
          <w:p w14:paraId="5761422C" w14:textId="77777777" w:rsidR="00784C91" w:rsidRPr="00784C91" w:rsidRDefault="00784C91"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rPr>
              <w:t>Each quarter the Registrar’s Office sends to the Distance Learning Coordinator a list of all students registered for each class. The Distance Learning Coordinator then enters those names into the authorized class roster on NEO, our learning management system. Only students registered into a specific course may access course materials via NEO. The first time a student is entered into a NEO roster, the Distance Learning Coordinator issues the student a username and a password, which is unique to that individual. </w:t>
            </w:r>
            <w:r w:rsidRPr="00784C91">
              <w:rPr>
                <w:rFonts w:ascii="inherit" w:eastAsia="Times New Roman" w:hAnsi="inherit" w:cs="Times New Roman"/>
                <w:b/>
                <w:bCs/>
                <w:color w:val="222222"/>
              </w:rPr>
              <w:t xml:space="preserve">It is essential that this NEO access information </w:t>
            </w:r>
            <w:proofErr w:type="gramStart"/>
            <w:r w:rsidRPr="00784C91">
              <w:rPr>
                <w:rFonts w:ascii="inherit" w:eastAsia="Times New Roman" w:hAnsi="inherit" w:cs="Times New Roman"/>
                <w:b/>
                <w:bCs/>
                <w:color w:val="222222"/>
              </w:rPr>
              <w:t>not be</w:t>
            </w:r>
            <w:proofErr w:type="gramEnd"/>
            <w:r w:rsidRPr="00784C91">
              <w:rPr>
                <w:rFonts w:ascii="inherit" w:eastAsia="Times New Roman" w:hAnsi="inherit" w:cs="Times New Roman"/>
                <w:b/>
                <w:bCs/>
                <w:color w:val="222222"/>
              </w:rPr>
              <w:t xml:space="preserve"> shared with anyone else. To share NEO access information with anyone else is a serious violation of academic integrity, and will be met with severe penalties, up to and including dismissal from the university.</w:t>
            </w:r>
          </w:p>
        </w:tc>
      </w:tr>
    </w:tbl>
    <w:p w14:paraId="7C38C263" w14:textId="77777777" w:rsidR="00784C91" w:rsidRPr="00784C91" w:rsidRDefault="00784C91" w:rsidP="00206DCB">
      <w:pPr>
        <w:shd w:val="clear" w:color="auto" w:fill="FFFFFF" w:themeFill="background1"/>
        <w:spacing w:before="150" w:after="0" w:line="240" w:lineRule="auto"/>
        <w:rPr>
          <w:rFonts w:ascii="Helvetica" w:eastAsia="Times New Roman" w:hAnsi="Helvetica"/>
          <w:color w:val="222222"/>
        </w:rPr>
      </w:pPr>
      <w:r w:rsidRPr="00784C91">
        <w:rPr>
          <w:rFonts w:eastAsia="Times New Roman" w:cs="Times New Roman"/>
          <w:b/>
          <w:bCs/>
          <w:color w:val="222222"/>
          <w:sz w:val="28"/>
          <w:szCs w:val="28"/>
        </w:rPr>
        <w:lastRenderedPageBreak/>
        <w:t>Course Outline</w:t>
      </w:r>
    </w:p>
    <w:tbl>
      <w:tblPr>
        <w:tblW w:w="9691" w:type="dxa"/>
        <w:tblInd w:w="-115" w:type="dxa"/>
        <w:tblCellMar>
          <w:top w:w="15" w:type="dxa"/>
          <w:left w:w="15" w:type="dxa"/>
          <w:bottom w:w="15" w:type="dxa"/>
          <w:right w:w="15" w:type="dxa"/>
        </w:tblCellMar>
        <w:tblLook w:val="04A0" w:firstRow="1" w:lastRow="0" w:firstColumn="1" w:lastColumn="0" w:noHBand="0" w:noVBand="1"/>
      </w:tblPr>
      <w:tblGrid>
        <w:gridCol w:w="823"/>
        <w:gridCol w:w="1246"/>
        <w:gridCol w:w="1854"/>
        <w:gridCol w:w="1624"/>
        <w:gridCol w:w="4144"/>
      </w:tblGrid>
      <w:tr w:rsidR="00206DCB" w:rsidRPr="00784C91" w14:paraId="15C38666" w14:textId="77777777" w:rsidTr="00206DCB">
        <w:trPr>
          <w:trHeight w:val="270"/>
        </w:trPr>
        <w:tc>
          <w:tcPr>
            <w:tcW w:w="823"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2886599C" w14:textId="77777777" w:rsidR="00206DCB" w:rsidRDefault="00206DCB" w:rsidP="00056D0E">
            <w:pPr>
              <w:jc w:val="center"/>
              <w:rPr>
                <w:rFonts w:cs="Times New Roman"/>
                <w:b/>
              </w:rPr>
            </w:pPr>
            <w:r>
              <w:rPr>
                <w:rFonts w:cs="Times New Roman"/>
                <w:b/>
              </w:rPr>
              <w:t>Week</w:t>
            </w:r>
          </w:p>
        </w:tc>
        <w:tc>
          <w:tcPr>
            <w:tcW w:w="1246"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45288313" w14:textId="77777777" w:rsidR="00206DCB" w:rsidRDefault="00206DCB" w:rsidP="00056D0E">
            <w:pPr>
              <w:jc w:val="center"/>
              <w:rPr>
                <w:rFonts w:cs="Times New Roman"/>
                <w:b/>
              </w:rPr>
            </w:pPr>
            <w:r>
              <w:rPr>
                <w:rFonts w:cs="Times New Roman"/>
                <w:b/>
              </w:rPr>
              <w:t>Class Session</w:t>
            </w:r>
          </w:p>
        </w:tc>
        <w:tc>
          <w:tcPr>
            <w:tcW w:w="185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3E393BBB" w14:textId="77777777" w:rsidR="00206DCB" w:rsidRPr="00784C91" w:rsidRDefault="00206DCB"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color w:val="222222"/>
              </w:rPr>
              <w:t>Topic</w:t>
            </w:r>
          </w:p>
        </w:tc>
        <w:tc>
          <w:tcPr>
            <w:tcW w:w="162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34B547E1" w14:textId="77777777" w:rsidR="00206DCB" w:rsidRPr="00784C91" w:rsidRDefault="00206DCB"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color w:val="222222"/>
              </w:rPr>
              <w:t>Readings and Assignments</w:t>
            </w:r>
          </w:p>
        </w:tc>
        <w:tc>
          <w:tcPr>
            <w:tcW w:w="4144"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vAlign w:val="center"/>
            <w:hideMark/>
          </w:tcPr>
          <w:p w14:paraId="29935F80" w14:textId="77777777" w:rsidR="00206DCB" w:rsidRPr="00784C91" w:rsidRDefault="00206DCB" w:rsidP="00784C91">
            <w:pPr>
              <w:spacing w:before="150" w:after="150" w:line="240" w:lineRule="auto"/>
              <w:jc w:val="center"/>
              <w:rPr>
                <w:rFonts w:ascii="inherit" w:eastAsia="Times New Roman" w:hAnsi="inherit" w:cs="Times New Roman"/>
                <w:color w:val="222222"/>
              </w:rPr>
            </w:pPr>
            <w:r w:rsidRPr="00784C91">
              <w:rPr>
                <w:rFonts w:eastAsia="Times New Roman" w:cs="Times New Roman"/>
                <w:b/>
                <w:bCs/>
                <w:color w:val="222222"/>
              </w:rPr>
              <w:t>Learning Objectives*</w:t>
            </w:r>
          </w:p>
        </w:tc>
      </w:tr>
      <w:tr w:rsidR="00206DCB" w:rsidRPr="00784C91" w14:paraId="5698444A" w14:textId="77777777" w:rsidTr="00206DCB">
        <w:trPr>
          <w:trHeight w:val="270"/>
        </w:trPr>
        <w:tc>
          <w:tcPr>
            <w:tcW w:w="823"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907A2D1" w14:textId="77777777" w:rsidR="00206DCB" w:rsidRPr="00B30320" w:rsidRDefault="00206DCB" w:rsidP="00056D0E">
            <w:pPr>
              <w:rPr>
                <w:b/>
                <w:sz w:val="28"/>
              </w:rPr>
            </w:pPr>
          </w:p>
          <w:p w14:paraId="04FDE267" w14:textId="77777777" w:rsidR="00206DCB" w:rsidRPr="00B30320" w:rsidRDefault="00206DCB" w:rsidP="00056D0E">
            <w:pPr>
              <w:jc w:val="center"/>
              <w:rPr>
                <w:b/>
                <w:sz w:val="28"/>
              </w:rPr>
            </w:pPr>
          </w:p>
          <w:p w14:paraId="1AE33EEB" w14:textId="77777777" w:rsidR="00206DCB" w:rsidRPr="00B30320" w:rsidRDefault="00206DCB" w:rsidP="00056D0E">
            <w:pPr>
              <w:jc w:val="center"/>
              <w:rPr>
                <w:b/>
                <w:sz w:val="28"/>
              </w:rPr>
            </w:pPr>
            <w:r w:rsidRPr="00B30320">
              <w:rPr>
                <w:b/>
                <w:sz w:val="28"/>
              </w:rPr>
              <w:t>1</w:t>
            </w:r>
          </w:p>
          <w:p w14:paraId="1AF18B60" w14:textId="77777777" w:rsidR="00206DCB" w:rsidRPr="00B30320" w:rsidRDefault="00206DCB" w:rsidP="00056D0E">
            <w:pPr>
              <w:jc w:val="center"/>
              <w:rPr>
                <w:b/>
                <w:sz w:val="28"/>
              </w:rPr>
            </w:pPr>
          </w:p>
          <w:p w14:paraId="3F7C98B9" w14:textId="77777777" w:rsidR="00206DCB" w:rsidRPr="00B30320" w:rsidRDefault="00206DCB" w:rsidP="00056D0E">
            <w:pPr>
              <w:jc w:val="center"/>
              <w:rPr>
                <w:b/>
                <w:sz w:val="28"/>
              </w:rPr>
            </w:pPr>
          </w:p>
          <w:p w14:paraId="0ABE84FD" w14:textId="77777777" w:rsidR="00206DCB" w:rsidRPr="00B30320" w:rsidRDefault="00206DCB" w:rsidP="00056D0E">
            <w:pPr>
              <w:jc w:val="center"/>
              <w:rPr>
                <w:sz w:val="20"/>
              </w:rPr>
            </w:pPr>
          </w:p>
          <w:p w14:paraId="4A009954" w14:textId="77777777" w:rsidR="00206DCB" w:rsidRPr="001F6F4E" w:rsidRDefault="00206DCB" w:rsidP="00056D0E">
            <w:pPr>
              <w:jc w:val="center"/>
              <w:rPr>
                <w:rFonts w:cs="Times New Roman"/>
                <w:b/>
                <w:sz w:val="28"/>
                <w:szCs w:val="28"/>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140706EE" w14:textId="77777777" w:rsidR="00206DCB" w:rsidRPr="001F6F4E" w:rsidRDefault="00206DCB" w:rsidP="00056D0E">
            <w:pPr>
              <w:rPr>
                <w:rFonts w:cs="Times New Roman"/>
                <w:sz w:val="20"/>
                <w:szCs w:val="20"/>
              </w:rPr>
            </w:pPr>
            <w:r>
              <w:rPr>
                <w:rFonts w:cs="Times New Roman"/>
                <w:b/>
                <w:sz w:val="20"/>
                <w:szCs w:val="20"/>
              </w:rPr>
              <w:t>Lesson</w:t>
            </w:r>
            <w:r w:rsidRPr="001F6F4E">
              <w:rPr>
                <w:rFonts w:cs="Times New Roman"/>
                <w:b/>
                <w:sz w:val="20"/>
                <w:szCs w:val="20"/>
              </w:rPr>
              <w:t xml:space="preserve"> 1</w:t>
            </w:r>
            <w:r w:rsidRPr="001F6F4E">
              <w:rPr>
                <w:rFonts w:cs="Times New Roman"/>
                <w:sz w:val="20"/>
                <w:szCs w:val="20"/>
              </w:rPr>
              <w:br/>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A1A303"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Introduction to PostgreSQL</w:t>
            </w:r>
          </w:p>
          <w:p w14:paraId="0FF7A008"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Relational Database Principles</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9C302CA"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w:t>
            </w:r>
          </w:p>
          <w:p w14:paraId="394EB57B"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2</w:t>
            </w:r>
          </w:p>
          <w:p w14:paraId="1B950F12"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406FE1C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1F3590F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 3</w:t>
            </w:r>
          </w:p>
          <w:p w14:paraId="65084A3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0A14406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5F78523"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43BB61C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Define a database management system.</w:t>
            </w:r>
          </w:p>
          <w:p w14:paraId="06A24BB6"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and describe different types of databases.</w:t>
            </w:r>
          </w:p>
          <w:p w14:paraId="1B3F3EBD"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database management system responsibilities.</w:t>
            </w:r>
          </w:p>
          <w:p w14:paraId="6456A649"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what PostgreSQL is and its function.</w:t>
            </w:r>
          </w:p>
          <w:p w14:paraId="6B361F40"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Define the term </w:t>
            </w:r>
            <w:r w:rsidRPr="00784C91">
              <w:rPr>
                <w:rFonts w:eastAsia="Times New Roman" w:cs="Times New Roman"/>
                <w:i/>
                <w:iCs/>
                <w:color w:val="222222"/>
                <w:sz w:val="20"/>
                <w:szCs w:val="20"/>
              </w:rPr>
              <w:t>open source</w:t>
            </w:r>
            <w:r w:rsidRPr="00784C91">
              <w:rPr>
                <w:rFonts w:eastAsia="Times New Roman" w:cs="Times New Roman"/>
                <w:color w:val="222222"/>
                <w:sz w:val="20"/>
                <w:szCs w:val="20"/>
              </w:rPr>
              <w:t> in terms of software.</w:t>
            </w:r>
          </w:p>
          <w:p w14:paraId="1659C73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why databases are useful.</w:t>
            </w:r>
          </w:p>
          <w:p w14:paraId="0D3BA734"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the problems and limitations of spreadsheets.</w:t>
            </w:r>
          </w:p>
          <w:p w14:paraId="448A27CB"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how databases store data and how to access data in a database.</w:t>
            </w:r>
          </w:p>
          <w:p w14:paraId="03256F8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basic database design, with multiple tables.</w:t>
            </w:r>
          </w:p>
          <w:p w14:paraId="4E34BDF9"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relationships between tables.</w:t>
            </w:r>
          </w:p>
          <w:p w14:paraId="5868E62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Define some basic data types.</w:t>
            </w:r>
          </w:p>
          <w:p w14:paraId="4B5352B2"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the NULL token and its function.</w:t>
            </w:r>
          </w:p>
        </w:tc>
      </w:tr>
      <w:tr w:rsidR="00206DCB" w:rsidRPr="00784C91" w14:paraId="72D7C0B3" w14:textId="77777777" w:rsidTr="00206DCB">
        <w:trPr>
          <w:trHeight w:val="270"/>
        </w:trPr>
        <w:tc>
          <w:tcPr>
            <w:tcW w:w="0" w:type="auto"/>
            <w:vMerge/>
            <w:tcBorders>
              <w:top w:val="nil"/>
              <w:left w:val="single" w:sz="8" w:space="0" w:color="000000"/>
              <w:bottom w:val="single" w:sz="8" w:space="0" w:color="000000"/>
              <w:right w:val="single" w:sz="8" w:space="0" w:color="000000"/>
            </w:tcBorders>
            <w:hideMark/>
          </w:tcPr>
          <w:p w14:paraId="2A80AB9E" w14:textId="77777777" w:rsidR="00206DCB" w:rsidRPr="00784C91" w:rsidRDefault="00206DCB" w:rsidP="00784C91">
            <w:pPr>
              <w:spacing w:after="0" w:line="240" w:lineRule="auto"/>
              <w:rPr>
                <w:rFonts w:ascii="inherit" w:eastAsia="Times New Roman" w:hAnsi="inherit" w:cs="Times New Roman"/>
                <w:color w:val="222222"/>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254492FC" w14:textId="77777777" w:rsidR="00206DCB" w:rsidRPr="00784C91" w:rsidRDefault="00206DCB" w:rsidP="00784C91">
            <w:pPr>
              <w:spacing w:before="150" w:after="150" w:line="240" w:lineRule="auto"/>
              <w:rPr>
                <w:rFonts w:ascii="inherit" w:eastAsia="Times New Roman" w:hAnsi="inherit" w:cs="Times New Roman"/>
                <w:color w:val="222222"/>
              </w:rPr>
            </w:pPr>
            <w:r>
              <w:rPr>
                <w:rFonts w:cs="Times New Roman"/>
                <w:b/>
                <w:sz w:val="20"/>
                <w:szCs w:val="20"/>
              </w:rPr>
              <w:t>Lesson</w:t>
            </w:r>
            <w:r w:rsidRPr="001F6F4E">
              <w:rPr>
                <w:rFonts w:cs="Times New Roman"/>
                <w:b/>
                <w:sz w:val="20"/>
                <w:szCs w:val="20"/>
              </w:rPr>
              <w:t xml:space="preserve"> </w:t>
            </w:r>
            <w:r>
              <w:rPr>
                <w:rFonts w:cs="Times New Roman"/>
                <w:b/>
                <w:sz w:val="20"/>
                <w:szCs w:val="20"/>
              </w:rPr>
              <w:t>2</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2C78511"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Getting Started with PostgreSQL</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B48CDDE"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3</w:t>
            </w:r>
          </w:p>
          <w:p w14:paraId="430E9EAE"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ascii="inherit" w:eastAsia="Times New Roman" w:hAnsi="inherit" w:cs="Times New Roman"/>
                <w:color w:val="222222"/>
                <w:sz w:val="20"/>
                <w:szCs w:val="20"/>
              </w:rPr>
              <w:t> </w:t>
            </w:r>
          </w:p>
          <w:p w14:paraId="22EA5BAB"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13CB7C86"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Chapters 4 &amp; 5</w:t>
            </w:r>
          </w:p>
          <w:p w14:paraId="0074EC83"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 </w:t>
            </w:r>
          </w:p>
          <w:p w14:paraId="20A20A2D"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36D16C0"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Students will be able to:</w:t>
            </w:r>
          </w:p>
          <w:p w14:paraId="0B0E7DC9"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Install PostgreSQL from Linux binaries.</w:t>
            </w:r>
          </w:p>
          <w:p w14:paraId="45FC426D"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Install PostgreSQL from the source code.</w:t>
            </w:r>
          </w:p>
          <w:p w14:paraId="798D2CD8"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Set up PostgreSQL on Linux and UNIX systems.</w:t>
            </w:r>
          </w:p>
          <w:p w14:paraId="37FE498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Install and set up PostgreSQL on Windows.</w:t>
            </w:r>
          </w:p>
          <w:p w14:paraId="315707EC"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lastRenderedPageBreak/>
              <w:t>●</w:t>
            </w:r>
            <w:r w:rsidRPr="00784C91">
              <w:rPr>
                <w:rFonts w:eastAsia="Times New Roman" w:cs="Times New Roman"/>
                <w:color w:val="222222"/>
                <w:sz w:val="14"/>
                <w:szCs w:val="14"/>
              </w:rPr>
              <w:t>      </w:t>
            </w:r>
            <w:r w:rsidRPr="00784C91">
              <w:rPr>
                <w:rFonts w:eastAsia="Times New Roman" w:cs="Times New Roman"/>
                <w:color w:val="222222"/>
                <w:sz w:val="20"/>
                <w:szCs w:val="20"/>
              </w:rPr>
              <w:t>Create a database with tables and add data.</w:t>
            </w:r>
          </w:p>
        </w:tc>
      </w:tr>
      <w:tr w:rsidR="00206DCB" w:rsidRPr="00784C91" w14:paraId="7FF1FEF0" w14:textId="77777777" w:rsidTr="00206DCB">
        <w:trPr>
          <w:trHeight w:val="270"/>
        </w:trPr>
        <w:tc>
          <w:tcPr>
            <w:tcW w:w="823"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08764E" w14:textId="77777777" w:rsidR="00206DCB" w:rsidRPr="00B30320" w:rsidRDefault="00206DCB" w:rsidP="00056D0E">
            <w:pPr>
              <w:jc w:val="center"/>
              <w:rPr>
                <w:b/>
                <w:sz w:val="28"/>
              </w:rPr>
            </w:pPr>
          </w:p>
          <w:p w14:paraId="11AF821A" w14:textId="77777777" w:rsidR="00206DCB" w:rsidRPr="00B30320" w:rsidRDefault="00206DCB" w:rsidP="00056D0E">
            <w:pPr>
              <w:jc w:val="center"/>
              <w:rPr>
                <w:b/>
                <w:sz w:val="28"/>
              </w:rPr>
            </w:pPr>
            <w:r w:rsidRPr="00B30320">
              <w:rPr>
                <w:b/>
                <w:sz w:val="28"/>
              </w:rPr>
              <w:t>2</w:t>
            </w:r>
          </w:p>
          <w:p w14:paraId="151EEB47" w14:textId="77777777" w:rsidR="00206DCB" w:rsidRPr="00B30320" w:rsidRDefault="00206DCB" w:rsidP="00056D0E">
            <w:pPr>
              <w:jc w:val="center"/>
              <w:rPr>
                <w:b/>
                <w:sz w:val="28"/>
              </w:rPr>
            </w:pPr>
          </w:p>
          <w:p w14:paraId="5E34AF60" w14:textId="77777777" w:rsidR="00206DCB" w:rsidRPr="00B30320" w:rsidRDefault="00206DCB" w:rsidP="00056D0E">
            <w:pPr>
              <w:jc w:val="center"/>
              <w:rPr>
                <w:b/>
                <w:sz w:val="28"/>
              </w:rPr>
            </w:pPr>
          </w:p>
          <w:p w14:paraId="6CF58C1B" w14:textId="77777777" w:rsidR="00206DCB" w:rsidRPr="001F6F4E" w:rsidRDefault="00206DCB" w:rsidP="00D24A67">
            <w:pPr>
              <w:rPr>
                <w:rFonts w:cs="Times New Roman"/>
                <w:b/>
                <w:sz w:val="28"/>
                <w:szCs w:val="28"/>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230CE04C" w14:textId="77777777" w:rsidR="00206DCB" w:rsidRPr="001F6F4E" w:rsidRDefault="00206DCB" w:rsidP="00056D0E">
            <w:pPr>
              <w:rPr>
                <w:rFonts w:cs="Times New Roman"/>
                <w:sz w:val="20"/>
                <w:szCs w:val="20"/>
              </w:rPr>
            </w:pPr>
            <w:r>
              <w:rPr>
                <w:rFonts w:cs="Times New Roman"/>
                <w:b/>
                <w:sz w:val="20"/>
                <w:szCs w:val="20"/>
              </w:rPr>
              <w:t>Lesson</w:t>
            </w:r>
            <w:r w:rsidRPr="001F6F4E">
              <w:rPr>
                <w:rFonts w:cs="Times New Roman"/>
                <w:b/>
                <w:sz w:val="20"/>
                <w:szCs w:val="20"/>
              </w:rPr>
              <w:t xml:space="preserve"> </w:t>
            </w:r>
            <w:r>
              <w:rPr>
                <w:rFonts w:cs="Times New Roman"/>
                <w:b/>
                <w:sz w:val="20"/>
                <w:szCs w:val="20"/>
              </w:rPr>
              <w:t>3</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0057A15"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Accessing Your Data</w:t>
            </w:r>
          </w:p>
          <w:p w14:paraId="2D29537E"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PostgreSQL Command-Line and Graphical Tools</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74D6C7"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4</w:t>
            </w:r>
          </w:p>
          <w:p w14:paraId="0E604725"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5</w:t>
            </w:r>
          </w:p>
          <w:p w14:paraId="1E96086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7CCDD0A0"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 6</w:t>
            </w:r>
          </w:p>
          <w:p w14:paraId="7EC98F92"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1595C136"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D22011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0C91C73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the SELECT statement, including how to choose columns and rows, how to order the output, and how to suppress duplicate information.</w:t>
            </w:r>
          </w:p>
          <w:p w14:paraId="4F93A73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Configure PostgreSQL’s behavior in interpreting and displaying dates.</w:t>
            </w:r>
          </w:p>
          <w:p w14:paraId="6E8227C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how to use dates in condition statements.</w:t>
            </w:r>
          </w:p>
          <w:p w14:paraId="123D6F8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Perform mathematical calculations while retrieving data.</w:t>
            </w:r>
          </w:p>
          <w:p w14:paraId="59ECBE0C"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Create alias table names for convenience.</w:t>
            </w:r>
          </w:p>
          <w:p w14:paraId="6A43C60C"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Use pattern matching to specify what data to retrieve.</w:t>
            </w:r>
          </w:p>
          <w:p w14:paraId="4511A595"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Make comparisons using various data types.</w:t>
            </w:r>
          </w:p>
          <w:p w14:paraId="510A1C32"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 xml:space="preserve">Describe </w:t>
            </w:r>
            <w:proofErr w:type="spellStart"/>
            <w:r w:rsidRPr="00784C91">
              <w:rPr>
                <w:rFonts w:eastAsia="Times New Roman" w:cs="Times New Roman"/>
                <w:color w:val="222222"/>
                <w:sz w:val="20"/>
                <w:szCs w:val="20"/>
              </w:rPr>
              <w:t>psql</w:t>
            </w:r>
            <w:proofErr w:type="spellEnd"/>
            <w:r w:rsidRPr="00784C91">
              <w:rPr>
                <w:rFonts w:eastAsia="Times New Roman" w:cs="Times New Roman"/>
                <w:color w:val="222222"/>
                <w:sz w:val="20"/>
                <w:szCs w:val="20"/>
              </w:rPr>
              <w:t xml:space="preserve"> and its function.</w:t>
            </w:r>
          </w:p>
          <w:p w14:paraId="0BE8868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how to set up an ODBC data source to use a PostgreSQL database.</w:t>
            </w:r>
          </w:p>
          <w:p w14:paraId="727EA7A3"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and describe some of the graphical tools available for working with PostgreSQL databases.</w:t>
            </w:r>
          </w:p>
        </w:tc>
      </w:tr>
      <w:tr w:rsidR="00206DCB" w:rsidRPr="00784C91" w14:paraId="6673C9B3" w14:textId="77777777" w:rsidTr="00206DCB">
        <w:trPr>
          <w:trHeight w:val="270"/>
        </w:trPr>
        <w:tc>
          <w:tcPr>
            <w:tcW w:w="0" w:type="auto"/>
            <w:vMerge/>
            <w:tcBorders>
              <w:top w:val="nil"/>
              <w:left w:val="single" w:sz="8" w:space="0" w:color="000000"/>
              <w:bottom w:val="single" w:sz="8" w:space="0" w:color="000000"/>
              <w:right w:val="single" w:sz="8" w:space="0" w:color="000000"/>
            </w:tcBorders>
            <w:hideMark/>
          </w:tcPr>
          <w:p w14:paraId="01CE3E98" w14:textId="77777777" w:rsidR="00206DCB" w:rsidRPr="00784C91" w:rsidRDefault="00206DCB" w:rsidP="00784C91">
            <w:pPr>
              <w:spacing w:after="0" w:line="240" w:lineRule="auto"/>
              <w:rPr>
                <w:rFonts w:ascii="inherit" w:eastAsia="Times New Roman" w:hAnsi="inherit" w:cs="Times New Roman"/>
                <w:color w:val="222222"/>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6043F501" w14:textId="77777777" w:rsidR="00206DCB" w:rsidRPr="00784C91" w:rsidRDefault="00206DCB" w:rsidP="00784C91">
            <w:pPr>
              <w:spacing w:before="150" w:after="150" w:line="240" w:lineRule="auto"/>
              <w:rPr>
                <w:rFonts w:ascii="inherit" w:eastAsia="Times New Roman" w:hAnsi="inherit" w:cs="Times New Roman"/>
                <w:color w:val="222222"/>
              </w:rPr>
            </w:pPr>
            <w:r>
              <w:rPr>
                <w:rFonts w:cs="Times New Roman"/>
                <w:b/>
                <w:sz w:val="20"/>
                <w:szCs w:val="20"/>
              </w:rPr>
              <w:t>Lesson</w:t>
            </w:r>
            <w:r w:rsidRPr="001F6F4E">
              <w:rPr>
                <w:rFonts w:cs="Times New Roman"/>
                <w:b/>
                <w:sz w:val="20"/>
                <w:szCs w:val="20"/>
              </w:rPr>
              <w:t xml:space="preserve"> </w:t>
            </w:r>
            <w:r>
              <w:rPr>
                <w:rFonts w:cs="Times New Roman"/>
                <w:b/>
                <w:sz w:val="20"/>
                <w:szCs w:val="20"/>
              </w:rPr>
              <w:t>4</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1B1284"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Data Interfacing</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BA212B0"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6</w:t>
            </w:r>
          </w:p>
          <w:p w14:paraId="43B3E7BE"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67CE3CF6"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Chapters 7 &amp; 8</w:t>
            </w:r>
          </w:p>
          <w:p w14:paraId="6E059A82"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680551B4"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F1C568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6D318290"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Add data to the database with INSERT.</w:t>
            </w:r>
          </w:p>
          <w:p w14:paraId="1F6ACD9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Insert data into serial columns.</w:t>
            </w:r>
          </w:p>
          <w:p w14:paraId="5F5EF140"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Insert NULL values.</w:t>
            </w:r>
          </w:p>
          <w:p w14:paraId="585A0FB2"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Load data from text files using the \copy command.</w:t>
            </w:r>
          </w:p>
          <w:p w14:paraId="12190BA4"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Load data directly from another application.</w:t>
            </w:r>
          </w:p>
          <w:p w14:paraId="65E03C3C"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Update and delete data in the database using the UPDATE and DELETE commands.</w:t>
            </w:r>
          </w:p>
        </w:tc>
      </w:tr>
      <w:tr w:rsidR="00206DCB" w:rsidRPr="00784C91" w14:paraId="69878213" w14:textId="77777777" w:rsidTr="00206DCB">
        <w:trPr>
          <w:trHeight w:val="270"/>
        </w:trPr>
        <w:tc>
          <w:tcPr>
            <w:tcW w:w="823"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30DB431" w14:textId="77777777" w:rsidR="00206DCB" w:rsidRPr="00B30320" w:rsidRDefault="00206DCB" w:rsidP="00056D0E">
            <w:pPr>
              <w:rPr>
                <w:b/>
                <w:sz w:val="28"/>
              </w:rPr>
            </w:pPr>
          </w:p>
          <w:p w14:paraId="3FC67F50" w14:textId="77777777" w:rsidR="00206DCB" w:rsidRPr="00B30320" w:rsidRDefault="00206DCB" w:rsidP="00056D0E">
            <w:pPr>
              <w:jc w:val="center"/>
              <w:rPr>
                <w:b/>
                <w:sz w:val="28"/>
              </w:rPr>
            </w:pPr>
          </w:p>
          <w:p w14:paraId="3D0EECCB" w14:textId="77777777" w:rsidR="00206DCB" w:rsidRPr="00B30320" w:rsidRDefault="00206DCB" w:rsidP="00056D0E">
            <w:pPr>
              <w:jc w:val="center"/>
              <w:rPr>
                <w:b/>
                <w:sz w:val="28"/>
              </w:rPr>
            </w:pPr>
            <w:r w:rsidRPr="00B30320">
              <w:rPr>
                <w:b/>
                <w:sz w:val="28"/>
              </w:rPr>
              <w:br/>
              <w:t>3</w:t>
            </w:r>
          </w:p>
          <w:p w14:paraId="009EF23B" w14:textId="77777777" w:rsidR="00206DCB" w:rsidRPr="00B30320" w:rsidRDefault="00206DCB" w:rsidP="00056D0E">
            <w:pPr>
              <w:jc w:val="center"/>
              <w:rPr>
                <w:b/>
                <w:sz w:val="28"/>
              </w:rPr>
            </w:pPr>
          </w:p>
          <w:p w14:paraId="6CBF63AC" w14:textId="77777777" w:rsidR="00206DCB" w:rsidRPr="00B30320" w:rsidRDefault="00206DCB" w:rsidP="00056D0E">
            <w:pPr>
              <w:jc w:val="center"/>
              <w:rPr>
                <w:b/>
                <w:sz w:val="28"/>
              </w:rPr>
            </w:pPr>
          </w:p>
          <w:p w14:paraId="450B4580" w14:textId="77777777" w:rsidR="00206DCB" w:rsidRPr="001F6F4E" w:rsidRDefault="00206DCB" w:rsidP="00D24A67">
            <w:pPr>
              <w:rPr>
                <w:rFonts w:cs="Times New Roman"/>
                <w:b/>
                <w:sz w:val="28"/>
                <w:szCs w:val="28"/>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5C762999" w14:textId="77777777" w:rsidR="00206DCB" w:rsidRPr="001F6F4E" w:rsidRDefault="00206DCB" w:rsidP="00056D0E">
            <w:pPr>
              <w:rPr>
                <w:rFonts w:cs="Times New Roman"/>
                <w:sz w:val="20"/>
                <w:szCs w:val="20"/>
              </w:rPr>
            </w:pPr>
            <w:r>
              <w:rPr>
                <w:rFonts w:cs="Times New Roman"/>
                <w:b/>
                <w:sz w:val="20"/>
                <w:szCs w:val="20"/>
              </w:rPr>
              <w:lastRenderedPageBreak/>
              <w:t>Lesson</w:t>
            </w:r>
            <w:r w:rsidRPr="001F6F4E">
              <w:rPr>
                <w:rFonts w:cs="Times New Roman"/>
                <w:b/>
                <w:sz w:val="20"/>
                <w:szCs w:val="20"/>
              </w:rPr>
              <w:t xml:space="preserve"> </w:t>
            </w:r>
            <w:r>
              <w:rPr>
                <w:rFonts w:cs="Times New Roman"/>
                <w:b/>
                <w:sz w:val="20"/>
                <w:szCs w:val="20"/>
              </w:rPr>
              <w:t>5</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C26B437"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Advanced Data Selection</w:t>
            </w:r>
          </w:p>
          <w:p w14:paraId="33DC6F75"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Data Definition and Manipulation</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AACAE4D"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7</w:t>
            </w:r>
          </w:p>
          <w:p w14:paraId="3DA78ECC"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8</w:t>
            </w:r>
          </w:p>
          <w:p w14:paraId="601E053E"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7ABC1341"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 9</w:t>
            </w:r>
          </w:p>
          <w:p w14:paraId="1C3BAED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38AFE65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F248F31"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Students will be able to:</w:t>
            </w:r>
          </w:p>
          <w:p w14:paraId="489620B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Use and describe various aggregate functions.</w:t>
            </w:r>
          </w:p>
          <w:p w14:paraId="4272FFF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Identify advanced joins that provide more control over query results.</w:t>
            </w:r>
          </w:p>
          <w:p w14:paraId="50D2E35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Define </w:t>
            </w:r>
            <w:r w:rsidRPr="00784C91">
              <w:rPr>
                <w:rFonts w:eastAsia="Times New Roman" w:cs="Times New Roman"/>
                <w:i/>
                <w:iCs/>
                <w:color w:val="222222"/>
                <w:sz w:val="20"/>
                <w:szCs w:val="20"/>
              </w:rPr>
              <w:t>subqueries</w:t>
            </w:r>
            <w:r w:rsidRPr="00784C91">
              <w:rPr>
                <w:rFonts w:eastAsia="Times New Roman" w:cs="Times New Roman"/>
                <w:color w:val="222222"/>
                <w:sz w:val="20"/>
                <w:szCs w:val="20"/>
              </w:rPr>
              <w:t> and describe their functions.</w:t>
            </w:r>
          </w:p>
          <w:p w14:paraId="4567C842"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the </w:t>
            </w:r>
            <w:r w:rsidRPr="00784C91">
              <w:rPr>
                <w:rFonts w:eastAsia="Times New Roman" w:cs="Times New Roman"/>
                <w:i/>
                <w:iCs/>
                <w:color w:val="222222"/>
                <w:sz w:val="20"/>
                <w:szCs w:val="20"/>
              </w:rPr>
              <w:t>outer join</w:t>
            </w:r>
            <w:r w:rsidRPr="00784C91">
              <w:rPr>
                <w:rFonts w:eastAsia="Times New Roman" w:cs="Times New Roman"/>
                <w:color w:val="222222"/>
                <w:sz w:val="20"/>
                <w:szCs w:val="20"/>
              </w:rPr>
              <w:t>.</w:t>
            </w:r>
          </w:p>
          <w:p w14:paraId="397A7567"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lastRenderedPageBreak/>
              <w:t>●</w:t>
            </w:r>
            <w:r w:rsidRPr="00784C91">
              <w:rPr>
                <w:rFonts w:eastAsia="Times New Roman" w:cs="Times New Roman"/>
                <w:color w:val="222222"/>
                <w:sz w:val="14"/>
                <w:szCs w:val="14"/>
              </w:rPr>
              <w:t>      </w:t>
            </w:r>
            <w:r w:rsidRPr="00784C91">
              <w:rPr>
                <w:rFonts w:eastAsia="Times New Roman" w:cs="Times New Roman"/>
                <w:color w:val="222222"/>
                <w:sz w:val="20"/>
                <w:szCs w:val="20"/>
              </w:rPr>
              <w:t>Describe different data types and how to manipulate them.</w:t>
            </w:r>
          </w:p>
          <w:p w14:paraId="29F6B9B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Create and manage tables.</w:t>
            </w:r>
          </w:p>
          <w:p w14:paraId="793ED43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the concept of view and how to use a view to create the “illusion” of a table.</w:t>
            </w:r>
          </w:p>
          <w:p w14:paraId="7A60AADB"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Explore foreign key constraints and use them in the creation of a sample database.</w:t>
            </w:r>
          </w:p>
        </w:tc>
      </w:tr>
      <w:tr w:rsidR="00206DCB" w:rsidRPr="00784C91" w14:paraId="67E922F6" w14:textId="77777777" w:rsidTr="00206DCB">
        <w:trPr>
          <w:trHeight w:val="270"/>
        </w:trPr>
        <w:tc>
          <w:tcPr>
            <w:tcW w:w="0" w:type="auto"/>
            <w:vMerge/>
            <w:tcBorders>
              <w:top w:val="nil"/>
              <w:left w:val="single" w:sz="8" w:space="0" w:color="000000"/>
              <w:bottom w:val="single" w:sz="8" w:space="0" w:color="000000"/>
              <w:right w:val="single" w:sz="8" w:space="0" w:color="000000"/>
            </w:tcBorders>
            <w:hideMark/>
          </w:tcPr>
          <w:p w14:paraId="0E96101C" w14:textId="77777777" w:rsidR="00206DCB" w:rsidRPr="00784C91" w:rsidRDefault="00206DCB" w:rsidP="00784C91">
            <w:pPr>
              <w:spacing w:after="0" w:line="240" w:lineRule="auto"/>
              <w:rPr>
                <w:rFonts w:ascii="inherit" w:eastAsia="Times New Roman" w:hAnsi="inherit" w:cs="Times New Roman"/>
                <w:color w:val="222222"/>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2DF4C9A8" w14:textId="77777777" w:rsidR="00206DCB" w:rsidRPr="00784C91" w:rsidRDefault="00206DCB" w:rsidP="00784C91">
            <w:pPr>
              <w:spacing w:before="150" w:after="150" w:line="240" w:lineRule="auto"/>
              <w:rPr>
                <w:rFonts w:ascii="inherit" w:eastAsia="Times New Roman" w:hAnsi="inherit" w:cs="Times New Roman"/>
                <w:color w:val="222222"/>
              </w:rPr>
            </w:pPr>
            <w:r>
              <w:rPr>
                <w:rFonts w:cs="Times New Roman"/>
                <w:b/>
                <w:sz w:val="20"/>
                <w:szCs w:val="20"/>
              </w:rPr>
              <w:t>Lesson</w:t>
            </w:r>
            <w:r w:rsidRPr="001F6F4E">
              <w:rPr>
                <w:rFonts w:cs="Times New Roman"/>
                <w:b/>
                <w:sz w:val="20"/>
                <w:szCs w:val="20"/>
              </w:rPr>
              <w:t xml:space="preserve"> </w:t>
            </w:r>
            <w:r>
              <w:rPr>
                <w:rFonts w:cs="Times New Roman"/>
                <w:b/>
                <w:sz w:val="20"/>
                <w:szCs w:val="20"/>
              </w:rPr>
              <w:t>6</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2E8F073"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Transactions and Locking</w:t>
            </w:r>
          </w:p>
          <w:p w14:paraId="5D5D2B04"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Midterm</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A481DFB"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9</w:t>
            </w:r>
          </w:p>
          <w:p w14:paraId="1BB304B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3DC9CFB4"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Chapters 10 &amp; 11</w:t>
            </w:r>
          </w:p>
          <w:p w14:paraId="02320EB3"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556AA87E"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7CEBDD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5155F0AB"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what constitutes a transaction.</w:t>
            </w:r>
          </w:p>
          <w:p w14:paraId="68FEAADB"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benefits of transactions in a single-user database.</w:t>
            </w:r>
          </w:p>
          <w:p w14:paraId="0CED927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what is meant by </w:t>
            </w:r>
            <w:r w:rsidRPr="00784C91">
              <w:rPr>
                <w:rFonts w:eastAsia="Times New Roman" w:cs="Times New Roman"/>
                <w:i/>
                <w:iCs/>
                <w:color w:val="222222"/>
                <w:sz w:val="20"/>
                <w:szCs w:val="20"/>
              </w:rPr>
              <w:t>undesirable phenomena</w:t>
            </w:r>
            <w:r w:rsidRPr="00784C91">
              <w:rPr>
                <w:rFonts w:eastAsia="Times New Roman" w:cs="Times New Roman"/>
                <w:color w:val="222222"/>
                <w:sz w:val="20"/>
                <w:szCs w:val="20"/>
              </w:rPr>
              <w:t>.</w:t>
            </w:r>
          </w:p>
          <w:p w14:paraId="111993B7"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row and table locking and how they work.</w:t>
            </w:r>
          </w:p>
          <w:p w14:paraId="1D447FD7"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Demonstrate comprehension on the midterm exam.</w:t>
            </w:r>
          </w:p>
        </w:tc>
      </w:tr>
      <w:tr w:rsidR="00206DCB" w:rsidRPr="00784C91" w14:paraId="43690EDB" w14:textId="77777777" w:rsidTr="00206DCB">
        <w:trPr>
          <w:trHeight w:val="270"/>
        </w:trPr>
        <w:tc>
          <w:tcPr>
            <w:tcW w:w="823"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5EF189F" w14:textId="77777777" w:rsidR="00206DCB" w:rsidRPr="00B30320" w:rsidRDefault="00206DCB" w:rsidP="00056D0E">
            <w:pPr>
              <w:rPr>
                <w:b/>
                <w:sz w:val="28"/>
              </w:rPr>
            </w:pPr>
          </w:p>
          <w:p w14:paraId="7090831F" w14:textId="77777777" w:rsidR="00206DCB" w:rsidRPr="00B30320" w:rsidRDefault="00206DCB" w:rsidP="00056D0E">
            <w:pPr>
              <w:rPr>
                <w:b/>
                <w:sz w:val="28"/>
              </w:rPr>
            </w:pPr>
          </w:p>
          <w:p w14:paraId="730323BC" w14:textId="77777777" w:rsidR="00206DCB" w:rsidRPr="00B30320" w:rsidRDefault="00206DCB" w:rsidP="00056D0E">
            <w:pPr>
              <w:jc w:val="center"/>
              <w:rPr>
                <w:b/>
                <w:sz w:val="28"/>
              </w:rPr>
            </w:pPr>
            <w:r w:rsidRPr="00B30320">
              <w:rPr>
                <w:b/>
                <w:sz w:val="28"/>
              </w:rPr>
              <w:br/>
            </w:r>
            <w:r w:rsidRPr="00B30320">
              <w:rPr>
                <w:b/>
                <w:sz w:val="28"/>
              </w:rPr>
              <w:br/>
              <w:t>4</w:t>
            </w:r>
          </w:p>
          <w:p w14:paraId="5A7EDDA7" w14:textId="77777777" w:rsidR="00206DCB" w:rsidRPr="00B30320" w:rsidRDefault="00206DCB" w:rsidP="00056D0E">
            <w:pPr>
              <w:jc w:val="center"/>
              <w:rPr>
                <w:b/>
                <w:sz w:val="28"/>
              </w:rPr>
            </w:pPr>
          </w:p>
          <w:p w14:paraId="2BE9A72D" w14:textId="77777777" w:rsidR="00206DCB" w:rsidRPr="001F6F4E" w:rsidRDefault="00206DCB" w:rsidP="00056D0E">
            <w:pPr>
              <w:jc w:val="center"/>
              <w:rPr>
                <w:rFonts w:cs="Times New Roman"/>
                <w:b/>
                <w:sz w:val="28"/>
                <w:szCs w:val="28"/>
              </w:rPr>
            </w:pPr>
            <w:r w:rsidRPr="00B30320">
              <w:rPr>
                <w:b/>
                <w:sz w:val="28"/>
              </w:rPr>
              <w:br/>
            </w:r>
            <w:r w:rsidRPr="00B30320">
              <w:rPr>
                <w:b/>
                <w:sz w:val="28"/>
              </w:rPr>
              <w:br/>
            </w: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3DBF3B9F" w14:textId="77777777" w:rsidR="00206DCB" w:rsidRPr="001F6F4E" w:rsidRDefault="00206DCB" w:rsidP="00056D0E">
            <w:pPr>
              <w:rPr>
                <w:rFonts w:cs="Times New Roman"/>
                <w:sz w:val="20"/>
                <w:szCs w:val="20"/>
              </w:rPr>
            </w:pPr>
            <w:r>
              <w:rPr>
                <w:rFonts w:cs="Times New Roman"/>
                <w:b/>
                <w:sz w:val="20"/>
                <w:szCs w:val="20"/>
              </w:rPr>
              <w:t>Lesson</w:t>
            </w:r>
            <w:r w:rsidRPr="001F6F4E">
              <w:rPr>
                <w:rFonts w:cs="Times New Roman"/>
                <w:b/>
                <w:sz w:val="20"/>
                <w:szCs w:val="20"/>
              </w:rPr>
              <w:t xml:space="preserve"> </w:t>
            </w:r>
            <w:r>
              <w:rPr>
                <w:rFonts w:cs="Times New Roman"/>
                <w:b/>
                <w:sz w:val="20"/>
                <w:szCs w:val="20"/>
              </w:rPr>
              <w:t>7</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5F072B"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Functions, Stored Procedures, and Triggers</w:t>
            </w:r>
          </w:p>
          <w:p w14:paraId="14A2F69B"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PostgreSQL Administration</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ADB670F"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10</w:t>
            </w:r>
          </w:p>
          <w:p w14:paraId="5E0D809E"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11</w:t>
            </w:r>
          </w:p>
          <w:p w14:paraId="470C02E4"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32D7C856"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 12</w:t>
            </w:r>
          </w:p>
          <w:p w14:paraId="1B2D471D"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330DDC0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5BEF719"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7A1A4BE7"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PostgreSQL operators and built-in functions.</w:t>
            </w:r>
          </w:p>
          <w:p w14:paraId="5DDEC43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how operators are implemented as functions in PostgreSQL.</w:t>
            </w:r>
          </w:p>
          <w:p w14:paraId="461B6AF2"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and describe procedural languages, specifically PL/</w:t>
            </w:r>
            <w:proofErr w:type="spellStart"/>
            <w:r w:rsidRPr="00784C91">
              <w:rPr>
                <w:rFonts w:eastAsia="Times New Roman" w:cs="Times New Roman"/>
                <w:color w:val="222222"/>
                <w:sz w:val="20"/>
                <w:szCs w:val="20"/>
              </w:rPr>
              <w:t>pgSQL</w:t>
            </w:r>
            <w:proofErr w:type="spellEnd"/>
            <w:r w:rsidRPr="00784C91">
              <w:rPr>
                <w:rFonts w:eastAsia="Times New Roman" w:cs="Times New Roman"/>
                <w:color w:val="222222"/>
                <w:sz w:val="20"/>
                <w:szCs w:val="20"/>
              </w:rPr>
              <w:t>.</w:t>
            </w:r>
          </w:p>
          <w:p w14:paraId="24E2996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how stored procedures can be executed.</w:t>
            </w:r>
          </w:p>
          <w:p w14:paraId="24232BC8"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trigger procedures, how to create them, and their function in databases.</w:t>
            </w:r>
          </w:p>
          <w:p w14:paraId="74534FB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the layout of a PostgreSQL installation, particularly its configuration files.</w:t>
            </w:r>
          </w:p>
          <w:p w14:paraId="3B25812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how to manage the internals of a PostgreSQL server.</w:t>
            </w:r>
          </w:p>
          <w:p w14:paraId="28D7DFF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Backup and restore data.</w:t>
            </w:r>
          </w:p>
          <w:p w14:paraId="7CB83F80"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measures to take to maintain or improve database performance.</w:t>
            </w:r>
          </w:p>
        </w:tc>
      </w:tr>
      <w:tr w:rsidR="00206DCB" w:rsidRPr="00784C91" w14:paraId="761EE9A4" w14:textId="77777777" w:rsidTr="00206DCB">
        <w:trPr>
          <w:trHeight w:val="270"/>
        </w:trPr>
        <w:tc>
          <w:tcPr>
            <w:tcW w:w="0" w:type="auto"/>
            <w:vMerge/>
            <w:tcBorders>
              <w:top w:val="nil"/>
              <w:left w:val="single" w:sz="8" w:space="0" w:color="000000"/>
              <w:bottom w:val="single" w:sz="8" w:space="0" w:color="000000"/>
              <w:right w:val="single" w:sz="8" w:space="0" w:color="000000"/>
            </w:tcBorders>
            <w:hideMark/>
          </w:tcPr>
          <w:p w14:paraId="306BBD0E" w14:textId="77777777" w:rsidR="00206DCB" w:rsidRPr="00784C91" w:rsidRDefault="00206DCB" w:rsidP="00784C91">
            <w:pPr>
              <w:spacing w:after="0" w:line="240" w:lineRule="auto"/>
              <w:rPr>
                <w:rFonts w:ascii="inherit" w:eastAsia="Times New Roman" w:hAnsi="inherit" w:cs="Times New Roman"/>
                <w:color w:val="222222"/>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30407F3B" w14:textId="77777777" w:rsidR="00206DCB" w:rsidRPr="00784C91" w:rsidRDefault="00206DCB" w:rsidP="00784C91">
            <w:pPr>
              <w:spacing w:before="150" w:after="150" w:line="240" w:lineRule="auto"/>
              <w:rPr>
                <w:rFonts w:ascii="inherit" w:eastAsia="Times New Roman" w:hAnsi="inherit" w:cs="Times New Roman"/>
                <w:color w:val="222222"/>
              </w:rPr>
            </w:pPr>
            <w:r>
              <w:rPr>
                <w:rFonts w:cs="Times New Roman"/>
                <w:b/>
                <w:sz w:val="20"/>
                <w:szCs w:val="20"/>
              </w:rPr>
              <w:t>Lesson</w:t>
            </w:r>
            <w:r w:rsidRPr="001F6F4E">
              <w:rPr>
                <w:rFonts w:cs="Times New Roman"/>
                <w:b/>
                <w:sz w:val="20"/>
                <w:szCs w:val="20"/>
              </w:rPr>
              <w:t xml:space="preserve"> </w:t>
            </w:r>
            <w:r>
              <w:rPr>
                <w:rFonts w:cs="Times New Roman"/>
                <w:b/>
                <w:sz w:val="20"/>
                <w:szCs w:val="20"/>
              </w:rPr>
              <w:t>8</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55DB64D"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Database Design</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72786D4"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12</w:t>
            </w:r>
          </w:p>
          <w:p w14:paraId="726C7191"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454DBFD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Chapters 13 &amp; 14</w:t>
            </w:r>
          </w:p>
          <w:p w14:paraId="52C6423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1AE8573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E67654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Students will be able to:</w:t>
            </w:r>
          </w:p>
          <w:p w14:paraId="3FA5FFE8"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guidelines for how to design a database.</w:t>
            </w:r>
          </w:p>
          <w:p w14:paraId="5E574551"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stages of database design.</w:t>
            </w:r>
          </w:p>
          <w:p w14:paraId="550B0CB1"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Convert a logical model of data to a physical representation.</w:t>
            </w:r>
          </w:p>
          <w:p w14:paraId="23F2BB18"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how to enforce data integrity using constraints.</w:t>
            </w:r>
          </w:p>
          <w:p w14:paraId="32004490"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lastRenderedPageBreak/>
              <w:t>●</w:t>
            </w:r>
            <w:r w:rsidRPr="00784C91">
              <w:rPr>
                <w:rFonts w:eastAsia="Times New Roman" w:cs="Times New Roman"/>
                <w:color w:val="222222"/>
                <w:sz w:val="14"/>
                <w:szCs w:val="14"/>
              </w:rPr>
              <w:t>      </w:t>
            </w:r>
            <w:r w:rsidRPr="00784C91">
              <w:rPr>
                <w:rFonts w:eastAsia="Times New Roman" w:cs="Times New Roman"/>
                <w:color w:val="222222"/>
                <w:sz w:val="20"/>
                <w:szCs w:val="20"/>
              </w:rPr>
              <w:t>Select candidate keys, primary keys, and foreign keys.</w:t>
            </w:r>
          </w:p>
          <w:p w14:paraId="4F530EAB"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Choose data types for columns.</w:t>
            </w:r>
          </w:p>
          <w:p w14:paraId="4066A577"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the importance of consistency in database design.</w:t>
            </w:r>
          </w:p>
          <w:p w14:paraId="3CE69CEC"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three common problem patterns that appear in database design and how they are typically solved.</w:t>
            </w:r>
          </w:p>
        </w:tc>
      </w:tr>
      <w:tr w:rsidR="00206DCB" w:rsidRPr="00784C91" w14:paraId="5E80CC1E" w14:textId="77777777" w:rsidTr="00206DCB">
        <w:trPr>
          <w:trHeight w:val="270"/>
        </w:trPr>
        <w:tc>
          <w:tcPr>
            <w:tcW w:w="823"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AF6259A" w14:textId="77777777" w:rsidR="00206DCB" w:rsidRPr="00B30320" w:rsidRDefault="00206DCB" w:rsidP="00056D0E">
            <w:pPr>
              <w:rPr>
                <w:b/>
                <w:sz w:val="28"/>
              </w:rPr>
            </w:pPr>
          </w:p>
          <w:p w14:paraId="700D4382" w14:textId="77777777" w:rsidR="00206DCB" w:rsidRPr="00B30320" w:rsidRDefault="00206DCB" w:rsidP="00056D0E">
            <w:pPr>
              <w:rPr>
                <w:b/>
                <w:sz w:val="28"/>
              </w:rPr>
            </w:pPr>
            <w:r w:rsidRPr="00B30320">
              <w:rPr>
                <w:b/>
                <w:sz w:val="28"/>
              </w:rPr>
              <w:br/>
            </w:r>
            <w:r w:rsidRPr="00B30320">
              <w:rPr>
                <w:b/>
                <w:sz w:val="28"/>
              </w:rPr>
              <w:br/>
              <w:t xml:space="preserve">     5</w:t>
            </w:r>
          </w:p>
          <w:p w14:paraId="47E3C5C4" w14:textId="77777777" w:rsidR="00206DCB" w:rsidRPr="00B30320" w:rsidRDefault="00206DCB" w:rsidP="00056D0E">
            <w:pPr>
              <w:rPr>
                <w:b/>
                <w:sz w:val="28"/>
              </w:rPr>
            </w:pPr>
          </w:p>
          <w:p w14:paraId="01DC2944" w14:textId="77777777" w:rsidR="00206DCB" w:rsidRPr="001F6F4E" w:rsidRDefault="00206DCB" w:rsidP="00056D0E">
            <w:pPr>
              <w:jc w:val="center"/>
              <w:rPr>
                <w:rFonts w:cs="Times New Roman"/>
                <w:b/>
                <w:sz w:val="28"/>
                <w:szCs w:val="28"/>
              </w:rPr>
            </w:pPr>
            <w:r w:rsidRPr="00B30320">
              <w:rPr>
                <w:b/>
                <w:sz w:val="28"/>
              </w:rPr>
              <w:br/>
            </w: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7627CF8B" w14:textId="77777777" w:rsidR="00206DCB" w:rsidRPr="001F6F4E" w:rsidRDefault="00206DCB" w:rsidP="00056D0E">
            <w:pPr>
              <w:rPr>
                <w:rFonts w:cs="Times New Roman"/>
                <w:sz w:val="20"/>
                <w:szCs w:val="20"/>
              </w:rPr>
            </w:pPr>
            <w:r>
              <w:rPr>
                <w:rFonts w:cs="Times New Roman"/>
                <w:b/>
                <w:sz w:val="20"/>
                <w:szCs w:val="20"/>
              </w:rPr>
              <w:t>Lesson</w:t>
            </w:r>
            <w:r w:rsidRPr="001F6F4E">
              <w:rPr>
                <w:rFonts w:cs="Times New Roman"/>
                <w:b/>
                <w:sz w:val="20"/>
                <w:szCs w:val="20"/>
              </w:rPr>
              <w:t xml:space="preserve"> </w:t>
            </w:r>
            <w:r>
              <w:rPr>
                <w:rFonts w:cs="Times New Roman"/>
                <w:b/>
                <w:sz w:val="20"/>
                <w:szCs w:val="20"/>
              </w:rPr>
              <w:t>9</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0521064"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 xml:space="preserve">Accessing PostgreSQL from C Using </w:t>
            </w:r>
            <w:proofErr w:type="spellStart"/>
            <w:r w:rsidRPr="00784C91">
              <w:rPr>
                <w:rFonts w:eastAsia="Times New Roman" w:cs="Times New Roman"/>
                <w:color w:val="222222"/>
                <w:sz w:val="20"/>
                <w:szCs w:val="20"/>
              </w:rPr>
              <w:t>libpq</w:t>
            </w:r>
            <w:proofErr w:type="spellEnd"/>
          </w:p>
          <w:p w14:paraId="174BB7B4"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Accessing PostgreSQL from C Using Embedded SQL</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ED3331B"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13</w:t>
            </w:r>
          </w:p>
          <w:p w14:paraId="175C6DED"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14</w:t>
            </w:r>
          </w:p>
          <w:p w14:paraId="4FF1CBC7"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0A23715B"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 15</w:t>
            </w:r>
          </w:p>
          <w:p w14:paraId="0CC05E4B"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4AEE197E"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B54E41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72BF4714"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Create PostgreSQL applications in C.</w:t>
            </w:r>
          </w:p>
          <w:p w14:paraId="2F16CCB8"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Discuss database connection and connection management.</w:t>
            </w:r>
          </w:p>
          <w:p w14:paraId="18B86B77"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how the </w:t>
            </w:r>
            <w:proofErr w:type="spellStart"/>
            <w:r w:rsidRPr="00784C91">
              <w:rPr>
                <w:rFonts w:eastAsia="Times New Roman" w:cs="Times New Roman"/>
                <w:i/>
                <w:iCs/>
                <w:color w:val="222222"/>
                <w:sz w:val="20"/>
                <w:szCs w:val="20"/>
              </w:rPr>
              <w:t>libpq</w:t>
            </w:r>
            <w:proofErr w:type="spellEnd"/>
            <w:r w:rsidRPr="00784C91">
              <w:rPr>
                <w:rFonts w:eastAsia="Times New Roman" w:cs="Times New Roman"/>
                <w:color w:val="222222"/>
                <w:sz w:val="20"/>
                <w:szCs w:val="20"/>
              </w:rPr>
              <w:t> library allows for the connection of a database on a local machine or on a server across the network.</w:t>
            </w:r>
          </w:p>
          <w:p w14:paraId="75FF65AE"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Consider problems of handling large volumes of data.</w:t>
            </w:r>
          </w:p>
          <w:p w14:paraId="61ECBFE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how to use cursors to marshal query results into manageable units.</w:t>
            </w:r>
          </w:p>
          <w:p w14:paraId="528B7003"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the problem of blocking.</w:t>
            </w:r>
          </w:p>
          <w:p w14:paraId="4A551488"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Consider ways of creating applications that continue to service the user while accessing a database server.</w:t>
            </w:r>
          </w:p>
          <w:p w14:paraId="3D017F65"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how to use SQL in C programs by embedding SQL statements directly in the source code.</w:t>
            </w:r>
          </w:p>
          <w:p w14:paraId="7D81254C"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how to connect to a database and deal with errors that may occur.</w:t>
            </w:r>
          </w:p>
        </w:tc>
      </w:tr>
      <w:tr w:rsidR="00206DCB" w:rsidRPr="00784C91" w14:paraId="2A7A0576" w14:textId="77777777" w:rsidTr="00206DCB">
        <w:trPr>
          <w:trHeight w:val="270"/>
        </w:trPr>
        <w:tc>
          <w:tcPr>
            <w:tcW w:w="0" w:type="auto"/>
            <w:vMerge/>
            <w:tcBorders>
              <w:top w:val="nil"/>
              <w:left w:val="single" w:sz="8" w:space="0" w:color="000000"/>
              <w:bottom w:val="single" w:sz="8" w:space="0" w:color="000000"/>
              <w:right w:val="single" w:sz="8" w:space="0" w:color="000000"/>
            </w:tcBorders>
            <w:hideMark/>
          </w:tcPr>
          <w:p w14:paraId="0E239050" w14:textId="77777777" w:rsidR="00206DCB" w:rsidRPr="00784C91" w:rsidRDefault="00206DCB" w:rsidP="00784C91">
            <w:pPr>
              <w:spacing w:after="0" w:line="240" w:lineRule="auto"/>
              <w:rPr>
                <w:rFonts w:ascii="inherit" w:eastAsia="Times New Roman" w:hAnsi="inherit" w:cs="Times New Roman"/>
                <w:color w:val="222222"/>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056418BE" w14:textId="77777777" w:rsidR="00206DCB" w:rsidRPr="00784C91" w:rsidRDefault="00206DCB" w:rsidP="00784C91">
            <w:pPr>
              <w:spacing w:before="150" w:after="150" w:line="240" w:lineRule="auto"/>
              <w:rPr>
                <w:rFonts w:ascii="inherit" w:eastAsia="Times New Roman" w:hAnsi="inherit" w:cs="Times New Roman"/>
                <w:color w:val="222222"/>
              </w:rPr>
            </w:pPr>
            <w:r>
              <w:rPr>
                <w:rFonts w:cs="Times New Roman"/>
                <w:b/>
                <w:sz w:val="20"/>
                <w:szCs w:val="20"/>
              </w:rPr>
              <w:t>Lesson</w:t>
            </w:r>
            <w:r w:rsidRPr="001F6F4E">
              <w:rPr>
                <w:rFonts w:cs="Times New Roman"/>
                <w:b/>
                <w:sz w:val="20"/>
                <w:szCs w:val="20"/>
              </w:rPr>
              <w:t xml:space="preserve"> </w:t>
            </w:r>
            <w:r>
              <w:rPr>
                <w:rFonts w:cs="Times New Roman"/>
                <w:b/>
                <w:sz w:val="20"/>
                <w:szCs w:val="20"/>
              </w:rPr>
              <w:t>10</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C15F608"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Accessing PostgreSQL from PHP</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18C75E9"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15</w:t>
            </w:r>
          </w:p>
          <w:p w14:paraId="24943FCA"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6660018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Chapters 16 &amp; 17</w:t>
            </w:r>
          </w:p>
          <w:p w14:paraId="0C28378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 </w:t>
            </w:r>
          </w:p>
          <w:p w14:paraId="7DE7A79C"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B15FCE4"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55937BFC"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characteristics and functions of PHP.</w:t>
            </w:r>
          </w:p>
          <w:p w14:paraId="1608657D"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Explore various methods for accessing PostgreSQL from PHP.</w:t>
            </w:r>
          </w:p>
          <w:p w14:paraId="5B2A3850"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various aspects of database connections, query building and execution, result set manipulation, and error handling.</w:t>
            </w:r>
          </w:p>
          <w:p w14:paraId="7DBF2EF9"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the PEAR database abstraction interface.</w:t>
            </w:r>
          </w:p>
        </w:tc>
      </w:tr>
      <w:tr w:rsidR="00206DCB" w:rsidRPr="00784C91" w14:paraId="69B44AF4" w14:textId="77777777" w:rsidTr="00206DCB">
        <w:trPr>
          <w:trHeight w:val="270"/>
        </w:trPr>
        <w:tc>
          <w:tcPr>
            <w:tcW w:w="823"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6305536" w14:textId="77777777" w:rsidR="00206DCB" w:rsidRPr="00B30320" w:rsidRDefault="00206DCB" w:rsidP="00056D0E">
            <w:pPr>
              <w:jc w:val="center"/>
              <w:rPr>
                <w:b/>
                <w:sz w:val="28"/>
              </w:rPr>
            </w:pPr>
            <w:r w:rsidRPr="00B30320">
              <w:rPr>
                <w:b/>
                <w:sz w:val="28"/>
              </w:rPr>
              <w:br/>
              <w:t>6</w:t>
            </w:r>
          </w:p>
          <w:p w14:paraId="018097F9" w14:textId="77777777" w:rsidR="00206DCB" w:rsidRPr="001F6F4E" w:rsidRDefault="00206DCB" w:rsidP="00D24A67">
            <w:pPr>
              <w:rPr>
                <w:rFonts w:cs="Times New Roman"/>
                <w:b/>
                <w:sz w:val="28"/>
                <w:szCs w:val="28"/>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3D52E454" w14:textId="77777777" w:rsidR="00206DCB" w:rsidRPr="001F6F4E" w:rsidRDefault="00206DCB" w:rsidP="00056D0E">
            <w:pPr>
              <w:rPr>
                <w:rFonts w:cs="Times New Roman"/>
                <w:sz w:val="20"/>
                <w:szCs w:val="20"/>
              </w:rPr>
            </w:pPr>
            <w:r>
              <w:rPr>
                <w:rFonts w:cs="Times New Roman"/>
                <w:b/>
                <w:sz w:val="20"/>
                <w:szCs w:val="20"/>
              </w:rPr>
              <w:t>Lesson</w:t>
            </w:r>
            <w:r w:rsidRPr="001F6F4E">
              <w:rPr>
                <w:rFonts w:cs="Times New Roman"/>
                <w:b/>
                <w:sz w:val="20"/>
                <w:szCs w:val="20"/>
              </w:rPr>
              <w:t xml:space="preserve"> </w:t>
            </w:r>
            <w:r>
              <w:rPr>
                <w:rFonts w:cs="Times New Roman"/>
                <w:b/>
                <w:sz w:val="20"/>
                <w:szCs w:val="20"/>
              </w:rPr>
              <w:t>11</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00E3F30"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Accessing PostgreSQL from Perl</w:t>
            </w:r>
          </w:p>
          <w:p w14:paraId="2D9ADD1F"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Accessing PostgreSQL from Java</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921A915"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16</w:t>
            </w:r>
          </w:p>
          <w:p w14:paraId="0B6054A9"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17</w:t>
            </w:r>
          </w:p>
          <w:p w14:paraId="099C9C8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Preview before our next class:</w:t>
            </w:r>
          </w:p>
          <w:p w14:paraId="582EC029"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Chapter 18</w:t>
            </w:r>
          </w:p>
          <w:p w14:paraId="148ED72A"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 </w:t>
            </w:r>
          </w:p>
          <w:p w14:paraId="46E119CF"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Additional assignments per instructor</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44A7F2D7"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lastRenderedPageBreak/>
              <w:t>Students will be able to:</w:t>
            </w:r>
          </w:p>
          <w:p w14:paraId="7A1BF75F"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three different ways to access PostgreSQL from Perl.</w:t>
            </w:r>
          </w:p>
          <w:p w14:paraId="1DEDEC7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Install Perl modules.</w:t>
            </w:r>
          </w:p>
          <w:p w14:paraId="4B95CCA0"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Explain and use the database-independent layer (DBI).</w:t>
            </w:r>
          </w:p>
          <w:p w14:paraId="4CD7FAD4"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lastRenderedPageBreak/>
              <w:t>●</w:t>
            </w:r>
            <w:r w:rsidRPr="00784C91">
              <w:rPr>
                <w:rFonts w:eastAsia="Times New Roman" w:cs="Times New Roman"/>
                <w:color w:val="222222"/>
                <w:sz w:val="14"/>
                <w:szCs w:val="14"/>
              </w:rPr>
              <w:t>      </w:t>
            </w:r>
            <w:r w:rsidRPr="00784C91">
              <w:rPr>
                <w:rFonts w:eastAsia="Times New Roman" w:cs="Times New Roman"/>
                <w:color w:val="222222"/>
                <w:sz w:val="20"/>
                <w:szCs w:val="20"/>
              </w:rPr>
              <w:t>Access a PostgreSQL database from Java.</w:t>
            </w:r>
          </w:p>
          <w:p w14:paraId="14BE75A7"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Describe the evolution of the JDBC API.</w:t>
            </w:r>
          </w:p>
        </w:tc>
      </w:tr>
      <w:tr w:rsidR="00206DCB" w:rsidRPr="00784C91" w14:paraId="2BFE13D0" w14:textId="77777777" w:rsidTr="00206DCB">
        <w:trPr>
          <w:trHeight w:val="270"/>
        </w:trPr>
        <w:tc>
          <w:tcPr>
            <w:tcW w:w="0" w:type="auto"/>
            <w:vMerge/>
            <w:tcBorders>
              <w:top w:val="nil"/>
              <w:left w:val="single" w:sz="8" w:space="0" w:color="000000"/>
              <w:bottom w:val="single" w:sz="8" w:space="0" w:color="000000"/>
              <w:right w:val="single" w:sz="8" w:space="0" w:color="000000"/>
            </w:tcBorders>
            <w:hideMark/>
          </w:tcPr>
          <w:p w14:paraId="44AC50D3" w14:textId="77777777" w:rsidR="00206DCB" w:rsidRPr="00784C91" w:rsidRDefault="00206DCB" w:rsidP="00784C91">
            <w:pPr>
              <w:spacing w:after="0" w:line="240" w:lineRule="auto"/>
              <w:rPr>
                <w:rFonts w:ascii="inherit" w:eastAsia="Times New Roman" w:hAnsi="inherit" w:cs="Times New Roman"/>
                <w:color w:val="222222"/>
              </w:rPr>
            </w:pPr>
          </w:p>
        </w:tc>
        <w:tc>
          <w:tcPr>
            <w:tcW w:w="1246" w:type="dxa"/>
            <w:tcBorders>
              <w:top w:val="nil"/>
              <w:left w:val="nil"/>
              <w:bottom w:val="single" w:sz="8" w:space="0" w:color="000000"/>
              <w:right w:val="single" w:sz="8" w:space="0" w:color="000000"/>
            </w:tcBorders>
            <w:tcMar>
              <w:top w:w="0" w:type="dxa"/>
              <w:left w:w="108" w:type="dxa"/>
              <w:bottom w:w="0" w:type="dxa"/>
              <w:right w:w="108" w:type="dxa"/>
            </w:tcMar>
            <w:hideMark/>
          </w:tcPr>
          <w:p w14:paraId="21A594DB" w14:textId="77777777" w:rsidR="00206DCB" w:rsidRPr="00784C91" w:rsidRDefault="00206DCB" w:rsidP="00784C91">
            <w:pPr>
              <w:spacing w:before="150" w:after="150" w:line="240" w:lineRule="auto"/>
              <w:rPr>
                <w:rFonts w:ascii="inherit" w:eastAsia="Times New Roman" w:hAnsi="inherit" w:cs="Times New Roman"/>
                <w:color w:val="222222"/>
              </w:rPr>
            </w:pPr>
            <w:r>
              <w:rPr>
                <w:rFonts w:cs="Times New Roman"/>
                <w:b/>
                <w:sz w:val="20"/>
                <w:szCs w:val="20"/>
              </w:rPr>
              <w:t>Lesson</w:t>
            </w:r>
            <w:r w:rsidRPr="001F6F4E">
              <w:rPr>
                <w:rFonts w:cs="Times New Roman"/>
                <w:b/>
                <w:sz w:val="20"/>
                <w:szCs w:val="20"/>
              </w:rPr>
              <w:t xml:space="preserve"> </w:t>
            </w:r>
            <w:r>
              <w:rPr>
                <w:rFonts w:cs="Times New Roman"/>
                <w:b/>
                <w:sz w:val="20"/>
                <w:szCs w:val="20"/>
              </w:rPr>
              <w:t>12</w:t>
            </w:r>
          </w:p>
        </w:tc>
        <w:tc>
          <w:tcPr>
            <w:tcW w:w="185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84C661B"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Accessing PostgreSQL from C#</w:t>
            </w:r>
          </w:p>
          <w:p w14:paraId="55F5FDC3" w14:textId="77777777" w:rsidR="00206DCB" w:rsidRPr="00784C91" w:rsidRDefault="00206DCB" w:rsidP="00784C91">
            <w:pPr>
              <w:spacing w:after="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Final Exam</w:t>
            </w:r>
          </w:p>
          <w:p w14:paraId="59150784"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Class Evaluations</w:t>
            </w:r>
          </w:p>
        </w:tc>
        <w:tc>
          <w:tcPr>
            <w:tcW w:w="16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6CE3F74" w14:textId="77777777" w:rsidR="00206DCB" w:rsidRPr="00784C91" w:rsidRDefault="00206DCB" w:rsidP="00784C91">
            <w:pPr>
              <w:spacing w:before="150" w:after="150" w:line="240" w:lineRule="auto"/>
              <w:ind w:left="36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Chapter 18</w:t>
            </w:r>
          </w:p>
        </w:tc>
        <w:tc>
          <w:tcPr>
            <w:tcW w:w="414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164F938" w14:textId="77777777" w:rsidR="00206DCB" w:rsidRPr="00784C91" w:rsidRDefault="00206DCB" w:rsidP="00784C91">
            <w:pPr>
              <w:spacing w:before="150" w:after="150" w:line="240" w:lineRule="auto"/>
              <w:rPr>
                <w:rFonts w:ascii="inherit" w:eastAsia="Times New Roman" w:hAnsi="inherit" w:cs="Times New Roman"/>
                <w:color w:val="222222"/>
              </w:rPr>
            </w:pPr>
            <w:r w:rsidRPr="00784C91">
              <w:rPr>
                <w:rFonts w:eastAsia="Times New Roman" w:cs="Times New Roman"/>
                <w:color w:val="222222"/>
                <w:sz w:val="20"/>
                <w:szCs w:val="20"/>
              </w:rPr>
              <w:t>Students will be able to:</w:t>
            </w:r>
          </w:p>
          <w:p w14:paraId="19B9960A" w14:textId="77777777" w:rsidR="00206DCB" w:rsidRPr="00784C91" w:rsidRDefault="00206DCB" w:rsidP="00784C91">
            <w:pPr>
              <w:spacing w:after="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Outline and explain three ways to access a PostgreSQL database from C#.</w:t>
            </w:r>
          </w:p>
          <w:p w14:paraId="7FBDB60D" w14:textId="77777777" w:rsidR="00206DCB" w:rsidRPr="00784C91" w:rsidRDefault="00206DCB" w:rsidP="00784C91">
            <w:pPr>
              <w:spacing w:before="150" w:after="150" w:line="240" w:lineRule="auto"/>
              <w:ind w:left="720" w:hanging="360"/>
              <w:rPr>
                <w:rFonts w:ascii="inherit" w:eastAsia="Times New Roman" w:hAnsi="inherit" w:cs="Times New Roman"/>
                <w:color w:val="222222"/>
              </w:rPr>
            </w:pPr>
            <w:r w:rsidRPr="00784C91">
              <w:rPr>
                <w:rFonts w:ascii="Arial" w:eastAsia="Times New Roman" w:hAnsi="Arial" w:cs="Arial"/>
                <w:color w:val="222222"/>
                <w:sz w:val="20"/>
                <w:szCs w:val="20"/>
              </w:rPr>
              <w:t>●</w:t>
            </w:r>
            <w:r w:rsidRPr="00784C91">
              <w:rPr>
                <w:rFonts w:eastAsia="Times New Roman" w:cs="Times New Roman"/>
                <w:color w:val="222222"/>
                <w:sz w:val="14"/>
                <w:szCs w:val="14"/>
              </w:rPr>
              <w:t>      </w:t>
            </w:r>
            <w:r w:rsidRPr="00784C91">
              <w:rPr>
                <w:rFonts w:eastAsia="Times New Roman" w:cs="Times New Roman"/>
                <w:color w:val="222222"/>
                <w:sz w:val="20"/>
                <w:szCs w:val="20"/>
              </w:rPr>
              <w:t>Demonstrate comprehension of topics learned and discussed throughout the course on the final exam.</w:t>
            </w:r>
          </w:p>
        </w:tc>
      </w:tr>
    </w:tbl>
    <w:p w14:paraId="4D4AD0D4" w14:textId="77777777" w:rsidR="00006E32" w:rsidRDefault="00006E32"/>
    <w:sectPr w:rsidR="00006E32" w:rsidSect="006640F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2E195" w14:textId="77777777" w:rsidR="00EB6EA3" w:rsidRDefault="00EB6EA3" w:rsidP="00206DCB">
      <w:pPr>
        <w:spacing w:after="0" w:line="240" w:lineRule="auto"/>
      </w:pPr>
      <w:r>
        <w:separator/>
      </w:r>
    </w:p>
  </w:endnote>
  <w:endnote w:type="continuationSeparator" w:id="0">
    <w:p w14:paraId="1A5E119D" w14:textId="77777777" w:rsidR="00EB6EA3" w:rsidRDefault="00EB6EA3" w:rsidP="0020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48954" w14:textId="77777777" w:rsidR="00EB6EA3" w:rsidRDefault="00EB6EA3" w:rsidP="00206DCB">
      <w:pPr>
        <w:spacing w:after="0" w:line="240" w:lineRule="auto"/>
      </w:pPr>
      <w:r>
        <w:separator/>
      </w:r>
    </w:p>
  </w:footnote>
  <w:footnote w:type="continuationSeparator" w:id="0">
    <w:p w14:paraId="3A248818" w14:textId="77777777" w:rsidR="00EB6EA3" w:rsidRDefault="00EB6EA3" w:rsidP="00206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7FC05" w14:textId="6BC3C31C" w:rsidR="00206DCB" w:rsidRDefault="00206DCB" w:rsidP="00206DCB">
    <w:pPr>
      <w:pStyle w:val="Cabealho"/>
    </w:pPr>
    <w:r w:rsidRPr="00206DCB">
      <w:rPr>
        <w:sz w:val="18"/>
        <w:szCs w:val="18"/>
      </w:rPr>
      <w:t xml:space="preserve">Revised </w:t>
    </w:r>
    <w:r w:rsidR="00B80143">
      <w:rPr>
        <w:sz w:val="18"/>
        <w:szCs w:val="18"/>
      </w:rPr>
      <w:t>May 2022</w:t>
    </w:r>
    <w:r w:rsidRPr="00206DCB">
      <w:rPr>
        <w:sz w:val="18"/>
        <w:szCs w:val="18"/>
      </w:rPr>
      <w:ptab w:relativeTo="margin" w:alignment="center" w:leader="none"/>
    </w:r>
    <w:r w:rsidRPr="00206DCB">
      <w:rPr>
        <w:sz w:val="18"/>
        <w:szCs w:val="18"/>
      </w:rPr>
      <w:ptab w:relativeTo="margin" w:alignment="right" w:leader="none"/>
    </w:r>
    <w:r w:rsidRPr="00206DCB">
      <w:rPr>
        <w:sz w:val="18"/>
        <w:szCs w:val="18"/>
      </w:rPr>
      <w:t>ITS 180 DL Syllabus</w:t>
    </w:r>
  </w:p>
  <w:p w14:paraId="531C13D2" w14:textId="77777777" w:rsidR="00206DCB" w:rsidRDefault="00206D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227B"/>
    <w:multiLevelType w:val="multilevel"/>
    <w:tmpl w:val="17E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87E6F"/>
    <w:multiLevelType w:val="multilevel"/>
    <w:tmpl w:val="543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898675">
    <w:abstractNumId w:val="1"/>
  </w:num>
  <w:num w:numId="2" w16cid:durableId="132863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91"/>
    <w:rsid w:val="00006E32"/>
    <w:rsid w:val="00147836"/>
    <w:rsid w:val="00206DCB"/>
    <w:rsid w:val="004E4670"/>
    <w:rsid w:val="005C5BF8"/>
    <w:rsid w:val="00655F4A"/>
    <w:rsid w:val="006640FA"/>
    <w:rsid w:val="006D4038"/>
    <w:rsid w:val="00784C91"/>
    <w:rsid w:val="007B4C4D"/>
    <w:rsid w:val="008509E0"/>
    <w:rsid w:val="009258F4"/>
    <w:rsid w:val="00A9714A"/>
    <w:rsid w:val="00AA7B7B"/>
    <w:rsid w:val="00B80143"/>
    <w:rsid w:val="00BD7DC0"/>
    <w:rsid w:val="00C732B6"/>
    <w:rsid w:val="00D24A67"/>
    <w:rsid w:val="00D310E7"/>
    <w:rsid w:val="00EB6EA3"/>
    <w:rsid w:val="00F4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4AE7"/>
  <w15:docId w15:val="{8F434967-AA4D-48BE-A368-B1F07011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Helvetica"/>
        <w:color w:val="34394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0FA"/>
  </w:style>
  <w:style w:type="paragraph" w:styleId="Ttulo2">
    <w:name w:val="heading 2"/>
    <w:basedOn w:val="Normal"/>
    <w:link w:val="Ttulo2Char"/>
    <w:uiPriority w:val="9"/>
    <w:qFormat/>
    <w:rsid w:val="00784C91"/>
    <w:pPr>
      <w:spacing w:before="100" w:beforeAutospacing="1" w:after="100" w:afterAutospacing="1" w:line="240" w:lineRule="auto"/>
      <w:outlineLvl w:val="1"/>
    </w:pPr>
    <w:rPr>
      <w:rFonts w:eastAsia="Times New Roman" w:cs="Times New Roman"/>
      <w:b/>
      <w:bCs/>
      <w:color w:val="auto"/>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84C91"/>
    <w:rPr>
      <w:rFonts w:eastAsia="Times New Roman" w:cs="Times New Roman"/>
      <w:b/>
      <w:bCs/>
      <w:color w:val="auto"/>
      <w:sz w:val="36"/>
      <w:szCs w:val="36"/>
    </w:rPr>
  </w:style>
  <w:style w:type="character" w:styleId="Hyperlink">
    <w:name w:val="Hyperlink"/>
    <w:basedOn w:val="Fontepargpadro"/>
    <w:uiPriority w:val="99"/>
    <w:unhideWhenUsed/>
    <w:rsid w:val="00784C91"/>
    <w:rPr>
      <w:color w:val="0000FF"/>
      <w:u w:val="single"/>
    </w:rPr>
  </w:style>
  <w:style w:type="character" w:customStyle="1" w:styleId="textoffscreen">
    <w:name w:val="textoffscreen"/>
    <w:basedOn w:val="Fontepargpadro"/>
    <w:rsid w:val="00784C91"/>
  </w:style>
  <w:style w:type="paragraph" w:styleId="NormalWeb">
    <w:name w:val="Normal (Web)"/>
    <w:basedOn w:val="Normal"/>
    <w:uiPriority w:val="99"/>
    <w:unhideWhenUsed/>
    <w:rsid w:val="00784C91"/>
    <w:pPr>
      <w:spacing w:before="100" w:beforeAutospacing="1" w:after="100" w:afterAutospacing="1" w:line="240" w:lineRule="auto"/>
    </w:pPr>
    <w:rPr>
      <w:rFonts w:eastAsia="Times New Roman" w:cs="Times New Roman"/>
      <w:color w:val="auto"/>
    </w:rPr>
  </w:style>
  <w:style w:type="character" w:styleId="Forte">
    <w:name w:val="Strong"/>
    <w:basedOn w:val="Fontepargpadro"/>
    <w:uiPriority w:val="22"/>
    <w:qFormat/>
    <w:rsid w:val="00784C91"/>
    <w:rPr>
      <w:b/>
      <w:bCs/>
    </w:rPr>
  </w:style>
  <w:style w:type="character" w:styleId="nfase">
    <w:name w:val="Emphasis"/>
    <w:basedOn w:val="Fontepargpadro"/>
    <w:uiPriority w:val="20"/>
    <w:qFormat/>
    <w:rsid w:val="00784C91"/>
    <w:rPr>
      <w:i/>
      <w:iCs/>
    </w:rPr>
  </w:style>
  <w:style w:type="table" w:styleId="Tabelacomgrade">
    <w:name w:val="Table Grid"/>
    <w:basedOn w:val="Tabelanormal"/>
    <w:uiPriority w:val="59"/>
    <w:rsid w:val="00C732B6"/>
    <w:pPr>
      <w:spacing w:after="0" w:line="240" w:lineRule="auto"/>
    </w:pPr>
    <w:rPr>
      <w:rFonts w:asciiTheme="minorHAnsi" w:hAnsiTheme="minorHAnsi" w:cstheme="minorBidi"/>
      <w:color w:val="auto"/>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rsid w:val="009258F4"/>
    <w:pPr>
      <w:spacing w:after="200" w:line="276" w:lineRule="auto"/>
    </w:pPr>
    <w:rPr>
      <w:rFonts w:ascii="Calibri" w:eastAsia="Calibri" w:hAnsi="Calibri" w:cs="Calibri"/>
      <w:color w:val="000000"/>
      <w:sz w:val="22"/>
      <w:szCs w:val="22"/>
    </w:rPr>
  </w:style>
  <w:style w:type="character" w:customStyle="1" w:styleId="apple-converted-space">
    <w:name w:val="apple-converted-space"/>
    <w:basedOn w:val="Fontepargpadro"/>
    <w:uiPriority w:val="99"/>
    <w:rsid w:val="009258F4"/>
  </w:style>
  <w:style w:type="paragraph" w:styleId="SemEspaamento">
    <w:name w:val="No Spacing"/>
    <w:uiPriority w:val="1"/>
    <w:qFormat/>
    <w:rsid w:val="009258F4"/>
    <w:pPr>
      <w:spacing w:after="0" w:line="240" w:lineRule="auto"/>
    </w:pPr>
  </w:style>
  <w:style w:type="paragraph" w:styleId="Cabealho">
    <w:name w:val="header"/>
    <w:basedOn w:val="Normal"/>
    <w:link w:val="CabealhoChar"/>
    <w:uiPriority w:val="99"/>
    <w:unhideWhenUsed/>
    <w:rsid w:val="00206DCB"/>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206DCB"/>
  </w:style>
  <w:style w:type="paragraph" w:styleId="Rodap">
    <w:name w:val="footer"/>
    <w:basedOn w:val="Normal"/>
    <w:link w:val="RodapChar"/>
    <w:uiPriority w:val="99"/>
    <w:unhideWhenUsed/>
    <w:rsid w:val="00206DCB"/>
    <w:pPr>
      <w:tabs>
        <w:tab w:val="center" w:pos="4680"/>
        <w:tab w:val="right" w:pos="9360"/>
      </w:tabs>
      <w:spacing w:after="0" w:line="240" w:lineRule="auto"/>
    </w:pPr>
  </w:style>
  <w:style w:type="character" w:customStyle="1" w:styleId="RodapChar">
    <w:name w:val="Rodapé Char"/>
    <w:basedOn w:val="Fontepargpadro"/>
    <w:link w:val="Rodap"/>
    <w:uiPriority w:val="99"/>
    <w:rsid w:val="00206DCB"/>
  </w:style>
  <w:style w:type="character" w:styleId="MenoPendente">
    <w:name w:val="Unresolved Mention"/>
    <w:basedOn w:val="Fontepargpadro"/>
    <w:uiPriority w:val="99"/>
    <w:semiHidden/>
    <w:unhideWhenUsed/>
    <w:rsid w:val="00BD7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0526">
      <w:bodyDiv w:val="1"/>
      <w:marLeft w:val="0"/>
      <w:marRight w:val="0"/>
      <w:marTop w:val="0"/>
      <w:marBottom w:val="0"/>
      <w:divBdr>
        <w:top w:val="none" w:sz="0" w:space="0" w:color="auto"/>
        <w:left w:val="none" w:sz="0" w:space="0" w:color="auto"/>
        <w:bottom w:val="none" w:sz="0" w:space="0" w:color="auto"/>
        <w:right w:val="none" w:sz="0" w:space="0" w:color="auto"/>
      </w:divBdr>
      <w:divsChild>
        <w:div w:id="1519781341">
          <w:marLeft w:val="0"/>
          <w:marRight w:val="0"/>
          <w:marTop w:val="0"/>
          <w:marBottom w:val="0"/>
          <w:divBdr>
            <w:top w:val="none" w:sz="0" w:space="0" w:color="auto"/>
            <w:left w:val="none" w:sz="0" w:space="0" w:color="auto"/>
            <w:bottom w:val="none" w:sz="0" w:space="0" w:color="auto"/>
            <w:right w:val="none" w:sz="0" w:space="0" w:color="auto"/>
          </w:divBdr>
          <w:divsChild>
            <w:div w:id="77212696">
              <w:marLeft w:val="450"/>
              <w:marRight w:val="0"/>
              <w:marTop w:val="0"/>
              <w:marBottom w:val="0"/>
              <w:divBdr>
                <w:top w:val="none" w:sz="0" w:space="0" w:color="auto"/>
                <w:left w:val="none" w:sz="0" w:space="0" w:color="auto"/>
                <w:bottom w:val="none" w:sz="0" w:space="9" w:color="auto"/>
                <w:right w:val="none" w:sz="0" w:space="0" w:color="auto"/>
              </w:divBdr>
            </w:div>
            <w:div w:id="2118208036">
              <w:marLeft w:val="450"/>
              <w:marRight w:val="0"/>
              <w:marTop w:val="0"/>
              <w:marBottom w:val="0"/>
              <w:divBdr>
                <w:top w:val="none" w:sz="0" w:space="0" w:color="auto"/>
                <w:left w:val="none" w:sz="0" w:space="0" w:color="auto"/>
                <w:bottom w:val="none" w:sz="0" w:space="9" w:color="auto"/>
                <w:right w:val="none" w:sz="0" w:space="0" w:color="auto"/>
              </w:divBdr>
            </w:div>
          </w:divsChild>
        </w:div>
        <w:div w:id="126894159">
          <w:marLeft w:val="0"/>
          <w:marRight w:val="0"/>
          <w:marTop w:val="0"/>
          <w:marBottom w:val="0"/>
          <w:divBdr>
            <w:top w:val="none" w:sz="0" w:space="0" w:color="auto"/>
            <w:left w:val="none" w:sz="0" w:space="0" w:color="auto"/>
            <w:bottom w:val="none" w:sz="0" w:space="0" w:color="auto"/>
            <w:right w:val="none" w:sz="0" w:space="0" w:color="auto"/>
          </w:divBdr>
          <w:divsChild>
            <w:div w:id="1809860606">
              <w:marLeft w:val="0"/>
              <w:marRight w:val="0"/>
              <w:marTop w:val="0"/>
              <w:marBottom w:val="0"/>
              <w:divBdr>
                <w:top w:val="none" w:sz="0" w:space="0" w:color="auto"/>
                <w:left w:val="none" w:sz="0" w:space="0" w:color="auto"/>
                <w:bottom w:val="none" w:sz="0" w:space="0" w:color="auto"/>
                <w:right w:val="none" w:sz="0" w:space="0" w:color="auto"/>
              </w:divBdr>
            </w:div>
          </w:divsChild>
        </w:div>
        <w:div w:id="2083941514">
          <w:marLeft w:val="0"/>
          <w:marRight w:val="0"/>
          <w:marTop w:val="0"/>
          <w:marBottom w:val="0"/>
          <w:divBdr>
            <w:top w:val="none" w:sz="0" w:space="0" w:color="auto"/>
            <w:left w:val="none" w:sz="0" w:space="0" w:color="auto"/>
            <w:bottom w:val="none" w:sz="0" w:space="0" w:color="auto"/>
            <w:right w:val="none" w:sz="0" w:space="0" w:color="auto"/>
          </w:divBdr>
          <w:divsChild>
            <w:div w:id="4535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dui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roxy.lirn.net/SDUnivForIntegrativeStudies" TargetMode="External"/><Relationship Id="rId4" Type="http://schemas.openxmlformats.org/officeDocument/2006/relationships/settings" Target="settings.xml"/><Relationship Id="rId9" Type="http://schemas.openxmlformats.org/officeDocument/2006/relationships/hyperlink" Target="mailto:rspellman@faculty.sdu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20F057-2317-473F-AAF1-84FF7453D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2883</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Ryan</dc:creator>
  <cp:keywords/>
  <dc:description/>
  <cp:lastModifiedBy>Fernanda Abad</cp:lastModifiedBy>
  <cp:revision>2</cp:revision>
  <dcterms:created xsi:type="dcterms:W3CDTF">2022-05-27T01:29:00Z</dcterms:created>
  <dcterms:modified xsi:type="dcterms:W3CDTF">2022-05-27T01:29:00Z</dcterms:modified>
</cp:coreProperties>
</file>