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DECA" w14:textId="5247545B" w:rsidR="005F2D66" w:rsidRPr="006B369F" w:rsidRDefault="005F2D66" w:rsidP="005F2D66">
      <w:pPr>
        <w:pStyle w:val="NormalWeb"/>
      </w:pPr>
    </w:p>
    <w:p w14:paraId="0E9AC2FB" w14:textId="7511580F" w:rsidR="00A53504" w:rsidRPr="00F9177C" w:rsidRDefault="002F0EA7" w:rsidP="002F0EA7">
      <w:pPr>
        <w:jc w:val="center"/>
      </w:pPr>
      <w:r w:rsidRPr="00F9177C">
        <w:t>Networking Programming Project</w:t>
      </w:r>
    </w:p>
    <w:p w14:paraId="356C1F4D" w14:textId="620C8F9B" w:rsidR="006B369F" w:rsidRPr="00F9177C" w:rsidRDefault="006B369F" w:rsidP="006B369F">
      <w:pPr>
        <w:rPr>
          <w:b/>
          <w:bCs/>
        </w:rPr>
      </w:pPr>
      <w:r w:rsidRPr="00F9177C">
        <w:rPr>
          <w:b/>
          <w:bCs/>
        </w:rPr>
        <w:t>Summary</w:t>
      </w:r>
    </w:p>
    <w:p w14:paraId="51A2C492" w14:textId="0E2C3249" w:rsidR="003633E9" w:rsidRPr="00F9177C" w:rsidRDefault="003633E9" w:rsidP="003633E9">
      <w:r w:rsidRPr="00F9177C">
        <w:t>The application is a socket server and client application that allows a server and client to chat. The connection to the server can be closed when the client sends “/q”.</w:t>
      </w:r>
    </w:p>
    <w:p w14:paraId="0BB04F7D" w14:textId="0B06976F" w:rsidR="006B369F" w:rsidRPr="00F9177C" w:rsidRDefault="00637ECC" w:rsidP="003633E9">
      <w:r w:rsidRPr="00F9177C">
        <w:t xml:space="preserve">To connect to the server the client must connect with a host of “localhost” and port number of 5000. </w:t>
      </w:r>
      <w:r w:rsidR="00F9177C" w:rsidRPr="00F9177C">
        <w:t xml:space="preserve">The application will run until “/q” is entered by the </w:t>
      </w:r>
      <w:r w:rsidR="00F9177C">
        <w:t>c</w:t>
      </w:r>
      <w:r w:rsidR="00F9177C" w:rsidRPr="00F9177C">
        <w:t>lient</w:t>
      </w:r>
      <w:r w:rsidR="00F9177C">
        <w:t>,</w:t>
      </w:r>
      <w:r w:rsidR="00F9177C" w:rsidRPr="00F9177C">
        <w:t xml:space="preserve"> which triggers the connection to close.</w:t>
      </w:r>
      <w:r w:rsidR="00F9177C">
        <w:t xml:space="preserve"> </w:t>
      </w:r>
      <w:r w:rsidRPr="00F9177C">
        <w:t>When a connection is established between the server and client. The application use</w:t>
      </w:r>
      <w:r w:rsidR="00F9177C" w:rsidRPr="00F9177C">
        <w:t xml:space="preserve">s </w:t>
      </w:r>
      <w:proofErr w:type="spellStart"/>
      <w:r w:rsidR="00F9177C" w:rsidRPr="00F9177C">
        <w:t>InputStream</w:t>
      </w:r>
      <w:proofErr w:type="spellEnd"/>
      <w:r w:rsidR="00F9177C" w:rsidRPr="00F9177C">
        <w:t xml:space="preserve"> </w:t>
      </w:r>
      <w:r w:rsidRPr="00F9177C">
        <w:t xml:space="preserve">and </w:t>
      </w:r>
      <w:proofErr w:type="spellStart"/>
      <w:r w:rsidR="00F9177C" w:rsidRPr="00F9177C">
        <w:t>OutputStream</w:t>
      </w:r>
      <w:proofErr w:type="spellEnd"/>
      <w:r w:rsidR="00F9177C" w:rsidRPr="00F9177C">
        <w:t xml:space="preserve">. Where the </w:t>
      </w:r>
      <w:proofErr w:type="spellStart"/>
      <w:r w:rsidR="00F9177C" w:rsidRPr="00F9177C">
        <w:t>InputStream</w:t>
      </w:r>
      <w:proofErr w:type="spellEnd"/>
      <w:r w:rsidR="00F9177C" w:rsidRPr="00F9177C">
        <w:t xml:space="preserve"> is used to read the data from the source and the </w:t>
      </w:r>
      <w:proofErr w:type="spellStart"/>
      <w:r w:rsidR="00F9177C" w:rsidRPr="00F9177C">
        <w:t>OutputStream</w:t>
      </w:r>
      <w:proofErr w:type="spellEnd"/>
      <w:r w:rsidR="00F9177C" w:rsidRPr="00F9177C">
        <w:t xml:space="preserve"> is used to for writing information for its destination. </w:t>
      </w:r>
    </w:p>
    <w:p w14:paraId="62F32693" w14:textId="77777777" w:rsidR="00F9177C" w:rsidRDefault="00F9177C" w:rsidP="003633E9"/>
    <w:p w14:paraId="493332FA" w14:textId="0D03B994" w:rsidR="00B93074" w:rsidRPr="006B369F" w:rsidRDefault="00B93074" w:rsidP="003633E9">
      <w:pPr>
        <w:rPr>
          <w:b/>
          <w:bCs/>
        </w:rPr>
      </w:pPr>
      <w:r w:rsidRPr="006B369F">
        <w:rPr>
          <w:b/>
          <w:bCs/>
        </w:rPr>
        <w:t>To run on Command Prompt</w:t>
      </w:r>
    </w:p>
    <w:p w14:paraId="457B750E" w14:textId="6F60F8BA" w:rsidR="00B93074" w:rsidRPr="006B369F" w:rsidRDefault="00412899" w:rsidP="003633E9">
      <w:r w:rsidRPr="006B369F">
        <w:t>Open</w:t>
      </w:r>
      <w:r w:rsidR="00B93074" w:rsidRPr="006B369F">
        <w:t xml:space="preserve"> two Command Prompt windows. One for the server and another for the client.</w:t>
      </w:r>
    </w:p>
    <w:p w14:paraId="7632E603" w14:textId="005A0989" w:rsidR="00412899" w:rsidRPr="006B369F" w:rsidRDefault="00412899" w:rsidP="003633E9">
      <w:r w:rsidRPr="006B369F">
        <w:t>Run the server application as,</w:t>
      </w:r>
    </w:p>
    <w:p w14:paraId="192C8C63" w14:textId="409063F5" w:rsidR="00412899" w:rsidRPr="006B369F" w:rsidRDefault="00412899" w:rsidP="003633E9">
      <w:r w:rsidRPr="006B369F">
        <w:t>java Server</w:t>
      </w:r>
    </w:p>
    <w:p w14:paraId="7E5781EC" w14:textId="4630D830" w:rsidR="00412899" w:rsidRPr="006B369F" w:rsidRDefault="00412899" w:rsidP="003633E9">
      <w:r w:rsidRPr="006B369F">
        <w:t>The Command Prompt window will show</w:t>
      </w:r>
      <w:r w:rsidR="006B369F">
        <w:t xml:space="preserve"> for the server</w:t>
      </w:r>
    </w:p>
    <w:p w14:paraId="7A0BB281" w14:textId="6427376E" w:rsidR="00412899" w:rsidRPr="006B369F" w:rsidRDefault="00412899" w:rsidP="003633E9">
      <w:r w:rsidRPr="006B369F">
        <w:rPr>
          <w:noProof/>
        </w:rPr>
        <w:drawing>
          <wp:inline distT="0" distB="0" distL="0" distR="0" wp14:anchorId="05C00408" wp14:editId="326750B8">
            <wp:extent cx="1486029" cy="274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5C0A" w14:textId="533B0CD8" w:rsidR="00412899" w:rsidRPr="006B369F" w:rsidRDefault="00412899" w:rsidP="003633E9">
      <w:r w:rsidRPr="006B369F">
        <w:t>Run the client application as,</w:t>
      </w:r>
    </w:p>
    <w:p w14:paraId="1B688A0C" w14:textId="5E239187" w:rsidR="00412899" w:rsidRPr="006B369F" w:rsidRDefault="006B369F" w:rsidP="003633E9">
      <w:r w:rsidRPr="006B369F">
        <w:t>j</w:t>
      </w:r>
      <w:r w:rsidR="00412899" w:rsidRPr="006B369F">
        <w:t>ava Client</w:t>
      </w:r>
    </w:p>
    <w:p w14:paraId="3A69C9AC" w14:textId="306DF89D" w:rsidR="006B369F" w:rsidRPr="006B369F" w:rsidRDefault="006B369F" w:rsidP="006B369F">
      <w:r w:rsidRPr="006B369F">
        <w:t>The Command Prompt window will show</w:t>
      </w:r>
      <w:r>
        <w:t xml:space="preserve"> for the client</w:t>
      </w:r>
    </w:p>
    <w:p w14:paraId="6E08E9D8" w14:textId="3DC54EDB" w:rsidR="006B369F" w:rsidRPr="006B369F" w:rsidRDefault="006B369F" w:rsidP="006B369F">
      <w:r w:rsidRPr="006B369F">
        <w:rPr>
          <w:noProof/>
        </w:rPr>
        <w:drawing>
          <wp:inline distT="0" distB="0" distL="0" distR="0" wp14:anchorId="028EDDCB" wp14:editId="3DDF6227">
            <wp:extent cx="3764606" cy="25910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0C7C" w14:textId="7D2CB023" w:rsidR="006B369F" w:rsidRDefault="006B369F" w:rsidP="006B369F">
      <w:r w:rsidRPr="006B369F">
        <w:t>The server can now initiate the chat conversation.</w:t>
      </w:r>
    </w:p>
    <w:p w14:paraId="366E2DA5" w14:textId="3BD9E164" w:rsidR="006B369F" w:rsidRPr="006B369F" w:rsidRDefault="006B369F" w:rsidP="006B369F">
      <w:r w:rsidRPr="006B369F">
        <w:rPr>
          <w:noProof/>
        </w:rPr>
        <w:drawing>
          <wp:inline distT="0" distB="0" distL="0" distR="0" wp14:anchorId="30A899FD" wp14:editId="4F283E86">
            <wp:extent cx="1478408" cy="2362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137" w14:textId="77777777" w:rsidR="006B369F" w:rsidRPr="006B369F" w:rsidRDefault="006B369F" w:rsidP="006B369F">
      <w:r w:rsidRPr="006B369F">
        <w:t>The server and client can pass messages back and forward.</w:t>
      </w:r>
    </w:p>
    <w:p w14:paraId="7AEB7959" w14:textId="77777777" w:rsidR="006B369F" w:rsidRPr="006B369F" w:rsidRDefault="006B369F" w:rsidP="006B369F">
      <w:r w:rsidRPr="006B369F">
        <w:rPr>
          <w:noProof/>
        </w:rPr>
        <w:drawing>
          <wp:inline distT="0" distB="0" distL="0" distR="0" wp14:anchorId="1C4E1B43" wp14:editId="7B789F65">
            <wp:extent cx="5731510" cy="732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3A87" w14:textId="3C331151" w:rsidR="006B369F" w:rsidRPr="006B369F" w:rsidRDefault="006B369F" w:rsidP="006B369F">
      <w:r w:rsidRPr="006B369F">
        <w:t>When the client sends “/q”. The server gets the following prompt</w:t>
      </w:r>
      <w:r w:rsidR="00637ECC">
        <w:t>.</w:t>
      </w:r>
    </w:p>
    <w:p w14:paraId="7C2115CC" w14:textId="77777777" w:rsidR="006B369F" w:rsidRPr="006B369F" w:rsidRDefault="006B369F" w:rsidP="006B369F">
      <w:r w:rsidRPr="006B369F">
        <w:rPr>
          <w:noProof/>
        </w:rPr>
        <w:drawing>
          <wp:inline distT="0" distB="0" distL="0" distR="0" wp14:anchorId="5D87DF86" wp14:editId="4096FF02">
            <wp:extent cx="1234547" cy="1752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A399" w14:textId="16EE2160" w:rsidR="00412899" w:rsidRDefault="00412899" w:rsidP="003633E9"/>
    <w:p w14:paraId="3480BE41" w14:textId="77777777" w:rsidR="00F9177C" w:rsidRDefault="00F9177C" w:rsidP="003633E9">
      <w:pPr>
        <w:rPr>
          <w:b/>
          <w:bCs/>
        </w:rPr>
      </w:pPr>
    </w:p>
    <w:p w14:paraId="520A347A" w14:textId="77777777" w:rsidR="00F9177C" w:rsidRDefault="00F9177C" w:rsidP="003633E9">
      <w:pPr>
        <w:rPr>
          <w:b/>
          <w:bCs/>
        </w:rPr>
      </w:pPr>
    </w:p>
    <w:p w14:paraId="48832136" w14:textId="4A0F8FBD" w:rsidR="006B369F" w:rsidRPr="006B369F" w:rsidRDefault="006B369F" w:rsidP="003633E9">
      <w:pPr>
        <w:rPr>
          <w:b/>
          <w:bCs/>
        </w:rPr>
      </w:pPr>
      <w:r w:rsidRPr="006B369F">
        <w:rPr>
          <w:b/>
          <w:bCs/>
        </w:rPr>
        <w:lastRenderedPageBreak/>
        <w:t>References</w:t>
      </w:r>
    </w:p>
    <w:p w14:paraId="7D1A8ADE" w14:textId="77777777" w:rsidR="00F9177C" w:rsidRDefault="00F9177C" w:rsidP="00F9177C">
      <w:pPr>
        <w:pStyle w:val="NormalWeb"/>
        <w:ind w:left="567" w:hanging="567"/>
      </w:pPr>
      <w:r>
        <w:t>(</w:t>
      </w:r>
      <w:proofErr w:type="gramStart"/>
      <w:r>
        <w:t>no</w:t>
      </w:r>
      <w:proofErr w:type="gramEnd"/>
      <w:r>
        <w:t xml:space="preserve"> date) </w:t>
      </w:r>
      <w:r>
        <w:rPr>
          <w:i/>
          <w:iCs/>
        </w:rPr>
        <w:t>Java socket server examples (TCP/IP)</w:t>
      </w:r>
      <w:r>
        <w:t xml:space="preserve">. Available at: https://www.codejava.net/java-se/networking/java-socket-server-examples-tcp-ip (Accessed: January 15, 2023). </w:t>
      </w:r>
    </w:p>
    <w:p w14:paraId="7E4E5A8F" w14:textId="77777777" w:rsidR="00F9177C" w:rsidRDefault="00F9177C" w:rsidP="00F9177C">
      <w:pPr>
        <w:pStyle w:val="NormalWeb"/>
        <w:ind w:left="567" w:hanging="567"/>
      </w:pPr>
      <w:proofErr w:type="spellStart"/>
      <w:r>
        <w:t>Barhoumi</w:t>
      </w:r>
      <w:proofErr w:type="spellEnd"/>
      <w:r>
        <w:t xml:space="preserve">, J. (2021) </w:t>
      </w:r>
      <w:r>
        <w:rPr>
          <w:i/>
          <w:iCs/>
        </w:rPr>
        <w:t>Create a chat app with Java sockets</w:t>
      </w:r>
      <w:r>
        <w:t xml:space="preserve">, </w:t>
      </w:r>
      <w:r>
        <w:rPr>
          <w:i/>
          <w:iCs/>
        </w:rPr>
        <w:t>Medium</w:t>
      </w:r>
      <w:r>
        <w:t xml:space="preserve">. Nerd For Tech. Available at: https://medium.com/nerd-for-tech/create-a-chat-app-with-java-sockets-8449fdaa933 (Accessed: January 15, 2023). </w:t>
      </w:r>
    </w:p>
    <w:p w14:paraId="1EF52027" w14:textId="77777777" w:rsidR="00F9177C" w:rsidRDefault="00F9177C" w:rsidP="00F9177C">
      <w:pPr>
        <w:pStyle w:val="NormalWeb"/>
        <w:ind w:left="567" w:hanging="567"/>
      </w:pPr>
      <w:r>
        <w:t xml:space="preserve">ramram43210 (2020) </w:t>
      </w:r>
      <w:r>
        <w:rPr>
          <w:i/>
          <w:iCs/>
        </w:rPr>
        <w:t>Java socket programming – complete client server chat application program | socket programming</w:t>
      </w:r>
      <w:r>
        <w:t xml:space="preserve">, </w:t>
      </w:r>
      <w:r>
        <w:rPr>
          <w:i/>
          <w:iCs/>
        </w:rPr>
        <w:t>YouTube</w:t>
      </w:r>
      <w:r>
        <w:t xml:space="preserve">. YouTube. Available at: https://www.youtube.com/watch?v=HAHxjVO_UWA (Accessed: January 15, 2023). </w:t>
      </w:r>
    </w:p>
    <w:p w14:paraId="3CDF49EA" w14:textId="77777777" w:rsidR="00F9177C" w:rsidRDefault="00F9177C" w:rsidP="00F9177C">
      <w:pPr>
        <w:pStyle w:val="NormalWeb"/>
        <w:ind w:left="567" w:hanging="567"/>
      </w:pPr>
      <w:r>
        <w:rPr>
          <w:i/>
          <w:iCs/>
        </w:rPr>
        <w:t>Socket programming in Java</w:t>
      </w:r>
      <w:r>
        <w:t xml:space="preserve"> (2022)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https://www.geeksforgeeks.org/socket-programming-in-java (Accessed: January 15, 2023). </w:t>
      </w:r>
    </w:p>
    <w:p w14:paraId="3454F5B8" w14:textId="77777777" w:rsidR="00F9177C" w:rsidRPr="006B369F" w:rsidRDefault="00F9177C"/>
    <w:sectPr w:rsidR="00F9177C" w:rsidRPr="006B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4EC9" w14:textId="77777777" w:rsidR="002E23BE" w:rsidRDefault="002E23BE" w:rsidP="002E23BE">
      <w:pPr>
        <w:spacing w:after="0" w:line="240" w:lineRule="auto"/>
      </w:pPr>
      <w:r>
        <w:separator/>
      </w:r>
    </w:p>
  </w:endnote>
  <w:endnote w:type="continuationSeparator" w:id="0">
    <w:p w14:paraId="3FD6CF51" w14:textId="77777777" w:rsidR="002E23BE" w:rsidRDefault="002E23BE" w:rsidP="002E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9326" w14:textId="77777777" w:rsidR="002E23BE" w:rsidRDefault="002E23BE" w:rsidP="002E23BE">
      <w:pPr>
        <w:spacing w:after="0" w:line="240" w:lineRule="auto"/>
      </w:pPr>
      <w:r>
        <w:separator/>
      </w:r>
    </w:p>
  </w:footnote>
  <w:footnote w:type="continuationSeparator" w:id="0">
    <w:p w14:paraId="7939269C" w14:textId="77777777" w:rsidR="002E23BE" w:rsidRDefault="002E23BE" w:rsidP="002E2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66"/>
    <w:rsid w:val="002E23BE"/>
    <w:rsid w:val="002F0EA7"/>
    <w:rsid w:val="003633E9"/>
    <w:rsid w:val="00412899"/>
    <w:rsid w:val="005F2D66"/>
    <w:rsid w:val="00637ECC"/>
    <w:rsid w:val="006B369F"/>
    <w:rsid w:val="007D0BC7"/>
    <w:rsid w:val="00A53504"/>
    <w:rsid w:val="00B93074"/>
    <w:rsid w:val="00F102E3"/>
    <w:rsid w:val="00F9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5FEEB2"/>
  <w15:chartTrackingRefBased/>
  <w15:docId w15:val="{E16349DB-8910-4EA0-BBA2-4747E14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6B3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DD52-4940-455C-B140-F8B47AED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Fearghal</dc:creator>
  <cp:keywords/>
  <dc:description/>
  <cp:lastModifiedBy>Reilly, Fearghal</cp:lastModifiedBy>
  <cp:revision>2</cp:revision>
  <dcterms:created xsi:type="dcterms:W3CDTF">2023-01-15T15:21:00Z</dcterms:created>
  <dcterms:modified xsi:type="dcterms:W3CDTF">2023-01-15T15:21:00Z</dcterms:modified>
</cp:coreProperties>
</file>