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31 January 2025</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Pr>
                <w:sz w:val="20"/>
              </w:rPr>
              <w:t>Import Data using Transform Maps (Spreadsheet)</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jc w:val="center"/>
        <w:rPr>
          <w:rFonts w:ascii="Arial" w:cs="Arial" w:eastAsia="Arial" w:hAnsi="Arial"/>
          <w:b w:val="1"/>
        </w:rPr>
      </w:pPr>
      <w:r w:rsidDel="00000000" w:rsidR="00000000" w:rsidRPr="00000000">
        <w:rPr>
          <w:rtl w:val="0"/>
        </w:rPr>
      </w:r>
      <w:r>
        <w:drawing>
          <wp:inline>
            <wp:extent cx="5760720" cy="2773536"/>
            <wp:docPr id="1" name="Picture 1"/>
            <wp:cNvGraphicFramePr>
              <a:graphicFrameLocks noChangeAspect="1"/>
            </wp:cNvGraphicFramePr>
            <a:graphic>
              <a:graphicData uri="http://schemas.openxmlformats.org/drawingml/2006/picture">
                <pic:pic>
                  <pic:nvPicPr>
                    <pic:cNvPr id="0" name="dfd.png"/>
                    <pic:cNvPicPr/>
                  </pic:nvPicPr>
                  <pic:blipFill>
                    <a:blip r:embed="rId12"/>
                    <a:stretch>
                      <a:fillRect/>
                    </a:stretch>
                  </pic:blipFill>
                  <pic:spPr>
                    <a:xfrm>
                      <a:off x="0" y="0"/>
                      <a:ext cx="5760720" cy="2773536"/>
                    </a:xfrm>
                    <a:prstGeom prst="rect"/>
                  </pic:spPr>
                </pic:pic>
              </a:graphicData>
            </a:graphic>
          </wp:inline>
        </w:drawing>
      </w:r>
    </w:p>
    <w:p w:rsidR="00000000" w:rsidDel="00000000" w:rsidP="00000000" w:rsidRDefault="00000000" w:rsidRPr="00000000" w14:paraId="00000010">
      <w:pPr>
        <w:jc w:val="center"/>
        <w:rPr>
          <w:rFonts w:ascii="Arial" w:cs="Arial" w:eastAsia="Arial" w:hAnsi="Arial"/>
          <w:b w:val="1"/>
        </w:rPr>
      </w:pPr>
      <w:r w:rsidDel="00000000" w:rsidR="00000000" w:rsidRPr="00000000">
        <w:rPr>
          <w:rFonts w:ascii="Arial" w:cs="Arial" w:eastAsia="Arial" w:hAnsi="Arial"/>
          <w:b w:val="1"/>
          <w:rtl w:val="0"/>
        </w:rPr>
        <w:t>Figure 1: Data flow diagram – Import Data using Transform Maps (Spreadsheet)</w:t>
      </w:r>
    </w:p>
    <w:p w:rsidR="00000000" w:rsidDel="00000000" w:rsidP="00000000" w:rsidRDefault="00000000" w:rsidRPr="00000000" w14:paraId="00000011">
      <w:pPr>
        <w:rPr>
          <w:rFonts w:ascii="Arial" w:cs="Arial" w:eastAsia="Arial" w:hAnsi="Arial"/>
          <w:b w:val="1"/>
        </w:rPr>
      </w:pP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sz w:val="18"/>
              </w:rPr>
              <w:t>Administrator</w:t>
            </w:r>
          </w:p>
        </w:tc>
        <w:tc>
          <w:tcPr/>
          <w:p w:rsidR="00000000" w:rsidDel="00000000" w:rsidP="00000000" w:rsidRDefault="00000000" w:rsidRPr="00000000" w14:paraId="0000001D">
            <w:pPr>
              <w:rPr>
                <w:rFonts w:ascii="Arial" w:cs="Arial" w:eastAsia="Arial" w:hAnsi="Arial"/>
                <w:sz w:val="20"/>
                <w:szCs w:val="20"/>
              </w:rPr>
            </w:pPr>
            <w:r>
              <w:rPr>
                <w:sz w:val="18"/>
              </w:rPr>
              <w:t>Data Preparation</w:t>
            </w:r>
          </w:p>
        </w:tc>
        <w:tc>
          <w:tcPr/>
          <w:p w:rsidR="00000000" w:rsidDel="00000000" w:rsidP="00000000" w:rsidRDefault="00000000" w:rsidRPr="00000000" w14:paraId="0000001E">
            <w:pPr>
              <w:rPr>
                <w:rFonts w:ascii="Arial" w:cs="Arial" w:eastAsia="Arial" w:hAnsi="Arial"/>
                <w:sz w:val="20"/>
                <w:szCs w:val="20"/>
              </w:rPr>
            </w:pPr>
            <w:r>
              <w:rPr>
                <w:sz w:val="18"/>
              </w:rPr>
              <w:t>USN-1</w:t>
            </w:r>
          </w:p>
        </w:tc>
        <w:tc>
          <w:tcPr/>
          <w:p w:rsidR="00000000" w:rsidDel="00000000" w:rsidP="00000000" w:rsidRDefault="00000000" w:rsidRPr="00000000" w14:paraId="0000001F">
            <w:pPr>
              <w:rPr>
                <w:rFonts w:ascii="Arial" w:cs="Arial" w:eastAsia="Arial" w:hAnsi="Arial"/>
                <w:sz w:val="20"/>
                <w:szCs w:val="20"/>
              </w:rPr>
            </w:pPr>
            <w:r>
              <w:rPr>
                <w:sz w:val="18"/>
              </w:rPr>
              <w:t>As an administrator, I can prepare a spreadsheet with Student ID, Student Name, Department, Email and Year.</w:t>
            </w:r>
          </w:p>
        </w:tc>
        <w:tc>
          <w:tcPr/>
          <w:p w:rsidR="00000000" w:rsidDel="00000000" w:rsidP="00000000" w:rsidRDefault="00000000" w:rsidRPr="00000000" w14:paraId="00000020">
            <w:pPr>
              <w:rPr>
                <w:rFonts w:ascii="Arial" w:cs="Arial" w:eastAsia="Arial" w:hAnsi="Arial"/>
                <w:sz w:val="20"/>
                <w:szCs w:val="20"/>
              </w:rPr>
            </w:pPr>
            <w:r>
              <w:rPr>
                <w:sz w:val="18"/>
              </w:rPr>
              <w:t>Spreadsheet with 5 student records is ready</w:t>
            </w:r>
          </w:p>
        </w:tc>
        <w:tc>
          <w:tcPr/>
          <w:p w:rsidR="00000000" w:rsidDel="00000000" w:rsidP="00000000" w:rsidRDefault="00000000" w:rsidRPr="00000000" w14:paraId="00000021">
            <w:pPr>
              <w:rPr>
                <w:rFonts w:ascii="Arial" w:cs="Arial" w:eastAsia="Arial" w:hAnsi="Arial"/>
                <w:sz w:val="20"/>
                <w:szCs w:val="20"/>
              </w:rPr>
            </w:pPr>
            <w:r>
              <w:rPr>
                <w:sz w:val="18"/>
              </w:rPr>
              <w:t>High</w:t>
            </w:r>
          </w:p>
        </w:tc>
        <w:tc>
          <w:tcPr/>
          <w:p w:rsidR="00000000" w:rsidDel="00000000" w:rsidP="00000000" w:rsidRDefault="00000000" w:rsidRPr="00000000" w14:paraId="00000022">
            <w:pPr>
              <w:rPr>
                <w:rFonts w:ascii="Arial" w:cs="Arial" w:eastAsia="Arial" w:hAnsi="Arial"/>
                <w:sz w:val="20"/>
                <w:szCs w:val="20"/>
              </w:rPr>
            </w:pPr>
            <w:r>
              <w:rPr>
                <w:sz w:val="18"/>
              </w:rPr>
              <w:t>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Pr>
                <w:sz w:val="18"/>
              </w:rPr>
            </w:r>
          </w:p>
        </w:tc>
        <w:tc>
          <w:tcPr/>
          <w:p w:rsidR="00000000" w:rsidDel="00000000" w:rsidP="00000000" w:rsidRDefault="00000000" w:rsidRPr="00000000" w14:paraId="00000024">
            <w:pPr>
              <w:rPr>
                <w:rFonts w:ascii="Arial" w:cs="Arial" w:eastAsia="Arial" w:hAnsi="Arial"/>
                <w:sz w:val="20"/>
                <w:szCs w:val="20"/>
              </w:rPr>
            </w:pPr>
            <w:r>
              <w:rPr>
                <w:sz w:val="18"/>
              </w:rPr>
              <w:t>Table Creation</w:t>
            </w:r>
          </w:p>
        </w:tc>
        <w:tc>
          <w:tcPr/>
          <w:p w:rsidR="00000000" w:rsidDel="00000000" w:rsidP="00000000" w:rsidRDefault="00000000" w:rsidRPr="00000000" w14:paraId="00000025">
            <w:pPr>
              <w:rPr>
                <w:rFonts w:ascii="Arial" w:cs="Arial" w:eastAsia="Arial" w:hAnsi="Arial"/>
                <w:sz w:val="20"/>
                <w:szCs w:val="20"/>
              </w:rPr>
            </w:pPr>
            <w:r>
              <w:rPr>
                <w:sz w:val="18"/>
              </w:rPr>
              <w:t>USN-2</w:t>
            </w:r>
          </w:p>
        </w:tc>
        <w:tc>
          <w:tcPr/>
          <w:p w:rsidR="00000000" w:rsidDel="00000000" w:rsidP="00000000" w:rsidRDefault="00000000" w:rsidRPr="00000000" w14:paraId="00000026">
            <w:pPr>
              <w:rPr>
                <w:rFonts w:ascii="Arial" w:cs="Arial" w:eastAsia="Arial" w:hAnsi="Arial"/>
                <w:sz w:val="20"/>
                <w:szCs w:val="20"/>
              </w:rPr>
            </w:pPr>
            <w:r>
              <w:rPr>
                <w:sz w:val="18"/>
              </w:rPr>
              <w:t>As an administrator, I can create the "Student Information" table with the required columns.</w:t>
            </w:r>
          </w:p>
        </w:tc>
        <w:tc>
          <w:tcPr/>
          <w:p w:rsidR="00000000" w:rsidDel="00000000" w:rsidP="00000000" w:rsidRDefault="00000000" w:rsidRPr="00000000" w14:paraId="00000027">
            <w:pPr>
              <w:rPr>
                <w:rFonts w:ascii="Arial" w:cs="Arial" w:eastAsia="Arial" w:hAnsi="Arial"/>
                <w:sz w:val="20"/>
                <w:szCs w:val="20"/>
              </w:rPr>
            </w:pPr>
            <w:r>
              <w:rPr>
                <w:sz w:val="18"/>
              </w:rPr>
              <w:t>Table shows Student ID, Name, Department, Email, Year columns</w:t>
            </w:r>
          </w:p>
        </w:tc>
        <w:tc>
          <w:tcPr/>
          <w:p w:rsidR="00000000" w:rsidDel="00000000" w:rsidP="00000000" w:rsidRDefault="00000000" w:rsidRPr="00000000" w14:paraId="00000028">
            <w:pPr>
              <w:rPr>
                <w:rFonts w:ascii="Arial" w:cs="Arial" w:eastAsia="Arial" w:hAnsi="Arial"/>
                <w:sz w:val="20"/>
                <w:szCs w:val="20"/>
              </w:rPr>
            </w:pPr>
            <w:r>
              <w:rPr>
                <w:sz w:val="18"/>
              </w:rPr>
              <w:t>High</w:t>
            </w:r>
          </w:p>
        </w:tc>
        <w:tc>
          <w:tcPr/>
          <w:p w:rsidR="00000000" w:rsidDel="00000000" w:rsidP="00000000" w:rsidRDefault="00000000" w:rsidRPr="00000000" w14:paraId="00000029">
            <w:pPr>
              <w:rPr>
                <w:rFonts w:ascii="Arial" w:cs="Arial" w:eastAsia="Arial" w:hAnsi="Arial"/>
                <w:sz w:val="20"/>
                <w:szCs w:val="20"/>
              </w:rPr>
            </w:pPr>
            <w:r>
              <w:rPr>
                <w:sz w:val="18"/>
              </w:rPr>
              <w:t>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Pr>
                <w:sz w:val="18"/>
              </w:rPr>
            </w:r>
          </w:p>
        </w:tc>
        <w:tc>
          <w:tcPr/>
          <w:p w:rsidR="00000000" w:rsidDel="00000000" w:rsidP="00000000" w:rsidRDefault="00000000" w:rsidRPr="00000000" w14:paraId="0000002B">
            <w:pPr>
              <w:rPr>
                <w:rFonts w:ascii="Arial" w:cs="Arial" w:eastAsia="Arial" w:hAnsi="Arial"/>
                <w:sz w:val="20"/>
                <w:szCs w:val="20"/>
              </w:rPr>
            </w:pPr>
            <w:r>
              <w:rPr>
                <w:sz w:val="18"/>
              </w:rPr>
              <w:t>Data Import</w:t>
            </w:r>
          </w:p>
        </w:tc>
        <w:tc>
          <w:tcPr/>
          <w:p w:rsidR="00000000" w:rsidDel="00000000" w:rsidP="00000000" w:rsidRDefault="00000000" w:rsidRPr="00000000" w14:paraId="0000002C">
            <w:pPr>
              <w:rPr>
                <w:rFonts w:ascii="Arial" w:cs="Arial" w:eastAsia="Arial" w:hAnsi="Arial"/>
                <w:sz w:val="20"/>
                <w:szCs w:val="20"/>
              </w:rPr>
            </w:pPr>
            <w:r>
              <w:rPr>
                <w:sz w:val="18"/>
              </w:rPr>
              <w:t>USN-3</w:t>
            </w:r>
          </w:p>
        </w:tc>
        <w:tc>
          <w:tcPr/>
          <w:p w:rsidR="00000000" w:rsidDel="00000000" w:rsidP="00000000" w:rsidRDefault="00000000" w:rsidRPr="00000000" w14:paraId="0000002D">
            <w:pPr>
              <w:rPr>
                <w:rFonts w:ascii="Arial" w:cs="Arial" w:eastAsia="Arial" w:hAnsi="Arial"/>
                <w:sz w:val="20"/>
                <w:szCs w:val="20"/>
              </w:rPr>
            </w:pPr>
            <w:r>
              <w:rPr>
                <w:sz w:val="18"/>
              </w:rPr>
              <w:t>As an administrator, I can load the spreadsheet into the import set table u_student_import.</w:t>
            </w:r>
          </w:p>
        </w:tc>
        <w:tc>
          <w:tcPr/>
          <w:p w:rsidR="00000000" w:rsidDel="00000000" w:rsidP="00000000" w:rsidRDefault="00000000" w:rsidRPr="00000000" w14:paraId="0000002E">
            <w:pPr>
              <w:rPr>
                <w:rFonts w:ascii="Arial" w:cs="Arial" w:eastAsia="Arial" w:hAnsi="Arial"/>
                <w:sz w:val="20"/>
                <w:szCs w:val="20"/>
              </w:rPr>
            </w:pPr>
            <w:r>
              <w:rPr>
                <w:sz w:val="18"/>
              </w:rPr>
              <w:t>5 rows appear in the import set table</w:t>
            </w:r>
          </w:p>
        </w:tc>
        <w:tc>
          <w:tcPr/>
          <w:p w:rsidR="00000000" w:rsidDel="00000000" w:rsidP="00000000" w:rsidRDefault="00000000" w:rsidRPr="00000000" w14:paraId="0000002F">
            <w:pPr>
              <w:rPr>
                <w:rFonts w:ascii="Arial" w:cs="Arial" w:eastAsia="Arial" w:hAnsi="Arial"/>
                <w:sz w:val="20"/>
                <w:szCs w:val="20"/>
              </w:rPr>
            </w:pPr>
            <w:r>
              <w:rPr>
                <w:sz w:val="18"/>
              </w:rPr>
              <w:t>High</w:t>
            </w:r>
          </w:p>
        </w:tc>
        <w:tc>
          <w:tcPr/>
          <w:p w:rsidR="00000000" w:rsidDel="00000000" w:rsidP="00000000" w:rsidRDefault="00000000" w:rsidRPr="00000000" w14:paraId="00000030">
            <w:pPr>
              <w:rPr>
                <w:rFonts w:ascii="Arial" w:cs="Arial" w:eastAsia="Arial" w:hAnsi="Arial"/>
                <w:sz w:val="20"/>
                <w:szCs w:val="20"/>
              </w:rPr>
            </w:pPr>
            <w:r>
              <w:rPr>
                <w:sz w:val="18"/>
              </w:rPr>
              <w:t>Sprint-1</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Pr>
                <w:sz w:val="18"/>
              </w:rPr>
            </w:r>
          </w:p>
        </w:tc>
        <w:tc>
          <w:tcPr/>
          <w:p w:rsidR="00000000" w:rsidDel="00000000" w:rsidP="00000000" w:rsidRDefault="00000000" w:rsidRPr="00000000" w14:paraId="00000032">
            <w:pPr>
              <w:rPr>
                <w:rFonts w:ascii="Arial" w:cs="Arial" w:eastAsia="Arial" w:hAnsi="Arial"/>
                <w:sz w:val="20"/>
                <w:szCs w:val="20"/>
              </w:rPr>
            </w:pPr>
            <w:r>
              <w:rPr>
                <w:sz w:val="18"/>
              </w:rPr>
            </w:r>
          </w:p>
        </w:tc>
        <w:tc>
          <w:tcPr/>
          <w:p w:rsidR="00000000" w:rsidDel="00000000" w:rsidP="00000000" w:rsidRDefault="00000000" w:rsidRPr="00000000" w14:paraId="00000033">
            <w:pPr>
              <w:rPr>
                <w:rFonts w:ascii="Arial" w:cs="Arial" w:eastAsia="Arial" w:hAnsi="Arial"/>
                <w:sz w:val="20"/>
                <w:szCs w:val="20"/>
              </w:rPr>
            </w:pPr>
            <w:r>
              <w:rPr>
                <w:sz w:val="18"/>
              </w:rPr>
              <w:t>USN-4</w:t>
            </w:r>
          </w:p>
        </w:tc>
        <w:tc>
          <w:tcPr/>
          <w:p w:rsidR="00000000" w:rsidDel="00000000" w:rsidP="00000000" w:rsidRDefault="00000000" w:rsidRPr="00000000" w14:paraId="00000034">
            <w:pPr>
              <w:rPr>
                <w:rFonts w:ascii="Arial" w:cs="Arial" w:eastAsia="Arial" w:hAnsi="Arial"/>
                <w:sz w:val="20"/>
                <w:szCs w:val="20"/>
              </w:rPr>
            </w:pPr>
            <w:r>
              <w:rPr>
                <w:sz w:val="18"/>
              </w:rPr>
              <w:t>As an administrator, I can create a Transform Map that maps import fields to the Student Information table.</w:t>
            </w:r>
          </w:p>
        </w:tc>
        <w:tc>
          <w:tcPr/>
          <w:p w:rsidR="00000000" w:rsidDel="00000000" w:rsidP="00000000" w:rsidRDefault="00000000" w:rsidRPr="00000000" w14:paraId="00000035">
            <w:pPr>
              <w:rPr>
                <w:rFonts w:ascii="Arial" w:cs="Arial" w:eastAsia="Arial" w:hAnsi="Arial"/>
                <w:sz w:val="20"/>
                <w:szCs w:val="20"/>
              </w:rPr>
            </w:pPr>
            <w:r>
              <w:rPr>
                <w:sz w:val="18"/>
              </w:rPr>
              <w:t>All 5 fields are mapped to target fields</w:t>
            </w:r>
          </w:p>
        </w:tc>
        <w:tc>
          <w:tcPr/>
          <w:p w:rsidR="00000000" w:rsidDel="00000000" w:rsidP="00000000" w:rsidRDefault="00000000" w:rsidRPr="00000000" w14:paraId="00000036">
            <w:pPr>
              <w:rPr>
                <w:rFonts w:ascii="Arial" w:cs="Arial" w:eastAsia="Arial" w:hAnsi="Arial"/>
                <w:sz w:val="20"/>
                <w:szCs w:val="20"/>
              </w:rPr>
            </w:pPr>
            <w:r>
              <w:rPr>
                <w:sz w:val="18"/>
              </w:rPr>
              <w:t>High</w:t>
            </w:r>
          </w:p>
        </w:tc>
        <w:tc>
          <w:tcPr/>
          <w:p w:rsidR="00000000" w:rsidDel="00000000" w:rsidP="00000000" w:rsidRDefault="00000000" w:rsidRPr="00000000" w14:paraId="00000037">
            <w:pPr>
              <w:rPr>
                <w:rFonts w:ascii="Arial" w:cs="Arial" w:eastAsia="Arial" w:hAnsi="Arial"/>
                <w:sz w:val="20"/>
                <w:szCs w:val="20"/>
              </w:rPr>
            </w:pPr>
            <w:r>
              <w:rPr>
                <w:sz w:val="18"/>
              </w:rPr>
              <w:t>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Pr>
                <w:sz w:val="18"/>
              </w:rPr>
            </w:r>
          </w:p>
        </w:tc>
        <w:tc>
          <w:tcPr/>
          <w:p w:rsidR="00000000" w:rsidDel="00000000" w:rsidP="00000000" w:rsidRDefault="00000000" w:rsidRPr="00000000" w14:paraId="00000039">
            <w:pPr>
              <w:rPr>
                <w:rFonts w:ascii="Arial" w:cs="Arial" w:eastAsia="Arial" w:hAnsi="Arial"/>
                <w:sz w:val="20"/>
                <w:szCs w:val="20"/>
              </w:rPr>
            </w:pPr>
            <w:r>
              <w:rPr>
                <w:sz w:val="18"/>
              </w:rPr>
              <w:t>Data Transformation</w:t>
            </w:r>
          </w:p>
        </w:tc>
        <w:tc>
          <w:tcPr/>
          <w:p w:rsidR="00000000" w:rsidDel="00000000" w:rsidP="00000000" w:rsidRDefault="00000000" w:rsidRPr="00000000" w14:paraId="0000003A">
            <w:pPr>
              <w:rPr>
                <w:rFonts w:ascii="Arial" w:cs="Arial" w:eastAsia="Arial" w:hAnsi="Arial"/>
                <w:sz w:val="20"/>
                <w:szCs w:val="20"/>
              </w:rPr>
            </w:pPr>
            <w:r>
              <w:rPr>
                <w:sz w:val="18"/>
              </w:rPr>
              <w:t>USN-5</w:t>
            </w:r>
          </w:p>
        </w:tc>
        <w:tc>
          <w:tcPr/>
          <w:p w:rsidR="00000000" w:rsidDel="00000000" w:rsidP="00000000" w:rsidRDefault="00000000" w:rsidRPr="00000000" w14:paraId="0000003B">
            <w:pPr>
              <w:rPr>
                <w:rFonts w:ascii="Arial" w:cs="Arial" w:eastAsia="Arial" w:hAnsi="Arial"/>
                <w:sz w:val="20"/>
                <w:szCs w:val="20"/>
              </w:rPr>
            </w:pPr>
            <w:r>
              <w:rPr>
                <w:sz w:val="18"/>
              </w:rPr>
              <w:t>As an administrator, I can run the transform and check the results.</w:t>
            </w:r>
          </w:p>
        </w:tc>
        <w:tc>
          <w:tcPr/>
          <w:p w:rsidR="00000000" w:rsidDel="00000000" w:rsidP="00000000" w:rsidRDefault="00000000" w:rsidRPr="00000000" w14:paraId="0000003C">
            <w:pPr>
              <w:rPr>
                <w:rFonts w:ascii="Arial" w:cs="Arial" w:eastAsia="Arial" w:hAnsi="Arial"/>
                <w:sz w:val="20"/>
                <w:szCs w:val="20"/>
              </w:rPr>
            </w:pPr>
            <w:r>
              <w:rPr>
                <w:sz w:val="18"/>
              </w:rPr>
              <w:t>Transform History shows Complete, 5 inserts, 0 errors</w:t>
            </w:r>
          </w:p>
        </w:tc>
        <w:tc>
          <w:tcPr/>
          <w:p w:rsidR="00000000" w:rsidDel="00000000" w:rsidP="00000000" w:rsidRDefault="00000000" w:rsidRPr="00000000" w14:paraId="0000003D">
            <w:pPr>
              <w:rPr>
                <w:rFonts w:ascii="Arial" w:cs="Arial" w:eastAsia="Arial" w:hAnsi="Arial"/>
                <w:sz w:val="20"/>
                <w:szCs w:val="20"/>
              </w:rPr>
            </w:pPr>
            <w:r>
              <w:rPr>
                <w:sz w:val="18"/>
              </w:rPr>
              <w:t>High</w:t>
            </w:r>
          </w:p>
        </w:tc>
        <w:tc>
          <w:tcPr/>
          <w:p w:rsidR="00000000" w:rsidDel="00000000" w:rsidP="00000000" w:rsidRDefault="00000000" w:rsidRPr="00000000" w14:paraId="0000003E">
            <w:pPr>
              <w:rPr>
                <w:rFonts w:ascii="Arial" w:cs="Arial" w:eastAsia="Arial" w:hAnsi="Arial"/>
                <w:sz w:val="20"/>
                <w:szCs w:val="20"/>
              </w:rPr>
            </w:pPr>
            <w:r>
              <w:rPr>
                <w:sz w:val="18"/>
              </w:rPr>
              <w:t>Sprint-2</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Pr>
                <w:sz w:val="18"/>
              </w:rPr>
              <w:t>Data Analyst / Faculty</w:t>
            </w:r>
          </w:p>
        </w:tc>
        <w:tc>
          <w:tcPr/>
          <w:p w:rsidR="00000000" w:rsidDel="00000000" w:rsidP="00000000" w:rsidRDefault="00000000" w:rsidRPr="00000000" w14:paraId="00000040">
            <w:pPr>
              <w:rPr>
                <w:rFonts w:ascii="Arial" w:cs="Arial" w:eastAsia="Arial" w:hAnsi="Arial"/>
                <w:sz w:val="20"/>
                <w:szCs w:val="20"/>
              </w:rPr>
            </w:pPr>
            <w:r>
              <w:rPr>
                <w:sz w:val="18"/>
              </w:rPr>
              <w:t>Reporting</w:t>
            </w:r>
          </w:p>
        </w:tc>
        <w:tc>
          <w:tcPr/>
          <w:p w:rsidR="00000000" w:rsidDel="00000000" w:rsidP="00000000" w:rsidRDefault="00000000" w:rsidRPr="00000000" w14:paraId="00000041">
            <w:pPr>
              <w:rPr>
                <w:rFonts w:ascii="Arial" w:cs="Arial" w:eastAsia="Arial" w:hAnsi="Arial"/>
                <w:sz w:val="20"/>
                <w:szCs w:val="20"/>
              </w:rPr>
            </w:pPr>
            <w:r>
              <w:rPr>
                <w:sz w:val="18"/>
              </w:rPr>
              <w:t>USN-6</w:t>
            </w:r>
          </w:p>
        </w:tc>
        <w:tc>
          <w:tcPr/>
          <w:p w:rsidR="00000000" w:rsidDel="00000000" w:rsidP="00000000" w:rsidRDefault="00000000" w:rsidRPr="00000000" w14:paraId="00000042">
            <w:pPr>
              <w:rPr>
                <w:rFonts w:ascii="Arial" w:cs="Arial" w:eastAsia="Arial" w:hAnsi="Arial"/>
                <w:sz w:val="20"/>
                <w:szCs w:val="20"/>
              </w:rPr>
            </w:pPr>
            <w:r>
              <w:rPr>
                <w:sz w:val="18"/>
              </w:rPr>
              <w:t>As a user, I can view a pie chart report of the imported student records.</w:t>
            </w:r>
          </w:p>
        </w:tc>
        <w:tc>
          <w:tcPr/>
          <w:p w:rsidR="00000000" w:rsidDel="00000000" w:rsidP="00000000" w:rsidRDefault="00000000" w:rsidRPr="00000000" w14:paraId="00000043">
            <w:pPr>
              <w:rPr>
                <w:rFonts w:ascii="Arial" w:cs="Arial" w:eastAsia="Arial" w:hAnsi="Arial"/>
                <w:sz w:val="20"/>
                <w:szCs w:val="20"/>
              </w:rPr>
            </w:pPr>
            <w:r>
              <w:rPr>
                <w:sz w:val="18"/>
              </w:rPr>
              <w:t>Report shows 5 records (20% each) grouped by Email</w:t>
            </w:r>
          </w:p>
        </w:tc>
        <w:tc>
          <w:tcPr/>
          <w:p w:rsidR="00000000" w:rsidDel="00000000" w:rsidP="00000000" w:rsidRDefault="00000000" w:rsidRPr="00000000" w14:paraId="00000044">
            <w:pPr>
              <w:rPr>
                <w:rFonts w:ascii="Arial" w:cs="Arial" w:eastAsia="Arial" w:hAnsi="Arial"/>
                <w:sz w:val="20"/>
                <w:szCs w:val="20"/>
              </w:rPr>
            </w:pPr>
            <w:r>
              <w:rPr>
                <w:sz w:val="18"/>
              </w:rPr>
              <w:t>Medium</w:t>
            </w:r>
          </w:p>
        </w:tc>
        <w:tc>
          <w:tcPr/>
          <w:p w:rsidR="00000000" w:rsidDel="00000000" w:rsidP="00000000" w:rsidRDefault="00000000" w:rsidRPr="00000000" w14:paraId="00000045">
            <w:pPr>
              <w:rPr>
                <w:rFonts w:ascii="Arial" w:cs="Arial" w:eastAsia="Arial" w:hAnsi="Arial"/>
                <w:sz w:val="20"/>
                <w:szCs w:val="20"/>
              </w:rPr>
            </w:pPr>
            <w:r>
              <w:rPr>
                <w:sz w:val="18"/>
              </w:rPr>
              <w:t>Sprint-2</w:t>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Pr>
                <w:sz w:val="18"/>
              </w:rPr>
            </w:r>
          </w:p>
        </w:tc>
        <w:tc>
          <w:tcPr/>
          <w:p w:rsidR="00000000" w:rsidDel="00000000" w:rsidP="00000000" w:rsidRDefault="00000000" w:rsidRPr="00000000" w14:paraId="00000047">
            <w:pPr>
              <w:rPr>
                <w:rFonts w:ascii="Arial" w:cs="Arial" w:eastAsia="Arial" w:hAnsi="Arial"/>
                <w:sz w:val="20"/>
                <w:szCs w:val="20"/>
              </w:rPr>
            </w:pPr>
            <w:r>
              <w:rPr>
                <w:sz w:val="18"/>
              </w:rPr>
              <w:t>Dashboard</w:t>
            </w:r>
          </w:p>
        </w:tc>
        <w:tc>
          <w:tcPr/>
          <w:p w:rsidR="00000000" w:rsidDel="00000000" w:rsidP="00000000" w:rsidRDefault="00000000" w:rsidRPr="00000000" w14:paraId="00000048">
            <w:pPr>
              <w:rPr>
                <w:rFonts w:ascii="Arial" w:cs="Arial" w:eastAsia="Arial" w:hAnsi="Arial"/>
                <w:sz w:val="20"/>
                <w:szCs w:val="20"/>
              </w:rPr>
            </w:pPr>
            <w:r>
              <w:rPr>
                <w:sz w:val="18"/>
              </w:rPr>
              <w:t>USN-7</w:t>
            </w:r>
          </w:p>
        </w:tc>
        <w:tc>
          <w:tcPr/>
          <w:p w:rsidR="00000000" w:rsidDel="00000000" w:rsidP="00000000" w:rsidRDefault="00000000" w:rsidRPr="00000000" w14:paraId="00000049">
            <w:pPr>
              <w:rPr>
                <w:rFonts w:ascii="Arial" w:cs="Arial" w:eastAsia="Arial" w:hAnsi="Arial"/>
                <w:sz w:val="20"/>
                <w:szCs w:val="20"/>
              </w:rPr>
            </w:pPr>
            <w:r>
              <w:rPr>
                <w:sz w:val="18"/>
              </w:rPr>
              <w:t>As a user, I can view a dashboard with the total record count and a trend chart.</w:t>
            </w:r>
          </w:p>
        </w:tc>
        <w:tc>
          <w:tcPr/>
          <w:p w:rsidR="00000000" w:rsidDel="00000000" w:rsidP="00000000" w:rsidRDefault="00000000" w:rsidRPr="00000000" w14:paraId="0000004A">
            <w:pPr>
              <w:rPr>
                <w:rFonts w:ascii="Arial" w:cs="Arial" w:eastAsia="Arial" w:hAnsi="Arial"/>
                <w:sz w:val="20"/>
                <w:szCs w:val="20"/>
              </w:rPr>
            </w:pPr>
            <w:r>
              <w:rPr>
                <w:sz w:val="18"/>
              </w:rPr>
              <w:t>Dashboard shows score 5 and line chart</w:t>
            </w:r>
          </w:p>
        </w:tc>
        <w:tc>
          <w:tcPr/>
          <w:p w:rsidR="00000000" w:rsidDel="00000000" w:rsidP="00000000" w:rsidRDefault="00000000" w:rsidRPr="00000000" w14:paraId="0000004B">
            <w:pPr>
              <w:rPr>
                <w:rFonts w:ascii="Arial" w:cs="Arial" w:eastAsia="Arial" w:hAnsi="Arial"/>
                <w:sz w:val="20"/>
                <w:szCs w:val="20"/>
              </w:rPr>
            </w:pPr>
            <w:r>
              <w:rPr>
                <w:sz w:val="18"/>
              </w:rPr>
              <w:t>Medium</w:t>
            </w:r>
          </w:p>
        </w:tc>
        <w:tc>
          <w:tcPr/>
          <w:p w:rsidR="00000000" w:rsidDel="00000000" w:rsidP="00000000" w:rsidRDefault="00000000" w:rsidRPr="00000000" w14:paraId="0000004C">
            <w:pPr>
              <w:rPr>
                <w:rFonts w:ascii="Arial" w:cs="Arial" w:eastAsia="Arial" w:hAnsi="Arial"/>
                <w:sz w:val="20"/>
                <w:szCs w:val="20"/>
              </w:rPr>
            </w:pPr>
            <w:r>
              <w:rPr>
                <w:sz w:val="18"/>
              </w:rPr>
              <w:t>Sprint-2</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