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 w:rsidRPr="003D0197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3D0197" w:rsidRDefault="00E4449F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6E32D4BC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B1546" w:rsidRPr="003D0197">
        <w:rPr>
          <w:rFonts w:ascii="Times New Roman" w:hAnsi="Times New Roman" w:cs="Times New Roman"/>
          <w:sz w:val="28"/>
          <w:szCs w:val="28"/>
        </w:rPr>
        <w:t>6</w:t>
      </w:r>
    </w:p>
    <w:p w14:paraId="59730425" w14:textId="0A9FBD54" w:rsidR="0064059C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по дисциплине: «</w:t>
      </w:r>
      <w:r w:rsidR="002B1546" w:rsidRPr="003D0197">
        <w:rPr>
          <w:rFonts w:ascii="Times New Roman" w:hAnsi="Times New Roman" w:cs="Times New Roman"/>
          <w:sz w:val="28"/>
          <w:szCs w:val="28"/>
        </w:rPr>
        <w:t>Многопоточный генератор фракталов</w:t>
      </w:r>
      <w:r w:rsidRPr="003D0197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3D0197" w:rsidRDefault="00876D80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Pr="003D0197" w:rsidRDefault="00876D80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Pr="003D0197" w:rsidRDefault="00876D80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3D0197" w:rsidRDefault="00876D80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3D0197" w:rsidRDefault="00436903" w:rsidP="003D0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3D0197" w:rsidRDefault="00436903" w:rsidP="003D0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3D0197" w:rsidRDefault="00E4449F" w:rsidP="003D0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Рахимов Е.К</w:t>
      </w:r>
      <w:r w:rsidR="00BA5CDF" w:rsidRPr="003D0197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Pr="003D0197" w:rsidRDefault="00436903" w:rsidP="003D0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3D0197" w:rsidRDefault="00BA5CDF" w:rsidP="003D0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D0197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3D0197" w:rsidRDefault="0064059C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3D0197" w:rsidRDefault="00436903" w:rsidP="003D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Москв</w:t>
      </w:r>
      <w:r w:rsidR="00876D80" w:rsidRPr="003D0197">
        <w:rPr>
          <w:rFonts w:ascii="Times New Roman" w:hAnsi="Times New Roman" w:cs="Times New Roman"/>
          <w:sz w:val="28"/>
          <w:szCs w:val="28"/>
        </w:rPr>
        <w:t>а,</w:t>
      </w:r>
      <w:r w:rsidRPr="003D0197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eastAsia="Noto Sans CJK SC" w:cs="Times New Roman"/>
          <w:b w:val="0"/>
          <w:kern w:val="2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3D0197" w:rsidRDefault="00931A85" w:rsidP="003D0197">
          <w:pPr>
            <w:pStyle w:val="a6"/>
            <w:spacing w:line="360" w:lineRule="auto"/>
            <w:jc w:val="center"/>
            <w:rPr>
              <w:rFonts w:cs="Times New Roman"/>
              <w:szCs w:val="28"/>
            </w:rPr>
          </w:pPr>
          <w:r w:rsidRPr="003D0197">
            <w:rPr>
              <w:rFonts w:cs="Times New Roman"/>
              <w:szCs w:val="28"/>
            </w:rPr>
            <w:t>Оглавление</w:t>
          </w:r>
        </w:p>
        <w:p w14:paraId="043D67CA" w14:textId="01852DA0" w:rsidR="00722939" w:rsidRPr="003D0197" w:rsidRDefault="00931A85" w:rsidP="003D0197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3D01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01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01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4139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Цель лабораторной работы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_Toc58524139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35493" w14:textId="50C89434" w:rsidR="00722939" w:rsidRPr="003D0197" w:rsidRDefault="0015543A" w:rsidP="003D0197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524140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Задание на лабораторную работу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_Toc58524140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05AFA" w14:textId="4C8E0D23" w:rsidR="00722939" w:rsidRPr="003D0197" w:rsidRDefault="0015543A" w:rsidP="003D0197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524141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Ход лабораторной работы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_Toc58524141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EFEE9" w14:textId="51B3EBE4" w:rsidR="00722939" w:rsidRPr="003D0197" w:rsidRDefault="0015543A" w:rsidP="003D0197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524142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3.1 </w:t>
            </w:r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_Toc58524142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62588" w14:textId="38B326B0" w:rsidR="00722939" w:rsidRPr="003D0197" w:rsidRDefault="0015543A" w:rsidP="003D0197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524143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Результат выполнения программы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_Toc58524143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BA09" w14:textId="4B002DFF" w:rsidR="00722939" w:rsidRPr="003D0197" w:rsidRDefault="0015543A" w:rsidP="003D0197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524144" w:history="1">
            <w:r w:rsidR="00722939" w:rsidRPr="003D01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_Toc58524144 \h </w:instrTex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2939" w:rsidRPr="003D01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14D4" w14:textId="339FA6C4" w:rsidR="0064059C" w:rsidRPr="003D0197" w:rsidRDefault="00931A85" w:rsidP="003D019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D01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3D0197" w:rsidRDefault="0064059C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3D0197" w:rsidRDefault="0064059C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3D0197" w:rsidRDefault="0064059C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Pr="003D0197" w:rsidRDefault="0064059C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3D0197" w:rsidRDefault="00A547B8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Pr="003D0197" w:rsidRDefault="0064059C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Pr="003D0197" w:rsidRDefault="00931A85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4FF381A8" w:rsidR="00931A85" w:rsidRPr="003D0197" w:rsidRDefault="00931A85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F1D7A" w14:textId="77777777" w:rsidR="00D741A5" w:rsidRPr="003D0197" w:rsidRDefault="00D741A5" w:rsidP="003D01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3D0197" w:rsidRDefault="00436903" w:rsidP="003D0197">
      <w:pPr>
        <w:pStyle w:val="1"/>
        <w:rPr>
          <w:rFonts w:cs="Times New Roman"/>
          <w:szCs w:val="28"/>
        </w:rPr>
      </w:pPr>
      <w:bookmarkStart w:id="0" w:name="_Toc58524139"/>
      <w:r w:rsidRPr="003D0197">
        <w:rPr>
          <w:rFonts w:cs="Times New Roman"/>
          <w:szCs w:val="28"/>
        </w:rPr>
        <w:lastRenderedPageBreak/>
        <w:t>1. Цель</w:t>
      </w:r>
      <w:r w:rsidR="00BA5CDF" w:rsidRPr="003D0197">
        <w:rPr>
          <w:rFonts w:cs="Times New Roman"/>
          <w:szCs w:val="28"/>
        </w:rPr>
        <w:t xml:space="preserve"> лабораторной</w:t>
      </w:r>
      <w:r w:rsidRPr="003D0197">
        <w:rPr>
          <w:rFonts w:cs="Times New Roman"/>
          <w:szCs w:val="28"/>
        </w:rPr>
        <w:t xml:space="preserve"> работы</w:t>
      </w:r>
      <w:bookmarkEnd w:id="0"/>
    </w:p>
    <w:p w14:paraId="28C91DD5" w14:textId="28380B10" w:rsidR="00BA5CDF" w:rsidRPr="003D0197" w:rsidRDefault="00436903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97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 w:rsidRPr="003D0197">
        <w:rPr>
          <w:rFonts w:ascii="Times New Roman" w:hAnsi="Times New Roman" w:cs="Times New Roman"/>
          <w:sz w:val="28"/>
          <w:szCs w:val="28"/>
        </w:rPr>
        <w:t xml:space="preserve"> </w:t>
      </w:r>
      <w:r w:rsidR="00D741A5" w:rsidRPr="003D0197">
        <w:rPr>
          <w:rFonts w:ascii="Times New Roman" w:hAnsi="Times New Roman" w:cs="Times New Roman"/>
          <w:sz w:val="28"/>
          <w:szCs w:val="28"/>
        </w:rPr>
        <w:t>научиться создавать интерфейс и работать с интерфейсом, а также рисовать фракталы</w:t>
      </w:r>
      <w:r w:rsidR="002B1546" w:rsidRPr="003D0197">
        <w:rPr>
          <w:rFonts w:ascii="Times New Roman" w:hAnsi="Times New Roman" w:cs="Times New Roman"/>
          <w:sz w:val="28"/>
          <w:szCs w:val="28"/>
        </w:rPr>
        <w:t xml:space="preserve"> при помощи многопоточного генератора фракталов</w:t>
      </w:r>
      <w:r w:rsidR="00D741A5" w:rsidRPr="003D0197">
        <w:rPr>
          <w:rFonts w:ascii="Times New Roman" w:hAnsi="Times New Roman" w:cs="Times New Roman"/>
          <w:sz w:val="28"/>
          <w:szCs w:val="28"/>
        </w:rPr>
        <w:t>.</w:t>
      </w:r>
    </w:p>
    <w:p w14:paraId="773A2867" w14:textId="34B82BCA" w:rsidR="0064059C" w:rsidRPr="003D0197" w:rsidRDefault="00436903" w:rsidP="003D0197">
      <w:pPr>
        <w:pStyle w:val="1"/>
        <w:rPr>
          <w:rFonts w:cs="Times New Roman"/>
          <w:szCs w:val="28"/>
        </w:rPr>
      </w:pPr>
      <w:bookmarkStart w:id="1" w:name="_Toc58524140"/>
      <w:r w:rsidRPr="003D0197">
        <w:rPr>
          <w:rFonts w:cs="Times New Roman"/>
          <w:szCs w:val="28"/>
        </w:rPr>
        <w:t>2. Задание</w:t>
      </w:r>
      <w:r w:rsidR="00BA5CDF" w:rsidRPr="003D0197">
        <w:rPr>
          <w:rFonts w:cs="Times New Roman"/>
          <w:szCs w:val="28"/>
        </w:rPr>
        <w:t xml:space="preserve"> на лабораторную работу</w:t>
      </w:r>
      <w:bookmarkEnd w:id="1"/>
    </w:p>
    <w:p w14:paraId="25C5F542" w14:textId="77777777" w:rsidR="003D0197" w:rsidRPr="003D0197" w:rsidRDefault="00BA5CDF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1) </w:t>
      </w:r>
      <w:r w:rsidR="003D0197" w:rsidRPr="003D0197">
        <w:rPr>
          <w:rFonts w:ascii="Times New Roman" w:hAnsi="Times New Roman" w:cs="Times New Roman"/>
          <w:b/>
          <w:bCs/>
          <w:sz w:val="28"/>
          <w:szCs w:val="28"/>
        </w:rPr>
        <w:t>Рисование в фоновом режиме</w:t>
      </w:r>
      <w:r w:rsidR="003D0197" w:rsidRPr="003D0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FB044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в основном необходимо будет работать в классе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. Часть кода будет новой, но некоторые части будут представлять из себя модифицированный код, который вы уже написали. </w:t>
      </w:r>
    </w:p>
    <w:p w14:paraId="233B910F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1) Создайте подкласс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, который будет внутренним классом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. Помните, что класс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является универсальным, поэтому нужно указать параметры - можно просто указать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для двух параметров, потому что в данной реализации эти параметры не будут использоваться. В результате у вас должна получиться следующая строчка кода: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1F377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2) Класс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yкоордината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вычисляемой строки, и массив чисел типа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 (На данном этапе не надо выделять память под целочисленный массив, так как он не потребуется, пока строка не будет вычислена.) </w:t>
      </w:r>
    </w:p>
    <w:p w14:paraId="42C95BB1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3) Метод </w:t>
      </w:r>
      <w:proofErr w:type="spellStart"/>
      <w:proofErr w:type="gramStart"/>
      <w:r w:rsidRPr="003D0197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197">
        <w:rPr>
          <w:rFonts w:ascii="Times New Roman" w:hAnsi="Times New Roman" w:cs="Times New Roman"/>
          <w:sz w:val="28"/>
          <w:szCs w:val="28"/>
        </w:rPr>
        <w:t>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и поместить ее в </w:t>
      </w:r>
      <w:r w:rsidRPr="003D0197">
        <w:rPr>
          <w:rFonts w:ascii="Times New Roman" w:hAnsi="Times New Roman" w:cs="Times New Roman"/>
          <w:sz w:val="28"/>
          <w:szCs w:val="28"/>
        </w:rPr>
        <w:lastRenderedPageBreak/>
        <w:t xml:space="preserve">этот метод. Вместо того,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потоков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3D9A5C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4) Вместо этого выделите память для массив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proofErr w:type="gramStart"/>
      <w:r w:rsidRPr="003D0197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197">
        <w:rPr>
          <w:rFonts w:ascii="Times New Roman" w:hAnsi="Times New Roman" w:cs="Times New Roman"/>
          <w:sz w:val="28"/>
          <w:szCs w:val="28"/>
        </w:rPr>
        <w:t xml:space="preserve">) должен возвращать объект типа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, так как это указано в объявлении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. Просто верните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.</w:t>
      </w:r>
    </w:p>
    <w:p w14:paraId="65491BCF" w14:textId="41CF780E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 5) Метод </w:t>
      </w:r>
      <w:proofErr w:type="spellStart"/>
      <w:proofErr w:type="gramStart"/>
      <w:r w:rsidRPr="003D019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197">
        <w:rPr>
          <w:rFonts w:ascii="Times New Roman" w:hAnsi="Times New Roman" w:cs="Times New Roman"/>
          <w:sz w:val="28"/>
          <w:szCs w:val="28"/>
        </w:rP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. Это означает, что вы можете модифицировать компоненты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(). После того, как строка будет вычислена, вам нужно будет сообщить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, перерисовать часть изображения, которая была изменена. Поскольку вы изменили только одну строку, перерисовывать изображение целиком будет затратно, поэтому вы можете использовать метод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(), который позволит вам указать область для перерисовки. У данного метода есть неиспользуемый параметр типа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, вы можете просто указать 0 для этого аргумента. В качестве остальных параметров укажите вычисленную строку, значения начала фрагмента для перерисовки (0, y) и конечные значения фрагмента (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, 1). 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уже </w:t>
      </w:r>
      <w:r w:rsidRPr="003D0197">
        <w:rPr>
          <w:rFonts w:ascii="Times New Roman" w:hAnsi="Times New Roman" w:cs="Times New Roman"/>
          <w:sz w:val="28"/>
          <w:szCs w:val="28"/>
        </w:rPr>
        <w:lastRenderedPageBreak/>
        <w:t>задействована в разрабатываемом классе, на данном этапе можно изменить функцию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(). Это действие запустит фоновый поток и запустит задачу в фоновом режиме. Помните, что класс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отвечает за генерацию данных строки и за рисование этой строки, поэтому функция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» должна быть простой. После завершения данной функции, вы сможете заметить отображения стало более быстрым, а пользовательский интерфейс стал более отзывчивым. Также вы сможете заметите одну проблему в вашем пользовательском интерфейсе - если вы нажмете на экран или на кнопку во время перерисовки, программа обработает это событие, хотя оно должно быть проигнорировано до завершения операции.</w:t>
      </w:r>
    </w:p>
    <w:p w14:paraId="23CE8265" w14:textId="77777777" w:rsidR="003D0197" w:rsidRPr="003D0197" w:rsidRDefault="00BA5CDF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2) </w:t>
      </w:r>
      <w:bookmarkStart w:id="2" w:name="_Toc58524141"/>
      <w:r w:rsidR="003D0197" w:rsidRPr="003D0197">
        <w:rPr>
          <w:rFonts w:ascii="Times New Roman" w:hAnsi="Times New Roman" w:cs="Times New Roman"/>
          <w:b/>
          <w:bCs/>
          <w:sz w:val="28"/>
          <w:szCs w:val="28"/>
        </w:rPr>
        <w:t>Игнорирование событий во время перерисовки</w:t>
      </w:r>
      <w:r w:rsidR="003D0197" w:rsidRPr="003D0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775DD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Самый простой способ решить проблему игнорирования событий во время перерисовки - отслеживать количество оставшихся строк, которые должны быть завершены, и игнорировать или отключать взаимодействие с пользователем до тех пор, пока не будут нарисованы все строки. Для нужно добавить поле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в класс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и использовать его, чтобы узнать, когда будет завершена перерисовка. Чтение и запись этого значения будет происходить в потоке обработки событий, чтобы не было параллельного доступа к этому элементу. Если взаимодействие с ресурсом будет происходить только из одного потока, то не возникнет ошибок параллелизма. Для этого: </w:t>
      </w:r>
    </w:p>
    <w:p w14:paraId="56F9F4C1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sym w:font="Symbol" w:char="F0B7"/>
      </w:r>
      <w:r w:rsidRPr="003D0197">
        <w:rPr>
          <w:rFonts w:ascii="Times New Roman" w:hAnsi="Times New Roman" w:cs="Times New Roman"/>
          <w:sz w:val="28"/>
          <w:szCs w:val="28"/>
        </w:rPr>
        <w:t xml:space="preserve"> Создайте функцию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0197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019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). Убедитесь, что ваш метод обновляет состояние кнопки сохранения, кнопки сброса и выпадающего списка. </w:t>
      </w:r>
    </w:p>
    <w:p w14:paraId="0C2BA560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3D0197">
        <w:rPr>
          <w:rFonts w:ascii="Times New Roman" w:hAnsi="Times New Roman" w:cs="Times New Roman"/>
          <w:sz w:val="28"/>
          <w:szCs w:val="28"/>
        </w:rPr>
        <w:t xml:space="preserve"> Функция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 </w:t>
      </w:r>
    </w:p>
    <w:p w14:paraId="5D75A068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sym w:font="Symbol" w:char="F0B7"/>
      </w:r>
      <w:r w:rsidRPr="003D0197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proofErr w:type="gramStart"/>
      <w:r w:rsidRPr="003D019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197">
        <w:rPr>
          <w:rFonts w:ascii="Times New Roman" w:hAnsi="Times New Roman" w:cs="Times New Roman"/>
          <w:sz w:val="28"/>
          <w:szCs w:val="28"/>
        </w:rPr>
        <w:t>), уменьшите значение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равно 0, вызовите метод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562945D" w14:textId="017415D1" w:rsidR="002D0A45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sym w:font="Symbol" w:char="F0B7"/>
      </w:r>
      <w:r w:rsidRPr="003D0197">
        <w:rPr>
          <w:rFonts w:ascii="Times New Roman" w:hAnsi="Times New Roman" w:cs="Times New Roman"/>
          <w:sz w:val="28"/>
          <w:szCs w:val="28"/>
        </w:rPr>
        <w:t xml:space="preserve"> Наконец, измените реализацию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mouse-listener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для того, чтобы она сразу возвращалась в предыдущее состояние, если значение «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» не равно нулю. Другими словами, приложение будет реагировать на щелчки мышью, только в том случае, если больше нет строк, которые должны быть нарисованы. (Обратите внимание, что также не нужно вносить аналогичные изменения в обработчике событий, потому что все эти компоненты будут отключены с помощью метода </w:t>
      </w:r>
      <w:proofErr w:type="spellStart"/>
      <w:r w:rsidRPr="003D0197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3D0197">
        <w:rPr>
          <w:rFonts w:ascii="Times New Roman" w:hAnsi="Times New Roman" w:cs="Times New Roman"/>
          <w:sz w:val="28"/>
          <w:szCs w:val="28"/>
        </w:rPr>
        <w:t xml:space="preserve"> ().)</w:t>
      </w:r>
    </w:p>
    <w:p w14:paraId="4372FA09" w14:textId="70016236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19E6B" w14:textId="77777777" w:rsidR="003D0197" w:rsidRPr="003D0197" w:rsidRDefault="003D0197" w:rsidP="003D019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96CD3" w14:textId="30584268" w:rsidR="005E204B" w:rsidRPr="003D0197" w:rsidRDefault="00436903" w:rsidP="003D0197">
      <w:pPr>
        <w:pStyle w:val="1"/>
        <w:rPr>
          <w:rFonts w:cs="Times New Roman"/>
          <w:szCs w:val="28"/>
        </w:rPr>
      </w:pPr>
      <w:r w:rsidRPr="003D0197">
        <w:rPr>
          <w:rFonts w:cs="Times New Roman"/>
          <w:szCs w:val="28"/>
        </w:rPr>
        <w:t>3. Ход лабораторной работы</w:t>
      </w:r>
      <w:bookmarkEnd w:id="2"/>
    </w:p>
    <w:p w14:paraId="0B13023B" w14:textId="295D97E7" w:rsidR="00E30794" w:rsidRPr="003D0197" w:rsidRDefault="005E204B" w:rsidP="003D0197">
      <w:pPr>
        <w:pStyle w:val="2"/>
        <w:rPr>
          <w:rFonts w:cs="Times New Roman"/>
          <w:szCs w:val="28"/>
        </w:rPr>
      </w:pPr>
      <w:bookmarkStart w:id="3" w:name="_Toc58524142"/>
      <w:r w:rsidRPr="003D0197">
        <w:rPr>
          <w:rFonts w:cs="Times New Roman"/>
          <w:szCs w:val="28"/>
        </w:rPr>
        <w:t>3.</w:t>
      </w:r>
      <w:r w:rsidR="00715475" w:rsidRPr="003D0197">
        <w:rPr>
          <w:rFonts w:cs="Times New Roman"/>
          <w:szCs w:val="28"/>
        </w:rPr>
        <w:t>1</w:t>
      </w:r>
      <w:r w:rsidRPr="003D0197">
        <w:rPr>
          <w:rFonts w:cs="Times New Roman"/>
          <w:szCs w:val="28"/>
        </w:rPr>
        <w:t xml:space="preserve"> Листинг программы</w:t>
      </w:r>
      <w:bookmarkEnd w:id="3"/>
    </w:p>
    <w:p w14:paraId="165DD38B" w14:textId="77777777" w:rsidR="003D0197" w:rsidRPr="003D0197" w:rsidRDefault="003D0197" w:rsidP="003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</w:pP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package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lab6;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java.awt.BorderLayout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java.awt.Color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java.awt.Container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java.awt.event.ActionEvent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lastRenderedPageBreak/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java.awt.event.ActionListener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java.awt.event.MouseEvent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java.awt.event.MouseAdapter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java.awt.geom.Rectangle2D;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java.io.File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java.io.IOException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javax.imageio.ImageIO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javax.swing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.*;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javax.swing.filechooser.FileNameExtensionFilter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import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lab6.fractal.*;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public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class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  размер  экрана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rowsRemaining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  Ссылка для обновления отображения в разных методах в процессе вычисления фрактала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lastRenderedPageBreak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JImageDisplay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  Кнопка для сохранения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saveButton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   Кнопка для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ресета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resetButton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JComboBox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&lt;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&gt;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fractalChos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JFrame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frame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   Ссылка на базовый класс для отображения других видов фракталов в будущем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FractalGenerator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generetion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 Объект Rectangle2D.Double, указывающий диапазона комплексной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lastRenderedPageBreak/>
        <w:t xml:space="preserve">      плоскости, которая выводится на экран.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Rectangle2D.Double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private class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implements ActionListener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public void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actionPerformed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ActionEvent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e)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String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cmd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e.getActionCommand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();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if 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e.getSource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() ==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String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selectedItem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fractalChos.getSelectedItem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().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toString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if(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selectedItem.equals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Mandelbrot.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Mandelbrot();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else if(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selectedItem.equals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Tricorn.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Tricorn();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else if(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selectedItem.equals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BurningShip.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BurningShip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else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JOptionPane.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showMessageDialog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(null, "Error: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fractalChooser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unknown choice");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return;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Rectangle2D.Double();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generetion.getInitialRange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drawFractal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else if 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cmd.equals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("reset"))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Rectangle2D.Double();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generetion.getInitialRange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drawFractal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else if 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cmd.equals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("save"))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JFileChooser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chooser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JFileChooser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FileNameExtensionFilter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filter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FileNameExtensionFilter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("PNG Images", "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chooser.setFileFilter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(filter);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chooser.setAcceptAllFileFilterUsed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(false);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if(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chooser.showSaveDialog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(null) ==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JFileChooser.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APPROVE_OPTION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try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File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chooser.getSelectedFile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String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filePath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fd.getPath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if(!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filePath.toLowerCase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().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endsWith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(".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"))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File(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filePath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+ ".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ImageIO.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write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img.getImage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(), "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",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catch 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IOException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exc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)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JOptionPane.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showMessageDialog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(null, "Error: couldn't save file ( " +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exc.getMessage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 + " )");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   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exc.printStackTrace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else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JOptionPane.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showMessageDialog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(null, "Error: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unknown action");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для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обрабатывания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работы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мыши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-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увеличение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private class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MouseHandler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extends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MouseAdapter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{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public void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mouseClicked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MouseEvent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e)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double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xCoord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getFractlXcord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e.getX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double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yCoord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getFractlYcord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e.getY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generetion.recenterAndZoomRange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rng,xCoord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yCoord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, 0.5);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drawFractal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конструктор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который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принимает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значение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размера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отображения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в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качестве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аргумента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затем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сохраняет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это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значение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в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соответствующем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поле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также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инициализирует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объекты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диапазона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и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фрактального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генератора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private class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extends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SwingWorker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&lt;Object, Object&gt;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private int _y;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private int[]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rgbVals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public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(int y)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_y = y;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*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Хранение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каждое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значение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RGB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в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соответствующем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элементе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целочисленного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массива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protected Object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doInBackground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rgbVals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int[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];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int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numIters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int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rgbColor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double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yCoord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getFractlYcord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(_y);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double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xCoord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float hue;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for(int x = 0 ; x &lt;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; ++x)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xCoord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getFractlXcord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(x);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numIters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generetion.numIterations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xCoord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yCoord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if(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numIters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&lt; 0)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rgbColor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0;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else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hue = 0.7f +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numIters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/ 200f;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rgbColor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Color.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HSBtoRGB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(hue, 1f, 1f);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rgbVals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[x]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rgbColor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return null;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protected void done()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for(int x = 0 ; x &lt;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; ++x)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img.drawPixel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(x, _y,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rgbVals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[x]);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img.repaint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(0, 0, _y,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, 1);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if((--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rowsRemaining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 &lt; 1)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enableUI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(true);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Игнорирование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событий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во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время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перерисовки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private void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enableUI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boolean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val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fractalChos.setEnabled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val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saveButton.setEnabled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val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resetButton.setEnabled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val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public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(int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displaySize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displaySize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Mandelbrot();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Rectangle2D.Double();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generetion.getInitialRange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Метод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createAndShowGUI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()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инициализирует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графический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интерфейс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Swing: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JFrame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содержащий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объект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JimageDisplay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и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кнопку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для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сброса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отображения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public void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createAndShowGUI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frame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JFrame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("Fractal Explorer");//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дать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окну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подходящий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заголовок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frame.setDefaultCloseOperation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JFrame.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EXIT_ON_CLOSE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обеспечить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операцию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закрытия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окна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умолчанию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Container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contentpn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frame.getContentPane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содержимого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contentpn.setLayout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()); 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устанавливаю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расположение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границ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handler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();//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объект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класса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 *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Выбираю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фрактальную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();//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фрактальную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JLabel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panelLabel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JLabel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("Fractal: ");//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фрактальной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fractalPanel.add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panelLabel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);//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добавляю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фрактальной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панеле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Беру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названия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JComboBox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&lt;String&gt;();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fractalChos.addItem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Mandelbrot.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fractalChos.addItem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BurningShip.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fractalChos.addItem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Tricorn.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nameString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fractalChos.addActionListener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(handler);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fractalPanel.add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fractalChos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);//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добавляю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названия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в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фрактальную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contentpn.add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fractalPanel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NORTH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Добавляю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панеле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содержимого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фрактальную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расположением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BorderLayout.NORTH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//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изображение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добавляю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позицию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BorderLayout.CENTER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JImageDisplay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lastRenderedPageBreak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contentpn.add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img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CENTER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кнопку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для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buttonsPanel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кнопку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для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сохранения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изображения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saveButton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("Save Image");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saveButton.setActionCommand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("save");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saveButton.addActionListener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(handler);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buttonsPanel.add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saveButton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Создаю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кнопку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для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сброса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дисплея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resetButton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= new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JButton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("Reset Display");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resetButton.setActionCommand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("reset");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resetButton.addActionListener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(handler);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buttonsPanel.add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resetButton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contentpn.add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buttonsPanel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BorderLayout.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val="en-US" w:eastAsia="ru-RU" w:bidi="ar-SA"/>
        </w:rPr>
        <w:t>SOUTH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>);//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Добавляю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содержимого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панель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кнопок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позицию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BorderLayout.SOUTH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contentpn.addMouseListener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new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MouseHandler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());//добавляю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MouseHandler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для того, чтобы работала компьютерная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мыш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// происходило отслеживание действий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lastRenderedPageBreak/>
        <w:br/>
        <w:t xml:space="preserve">        //Данные операции правильно разметят содержимое окна, сделают его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//видимым  и затем запретят изменение размеров окна.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frame.pack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frame.setVisible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true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frame.setResizable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false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//вывода на экран фрактала. данный метод циклически проходит через каждый пиксель в отображении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public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void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drawFractal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this.enableUI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false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rowsRemaining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for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y = 0 ; y &lt;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; ++y)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new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FractalWorker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(y);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worker.execute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img.repaint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lastRenderedPageBreak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Метод который возвращает координату в пространстве фрактала для х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double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getFractlXcord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x)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return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FractalGenerator.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getCoord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rng.x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rng.x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+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rng.width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, x);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Метод который возвращает координату в пространстве фрактала для у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private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double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getFractlYcord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int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y)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return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FractalGenerator.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getCoord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rng.y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rng.y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+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rng.height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dispSize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, y);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}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/**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Entry-point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for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the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application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. 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No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command-line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arguments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are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recognized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at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this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time</w:t>
      </w:r>
      <w:proofErr w:type="spellEnd"/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t>.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  <w:t xml:space="preserve">     **/</w:t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br/>
      </w:r>
      <w:r w:rsidRPr="003D019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32"/>
          <w:szCs w:val="32"/>
          <w:lang w:eastAsia="ru-RU" w:bidi="ar-SA"/>
        </w:rPr>
        <w:lastRenderedPageBreak/>
        <w:t xml:space="preserve">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public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static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void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proofErr w:type="gram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main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</w:t>
      </w:r>
      <w:proofErr w:type="spellStart"/>
      <w:proofErr w:type="gram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String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[]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args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)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{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=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new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(400);//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Инициализировую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новый экземпляр класса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FractalExplorer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с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//размером отображения 800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explorer.createAndShowGUI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();//отображаю интерфейс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    </w:t>
      </w:r>
      <w:proofErr w:type="spellStart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explorer.drawFractal</w:t>
      </w:r>
      <w:proofErr w:type="spellEnd"/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();// рисую фрактал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 xml:space="preserve">    } </w:t>
      </w:r>
      <w:r w:rsidRPr="003D019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br/>
        <w:t>}</w:t>
      </w:r>
    </w:p>
    <w:p w14:paraId="41C6A56B" w14:textId="77777777" w:rsidR="0030604B" w:rsidRPr="003D0197" w:rsidRDefault="0030604B" w:rsidP="003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C83CEF2" w14:textId="60003D28" w:rsidR="00180D28" w:rsidRPr="003D0197" w:rsidRDefault="00931A85" w:rsidP="003D0197">
      <w:pPr>
        <w:pStyle w:val="2"/>
        <w:rPr>
          <w:rFonts w:cs="Times New Roman"/>
          <w:szCs w:val="28"/>
        </w:rPr>
      </w:pPr>
      <w:bookmarkStart w:id="4" w:name="_Toc58524143"/>
      <w:r w:rsidRPr="003D0197">
        <w:rPr>
          <w:rFonts w:cs="Times New Roman"/>
          <w:szCs w:val="28"/>
        </w:rPr>
        <w:lastRenderedPageBreak/>
        <w:t>3.</w:t>
      </w:r>
      <w:r w:rsidR="00715475" w:rsidRPr="003D0197">
        <w:rPr>
          <w:rFonts w:cs="Times New Roman"/>
          <w:szCs w:val="28"/>
        </w:rPr>
        <w:t>2</w:t>
      </w:r>
      <w:r w:rsidRPr="003D0197">
        <w:rPr>
          <w:rFonts w:cs="Times New Roman"/>
          <w:szCs w:val="28"/>
        </w:rPr>
        <w:t xml:space="preserve"> Результат выполнения программы</w:t>
      </w:r>
      <w:bookmarkEnd w:id="4"/>
    </w:p>
    <w:p w14:paraId="36A0C832" w14:textId="037D1407" w:rsidR="00180D28" w:rsidRPr="003D0197" w:rsidRDefault="00184941" w:rsidP="003D0197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60FB4" wp14:editId="7C45714F">
            <wp:extent cx="381952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3D0197" w:rsidRDefault="00931A85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5CAEBD73" w14:textId="3FA94937" w:rsidR="00931A85" w:rsidRPr="003D0197" w:rsidRDefault="00931A85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Рисунок</w:t>
      </w:r>
      <w:r w:rsidR="006B4A18" w:rsidRPr="003D0197">
        <w:rPr>
          <w:rFonts w:ascii="Times New Roman" w:hAnsi="Times New Roman" w:cs="Times New Roman"/>
          <w:sz w:val="28"/>
          <w:szCs w:val="28"/>
        </w:rPr>
        <w:t xml:space="preserve"> 1</w:t>
      </w:r>
      <w:r w:rsidRPr="003D0197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</w:p>
    <w:p w14:paraId="5C6A95DA" w14:textId="45D4122C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C78FB" wp14:editId="61F9F2FF">
            <wp:extent cx="38290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811" w14:textId="761CCFE3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019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D0197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</w:p>
    <w:p w14:paraId="73CA0436" w14:textId="77777777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7E4B5897" w14:textId="4A601FEA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D8821" wp14:editId="721C32A0">
            <wp:extent cx="38004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7B7" w14:textId="6142E31E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выполнения </w:t>
      </w:r>
    </w:p>
    <w:p w14:paraId="64B535F0" w14:textId="77777777" w:rsidR="001E4BDA" w:rsidRPr="003D0197" w:rsidRDefault="001E4BDA" w:rsidP="003D0197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411250EA" w14:textId="77777777" w:rsidR="00A56C61" w:rsidRPr="003D0197" w:rsidRDefault="00A56C61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E7E3" w14:textId="3FCD42C3" w:rsidR="00A56C61" w:rsidRPr="003D0197" w:rsidRDefault="00A56C61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00EA" w14:textId="163AF531" w:rsidR="00180D28" w:rsidRPr="003D0197" w:rsidRDefault="00180D28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06A8" w14:textId="30553B2A" w:rsidR="00180D28" w:rsidRPr="003D0197" w:rsidRDefault="00180D28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5E5" w14:textId="2D4251A7" w:rsidR="00180D28" w:rsidRPr="003D0197" w:rsidRDefault="00180D28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336E0" w14:textId="71A3A3BC" w:rsidR="00180D28" w:rsidRPr="003D0197" w:rsidRDefault="00180D28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5650" w14:textId="39750E02" w:rsidR="003C5BC6" w:rsidRPr="003D0197" w:rsidRDefault="003C5BC6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73F7D" w14:textId="5D3B734D" w:rsidR="003C5BC6" w:rsidRPr="003D0197" w:rsidRDefault="003C5BC6" w:rsidP="003D019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E975" w14:textId="77777777" w:rsidR="003C5BC6" w:rsidRPr="003D0197" w:rsidRDefault="003C5BC6" w:rsidP="003D0197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21816" w14:textId="566A954B" w:rsidR="00A56C61" w:rsidRPr="003D0197" w:rsidRDefault="00A56C61" w:rsidP="003D0197">
      <w:pPr>
        <w:pStyle w:val="1"/>
        <w:rPr>
          <w:rFonts w:cs="Times New Roman"/>
          <w:szCs w:val="28"/>
        </w:rPr>
      </w:pPr>
      <w:bookmarkStart w:id="5" w:name="_Toc58524144"/>
      <w:r w:rsidRPr="003D0197">
        <w:rPr>
          <w:rFonts w:cs="Times New Roman"/>
          <w:szCs w:val="28"/>
        </w:rPr>
        <w:lastRenderedPageBreak/>
        <w:t>Список использованных источников</w:t>
      </w:r>
      <w:bookmarkEnd w:id="5"/>
    </w:p>
    <w:p w14:paraId="0AA2CEED" w14:textId="77777777" w:rsidR="00A56C61" w:rsidRPr="003D0197" w:rsidRDefault="00A56C61" w:rsidP="003D0197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Pr="003D0197" w:rsidRDefault="00A56C61" w:rsidP="003D0197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0197">
        <w:rPr>
          <w:rFonts w:ascii="Times New Roman" w:hAnsi="Times New Roman" w:cs="Times New Roman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Pr="003D0197" w:rsidRDefault="0064059C" w:rsidP="003D019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59C" w:rsidRPr="003D0197" w:rsidSect="00A547B8">
      <w:footerReference w:type="default" r:id="rId11"/>
      <w:footerReference w:type="first" r:id="rId12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31AC0" w14:textId="77777777" w:rsidR="0015543A" w:rsidRDefault="0015543A" w:rsidP="0064059C">
      <w:r>
        <w:separator/>
      </w:r>
    </w:p>
  </w:endnote>
  <w:endnote w:type="continuationSeparator" w:id="0">
    <w:p w14:paraId="5872E2E3" w14:textId="77777777" w:rsidR="0015543A" w:rsidRDefault="0015543A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11AF5" w14:textId="77777777" w:rsidR="0015543A" w:rsidRDefault="0015543A" w:rsidP="0064059C">
      <w:r>
        <w:separator/>
      </w:r>
    </w:p>
  </w:footnote>
  <w:footnote w:type="continuationSeparator" w:id="0">
    <w:p w14:paraId="44E4D8A1" w14:textId="77777777" w:rsidR="0015543A" w:rsidRDefault="0015543A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543A"/>
    <w:rsid w:val="001571AC"/>
    <w:rsid w:val="00180D28"/>
    <w:rsid w:val="00184941"/>
    <w:rsid w:val="001C424B"/>
    <w:rsid w:val="001E4BDA"/>
    <w:rsid w:val="0022165B"/>
    <w:rsid w:val="002524AD"/>
    <w:rsid w:val="002B1546"/>
    <w:rsid w:val="002D0A45"/>
    <w:rsid w:val="002F29EE"/>
    <w:rsid w:val="0030604B"/>
    <w:rsid w:val="003603DA"/>
    <w:rsid w:val="003C5BC6"/>
    <w:rsid w:val="003D0197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F00DE"/>
    <w:rsid w:val="00867136"/>
    <w:rsid w:val="00876D80"/>
    <w:rsid w:val="008B67B5"/>
    <w:rsid w:val="008E5FAE"/>
    <w:rsid w:val="008F623C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607F8"/>
    <w:rsid w:val="00CB2755"/>
    <w:rsid w:val="00D61832"/>
    <w:rsid w:val="00D66E77"/>
    <w:rsid w:val="00D741A5"/>
    <w:rsid w:val="00D95CE5"/>
    <w:rsid w:val="00DC088D"/>
    <w:rsid w:val="00DC15C4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26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18</cp:revision>
  <dcterms:created xsi:type="dcterms:W3CDTF">2020-10-07T09:50:00Z</dcterms:created>
  <dcterms:modified xsi:type="dcterms:W3CDTF">2020-12-20T15:52:00Z</dcterms:modified>
  <dc:language>ru-RU</dc:language>
</cp:coreProperties>
</file>