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 К ПРОЕКТУ ПО РАЗРАБОТКЕ САЙТА - АВТОМОБИЛИ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Обязательно вначале пишем код для хедера и футера, css классы объявляем по названию тегов, то есть для header будет класс .header, а для футера будет класс .footer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Пишем обязательно лучше проект по БЭМ, например создаем div  с классом price, то заголовок у ценового блока будет иметь класс .div__price-title, а список в блоке цен будет иметь класс .div__price-list, элементы списка будут иметь класс .div__price-item и т.д.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Обязательно основной контент и тег &lt;main&gt; обворачиваем в обвертку &lt;div class=”wrapper”&gt;&lt;/div&gt;, которому даем отображение как флексового элемента, display: flex;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обязательно класс контейнера .container - он формирует обычно ширину рабочего экрана и все обворачиваем всегда в контейнер, чтобы была одинаковая ширина у всех элементов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теге html обязательно прописываем что box-sizing: border-box и остальные теги такие как body наследуют это свойство</w:t>
      </w:r>
    </w:p>
    <w:sectPr>
      <w:pgSz w:h="16834" w:w="11909" w:orient="portrait"/>
      <w:pgMar w:bottom="1440" w:top="1440" w:left="992.1259842519685" w:right="71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