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6 条（决议 3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</w:rPr>
        <w:t>3. 【13:11 · 厂长】结论：修模期间2号产线临时转产老型号。散会。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10月18日之前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