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研发部工作周报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填报人：王小明　　周期：2026-09-21 至 2026-09-27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三、问题与需协调事项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1．测试机资源紧张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