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Rule="auto" w:line="312"/>
        <w:jc w:val="center"/>
      </w:pPr>
      <w:r>
        <w:rPr>
          <w:rFonts w:ascii="黑体" w:hAnsi="黑体" w:eastAsia="黑体"/>
          <w:b/>
          <w:color w:val="1A1A1A"/>
          <w:sz w:val="36"/>
        </w:rPr>
        <w:t>拾贝书店周报（2026年10月第2周）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cantSplit/>
        </w:trPr>
        <w:tc>
          <w:tcPr>
            <w:tcW w:type="dxa" w:w="1814"/>
          </w:tcPr>
          <w:p>
            <w:pPr>
              <w:spacing w:lineRule="auto" w:line="312" w:after="40"/>
            </w:pPr>
            <w:r>
              <w:rPr>
                <w:rFonts w:ascii="黑体" w:hAnsi="黑体" w:eastAsia="黑体"/>
                <w:b/>
                <w:sz w:val="22"/>
              </w:rPr>
              <w:t>周期</w:t>
            </w:r>
          </w:p>
        </w:tc>
        <w:tc>
          <w:tcPr>
            <w:tcW w:type="dxa" w:w="6236"/>
          </w:tcPr>
          <w:p>
            <w:pPr>
              <w:spacing w:lineRule="auto" w:line="312" w:after="40"/>
            </w:pPr>
            <w:r>
              <w:rPr>
                <w:rFonts w:ascii="宋体" w:hAnsi="宋体" w:eastAsia="宋体"/>
                <w:b w:val="0"/>
                <w:sz w:val="22"/>
              </w:rPr>
              <w:t>2026年10月第2周（10月5日-10月9日）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Rule="auto" w:line="312" w:after="40"/>
            </w:pPr>
            <w:r>
              <w:rPr>
                <w:rFonts w:ascii="黑体" w:hAnsi="黑体" w:eastAsia="黑体"/>
                <w:b/>
                <w:sz w:val="22"/>
              </w:rPr>
              <w:t>填报人</w:t>
            </w:r>
          </w:p>
        </w:tc>
        <w:tc>
          <w:tcPr>
            <w:tcW w:type="dxa" w:w="6236"/>
          </w:tcPr>
          <w:p>
            <w:pPr>
              <w:spacing w:lineRule="auto" w:line="312" w:after="40"/>
            </w:pPr>
            <w:r>
              <w:rPr>
                <w:rFonts w:ascii="宋体" w:hAnsi="宋体" w:eastAsia="宋体"/>
                <w:b w:val="0"/>
                <w:sz w:val="22"/>
              </w:rPr>
              <w:t>关菡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Rule="auto" w:line="312" w:after="40"/>
            </w:pPr>
            <w:r>
              <w:rPr>
                <w:rFonts w:ascii="黑体" w:hAnsi="黑体" w:eastAsia="黑体"/>
                <w:b/>
                <w:sz w:val="22"/>
              </w:rPr>
              <w:t>报送日期</w:t>
            </w:r>
          </w:p>
        </w:tc>
        <w:tc>
          <w:tcPr>
            <w:tcW w:type="dxa" w:w="6236"/>
          </w:tcPr>
          <w:p>
            <w:pPr>
              <w:spacing w:lineRule="auto" w:line="312" w:after="40"/>
            </w:pPr>
            <w:r>
              <w:rPr>
                <w:rFonts w:ascii="宋体" w:hAnsi="宋体" w:eastAsia="宋体"/>
                <w:b w:val="0"/>
                <w:sz w:val="22"/>
              </w:rPr>
              <w:t>2026-10-12</w:t>
            </w:r>
          </w:p>
        </w:tc>
      </w:tr>
    </w:tbl>
    <w:p/>
    <w:p>
      <w:pPr>
        <w:pStyle w:val="Heading2"/>
        <w:keepNext/>
        <w:spacing w:lineRule="auto" w:line="312" w:before="240" w:after="120"/>
      </w:pPr>
      <w:r>
        <w:rPr>
          <w:rFonts w:ascii="黑体" w:hAnsi="黑体" w:eastAsia="黑体"/>
          <w:b/>
          <w:color w:val="1A1A1A"/>
          <w:sz w:val="28"/>
        </w:rPr>
        <w:t>一、本周工作内容</w:t>
      </w:r>
    </w:p>
    <w:p>
      <w:pPr>
        <w:spacing w:lineRule="auto" w:line="312" w:after="120"/>
        <w:ind w:left="420"/>
      </w:pPr>
      <w:r>
        <w:rPr>
          <w:rFonts w:ascii="宋体" w:hAnsi="宋体" w:eastAsia="宋体"/>
          <w:b w:val="0"/>
          <w:sz w:val="24"/>
        </w:rPr>
        <w:t>1. 完成店庆档期主题陈列改造</w:t>
      </w:r>
    </w:p>
    <w:p>
      <w:pPr>
        <w:spacing w:lineRule="auto" w:line="312" w:after="120"/>
        <w:ind w:left="420"/>
      </w:pPr>
      <w:r>
        <w:rPr>
          <w:rFonts w:ascii="宋体" w:hAnsi="宋体" w:eastAsia="宋体"/>
          <w:b w:val="0"/>
          <w:sz w:val="24"/>
        </w:rPr>
        <w:t>2. 复盘会员日核销数据并输出简报</w:t>
      </w:r>
    </w:p>
    <w:p>
      <w:pPr>
        <w:pStyle w:val="Heading2"/>
        <w:keepNext/>
        <w:spacing w:lineRule="auto" w:line="312" w:before="240" w:after="120"/>
      </w:pPr>
      <w:r>
        <w:rPr>
          <w:rFonts w:ascii="黑体" w:hAnsi="黑体" w:eastAsia="黑体"/>
          <w:b/>
          <w:color w:val="1A1A1A"/>
          <w:sz w:val="28"/>
        </w:rPr>
        <w:t>二、下周工作计划</w:t>
      </w:r>
    </w:p>
    <w:p>
      <w:pPr>
        <w:spacing w:lineRule="auto" w:line="312" w:after="120"/>
        <w:ind w:firstLine="480"/>
      </w:pPr>
      <w:r>
        <w:rPr>
          <w:rFonts w:ascii="宋体" w:hAnsi="宋体" w:eastAsia="宋体"/>
          <w:b w:val="0"/>
          <w:sz w:val="24"/>
        </w:rPr>
        <w:t>启动冬季书单选品</w:t>
      </w:r>
    </w:p>
    <w:p>
      <w:pPr>
        <w:pStyle w:val="Heading2"/>
        <w:keepNext/>
        <w:spacing w:lineRule="auto" w:line="312" w:before="240" w:after="120"/>
      </w:pPr>
      <w:r>
        <w:rPr>
          <w:rFonts w:ascii="黑体" w:hAnsi="黑体" w:eastAsia="黑体"/>
          <w:b/>
          <w:color w:val="1A1A1A"/>
          <w:sz w:val="28"/>
        </w:rPr>
        <w:t>三、问题与需协调事项</w:t>
      </w:r>
    </w:p>
    <w:p>
      <w:pPr>
        <w:spacing w:lineRule="auto" w:line="312" w:after="120"/>
        <w:ind w:left="420"/>
      </w:pPr>
      <w:r>
        <w:rPr>
          <w:rFonts w:ascii="宋体" w:hAnsi="宋体" w:eastAsia="宋体"/>
          <w:b w:val="0"/>
          <w:sz w:val="24"/>
        </w:rPr>
        <w:t>1. 收银终端老化，需要报修</w:t>
      </w:r>
    </w:p>
    <w:p>
      <w:pPr>
        <w:pStyle w:val="Heading2"/>
        <w:keepNext/>
        <w:spacing w:lineRule="auto" w:line="312" w:before="240" w:after="120"/>
      </w:pPr>
      <w:r>
        <w:rPr>
          <w:rFonts w:ascii="黑体" w:hAnsi="黑体" w:eastAsia="黑体"/>
          <w:b/>
          <w:color w:val="1A1A1A"/>
          <w:sz w:val="28"/>
        </w:rPr>
        <w:t>四、温馨提示</w:t>
      </w:r>
    </w:p>
    <w:p>
      <w:pPr>
        <w:spacing w:lineRule="auto" w:line="312" w:after="120"/>
        <w:ind w:firstLine="480"/>
      </w:pPr>
      <w:r>
        <w:rPr>
          <w:rFonts w:ascii="宋体" w:hAnsi="宋体" w:eastAsia="宋体"/>
          <w:b w:val="0"/>
          <w:sz w:val="24"/>
        </w:rPr>
        <w:t>本周五店休半天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