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sz w:val="44"/>
        </w:rPr>
        <w:t>屿光咖啡品控组工作周报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填报人：____　　周期：____</w:t>
      </w:r>
    </w:p>
    <w:p>
      <w:pPr>
        <w:spacing w:line="560" w:lineRule="exact" w:before="0" w:after="0"/>
        <w:ind w:firstLineChars="200"/>
      </w:pPr>
      <w:r>
        <w:rPr>
          <w:rFonts w:ascii="黑体" w:hAnsi="黑体" w:eastAsia="黑体"/>
          <w:sz w:val="32"/>
        </w:rPr>
        <w:t>一、本周工作内容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1．____</w:t>
      </w:r>
    </w:p>
    <w:p>
      <w:pPr>
        <w:spacing w:line="560" w:lineRule="exact" w:before="0" w:after="0"/>
        <w:ind w:firstLineChars="200"/>
      </w:pPr>
      <w:r>
        <w:rPr>
          <w:rFonts w:ascii="黑体" w:hAnsi="黑体" w:eastAsia="黑体"/>
          <w:sz w:val="32"/>
        </w:rPr>
        <w:t>二、下周工作计划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1．____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sz w:val="32"/>
        </w:rPr>
        <w:t>报送日期：2026年10月9日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