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20" w:line="62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中秋礼盒投产安排会议纪要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会议主题：</w:t>
      </w:r>
      <w:r>
        <w:rPr>
          <w:rFonts w:ascii="Times New Roman" w:eastAsia="FangSong"/>
          <w:color w:val="000000"/>
          <w:sz w:val="32"/>
          <w:szCs w:val="32"/>
        </w:rPr>
        <w:t xml:space="preserve">中秋礼盒投产安排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会议时间：</w:t>
      </w:r>
      <w:r>
        <w:rPr>
          <w:rFonts w:ascii="Times New Roman" w:eastAsia="FangSong"/>
          <w:color w:val="000000"/>
          <w:sz w:val="32"/>
          <w:szCs w:val="32"/>
        </w:rPr>
        <w:t xml:space="preserve">9月12日 9:00—9:23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主持人：</w:t>
      </w:r>
      <w:r>
        <w:rPr>
          <w:rFonts w:ascii="Times New Roman" w:eastAsia="FangSong"/>
          <w:color w:val="000000"/>
          <w:sz w:val="32"/>
          <w:szCs w:val="32"/>
        </w:rPr>
        <w:t xml:space="preserve">前台小蒋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出席人员：</w:t>
      </w:r>
      <w:r>
        <w:rPr>
          <w:rFonts w:ascii="Times New Roman" w:eastAsia="FangSong"/>
          <w:color w:val="000000"/>
          <w:sz w:val="32"/>
          <w:szCs w:val="32"/>
        </w:rPr>
        <w:t xml:space="preserve">店长邱一苇、烘焙主厨闻人倩、采购糜若冰、电商贡晓彤、库房桑克俭、前台小蒋（共6人）</w:t>
      </w:r>
    </w:p>
    <w:p>
      <w:pPr>
        <w:spacing w:line="560" w:lineRule="exact"/>
        <w:jc w:val="left"/>
      </w:pPr>
      <w:r>
        <w:rPr>
          <w:rFonts w:ascii="Times New Roman" w:eastAsia="SimHei"/>
          <w:color w:val="000000"/>
          <w:sz w:val="32"/>
          <w:szCs w:val="32"/>
        </w:rPr>
        <w:t xml:space="preserve">记录依据：</w:t>
      </w:r>
      <w:r>
        <w:rPr>
          <w:rFonts w:ascii="Times New Roman" w:eastAsia="FangSong"/>
          <w:color w:val="000000"/>
          <w:sz w:val="32"/>
          <w:szCs w:val="32"/>
        </w:rPr>
        <w:t xml:space="preserve">会议转写稿 shiguang_bakery_0912.txt（含会议室白板补充内容）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现将会议主要内容纪要如下：</w:t>
      </w:r>
    </w:p>
    <w:p>
      <w:pPr>
        <w:pStyle w:val="Heading1"/>
        <w:keepNext/>
        <w:spacing w:after="140" w:before="32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（一）礼盒流心奶黄全部改用当天现熬枣泥馅（烘焙主厨闻人倩，9:02）。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（二）包装盒供应商重新比价，9月20日前完成定标；比价结果须经工作群公示后方可下单（采购糜若冰提出，店长邱一苇同意，9:05—9:06）。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（三）礼盒定价走高端线，单价68元不变（店长邱一苇，9:17）。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（四）中秋礼盒资金专项额度已获财务批复（前台小蒋会上通报，9:20）。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（五）会议结论：品质问题一票否决（店长邱一苇，9:21）。</w:t>
      </w:r>
    </w:p>
    <w:p>
      <w:pPr>
        <w:pStyle w:val="Heading1"/>
        <w:keepNext/>
        <w:spacing w:after="140" w:before="32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3"/>
        <w:gridCol w:w="3427"/>
        <w:gridCol w:w="1845"/>
        <w:gridCol w:w="1494"/>
        <w:gridCol w:w="1318"/>
      </w:tblGrid>
      <w:tr>
        <w:trPr>
          <w:cantSplit/>
          <w:tblHeader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序号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待办事项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责任人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完成时限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盯控现熬枣泥产能，每日下班前报数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烘焙主厨闻人倩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每日下班前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9:03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包装盒供应商重新比价，完成定标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采购糜若冰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9月20日前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9:05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比价结果在工作群公示后再下单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采购糜若冰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定标后、下单前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9:06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礼盒电商页面上新（详情图是否加烫金待定）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电商贡晓彤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今晚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9:08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冷链车续约条款法务审核把关（租约9月30日到期）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法务（库房桑克俭提请）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9月30日前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9:10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6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发布中秋当天全员调休通知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人事（前台小蒋转达）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未明确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9:12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7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试吃装送达门店（具体时间次日确定）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烘焙主厨闻人倩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明早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9:14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8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直播档期与平台确认，报送排期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电商贡晓彤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下月一号前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9:15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9</w:t>
            </w:r>
          </w:p>
        </w:tc>
        <w:tc>
          <w:tcPr>
            <w:tcW w:type="pct" w:w="19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包装打样对照图纸 SG-09 执行</w:t>
            </w:r>
          </w:p>
        </w:tc>
        <w:tc>
          <w:tcPr>
            <w:tcW w:type="pct" w:w="1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未指明</w:t>
            </w:r>
          </w:p>
        </w:tc>
        <w:tc>
          <w:tcPr>
            <w:tcW w:type="pct" w:w="8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未明确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60" w:lineRule="atLeast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4"/>
                <w:szCs w:val="24"/>
              </w:rPr>
              <w:t xml:space="preserve">白板补充</w:t>
            </w:r>
          </w:p>
        </w:tc>
      </w:tr>
    </w:tbl>
    <w:p>
      <w:pPr>
        <w:pStyle w:val="Heading1"/>
        <w:keepNext/>
        <w:spacing w:after="140" w:before="320" w:line="560" w:lineRule="exac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（一）礼盒详情图是否加烫金尚未确定，影响详情页制作与上线效果，需尽快明确（电商贡晓彤，9:08；对应待办事项第4项）。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（二）冷链车租约9月30日到期，续约条款存在风险，需法务审核把关（库房桑克俭，9:10；对应待办事项第5项）。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（三）进口黄油报关时间不确定，可能延至月底，存在影响投产进度的风险（采购糜若冰，9:18）。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 w:line="560" w:lineRule="exac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中秋礼盒投产安排会议纪要</dc:title>
  <dc:creator>会议纪要整理</dc:creator>
  <cp:lastModifiedBy>Un-named</cp:lastModifiedBy>
  <cp:revision>1</cp:revision>
  <dcterms:created xsi:type="dcterms:W3CDTF">2026-10-09T07:06:26.229Z</dcterms:created>
  <dcterms:modified xsi:type="dcterms:W3CDTF">2026-10-09T07:06:26.229Z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