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/>
          <w:b/>
          <w:sz w:val="32"/>
        </w:rPr>
        <w:t>秋装首秀复盘会 会议纪要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会议时间：</w:t>
      </w:r>
      <w:r>
        <w:rPr>
          <w:rFonts w:ascii="微软雅黑" w:hAnsi="微软雅黑" w:eastAsia="微软雅黑"/>
          <w:b w:val="0"/>
          <w:sz w:val="21"/>
        </w:rPr>
        <w:t>10:00–10:10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会议主题：</w:t>
      </w:r>
      <w:r>
        <w:rPr>
          <w:rFonts w:ascii="微软雅黑" w:hAnsi="微软雅黑" w:eastAsia="微软雅黑"/>
          <w:b w:val="0"/>
          <w:sz w:val="21"/>
        </w:rPr>
        <w:t>秋装首秀复盘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参会角色：</w:t>
      </w:r>
      <w:r>
        <w:rPr>
          <w:rFonts w:ascii="微软雅黑" w:hAnsi="微软雅黑" w:eastAsia="微软雅黑"/>
          <w:b w:val="0"/>
          <w:sz w:val="21"/>
        </w:rPr>
        <w:t>主播统筹、运营费晔、客服总监宦悦、物控祁妙、仓运蔚少霆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下次会议：</w:t>
      </w:r>
      <w:r>
        <w:rPr>
          <w:rFonts w:ascii="微软雅黑" w:hAnsi="微软雅黑" w:eastAsia="微软雅黑"/>
          <w:b w:val="0"/>
          <w:sz w:val="21"/>
        </w:rPr>
        <w:t>下周三同一时间，复盘双11预案</w:t>
      </w:r>
    </w:p>
    <w:p>
      <w:pPr>
        <w:keepNext/>
        <w:spacing w:before="180" w:after="80"/>
      </w:pPr>
      <w:r>
        <w:rPr>
          <w:rFonts w:ascii="微软雅黑" w:hAnsi="微软雅黑" w:eastAsia="微软雅黑"/>
          <w:b/>
          <w:sz w:val="26"/>
        </w:rPr>
        <w:t>一、决议事项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1. 报销同意书审批流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sz w:val="21"/>
        </w:rPr>
        <w:t>报销同意书的审批流程统一改走新版OA系统，不再沿用原审批路径。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sz w:val="21"/>
        </w:rPr>
        <w:t>—— 主播统筹（10:01）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2. 下周主播排班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sz w:val="21"/>
        </w:rPr>
        <w:t>主播冯议定的下周排班方案确认通过，按此执行。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sz w:val="21"/>
        </w:rPr>
        <w:t>—— 主播统筹（10:04）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3. 下次复盘安排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sz w:val="21"/>
        </w:rPr>
        <w:t>本次复盘结束，下次于下周三同一时间召开，议题为双11预案。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sz w:val="21"/>
        </w:rPr>
        <w:t>—— 主播统筹（10:10）</w:t>
      </w:r>
    </w:p>
    <w:p>
      <w:pPr>
        <w:keepNext/>
        <w:spacing w:before="180" w:after="80"/>
      </w:pPr>
      <w:r>
        <w:rPr>
          <w:rFonts w:ascii="微软雅黑" w:hAnsi="微软雅黑" w:eastAsia="微软雅黑"/>
          <w:b/>
          <w:sz w:val="26"/>
        </w:rPr>
        <w:t>二、待办事项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731" w:type="dxa"/>
      </w:tblPr>
      <w:tblGrid>
        <w:gridCol w:w="737"/>
        <w:gridCol w:w="4309"/>
        <w:gridCol w:w="1474"/>
        <w:gridCol w:w="1304"/>
        <w:gridCol w:w="907"/>
      </w:tblGrid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待办事项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责任人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截止时间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将本批退货的延期赔偿口径准确传达至各销区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运营费晔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未指定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待办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跟进面料回修工单，责任落实到车间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物控祁妙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未指定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待办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重新配置直播间优惠券的风控规则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运营费晔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本月底前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待办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在群内接龙确认应急小组名单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客服总监宦悦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未指定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待办</w:t>
            </w:r>
          </w:p>
        </w:tc>
      </w:tr>
    </w:tbl>
    <w:p>
      <w:pPr>
        <w:keepNext/>
        <w:spacing w:before="180" w:after="80"/>
      </w:pPr>
      <w:r>
        <w:rPr>
          <w:rFonts w:ascii="微软雅黑" w:hAnsi="微软雅黑" w:eastAsia="微软雅黑"/>
          <w:b/>
          <w:sz w:val="26"/>
        </w:rPr>
        <w:t>三、风险与关注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1. 尺码相关差评集中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sz w:val="21"/>
        </w:rPr>
        <w:t>差评中关于尺码的结论性吐槽高度集中，需关注尺码问题对售后的持续影响。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sz w:val="21"/>
        </w:rPr>
        <w:t>—— 提示人：客服总监宦悦（10:03）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2. 尾货清仓定价未定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sz w:val="21"/>
        </w:rPr>
        <w:t>尾货清仓定价尚未确定，会上未形成结论，需另行听取各方意见后定档。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sz w:val="21"/>
        </w:rPr>
        <w:t>—— 提示人：仓运蔚少霆（10:06）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3. 快递履约时效延期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sz w:val="21"/>
        </w:rPr>
        <w:t>快递合作伙伴的履约时效存在延期风险，可能影响发货与用户收货体验。</w:t>
      </w:r>
    </w:p>
    <w:p>
      <w:pPr>
        <w:spacing w:after="80"/>
        <w:ind w:left="360"/>
      </w:pPr>
      <w:r>
        <w:rPr>
          <w:rFonts w:ascii="微软雅黑" w:hAnsi="微软雅黑" w:eastAsia="微软雅黑"/>
          <w:b w:val="0"/>
          <w:sz w:val="21"/>
        </w:rPr>
        <w:t>—— 提示人：仓运蔚少霆（10:09）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