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黑体" w:hAnsi="黑体" w:eastAsia="黑体"/>
          <w:b/>
          <w:sz w:val="40"/>
        </w:rPr>
        <w:t>会 议 纪 要</w:t>
      </w:r>
    </w:p>
    <w:p>
      <w:pPr>
        <w:spacing w:before="0" w:after="40" w:line="360" w:lineRule="auto"/>
        <w:jc w:val="center"/>
      </w:pPr>
      <w:r>
        <w:rPr>
          <w:rFonts w:ascii="黑体" w:hAnsi="黑体" w:eastAsia="黑体"/>
          <w:b/>
          <w:sz w:val="28"/>
        </w:rPr>
        <w:t>泊棠民宿淡季工作协调会</w:t>
      </w:r>
    </w:p>
    <w:p>
      <w:pPr>
        <w:spacing w:before="0" w:after="200" w:line="360" w:lineRule="auto"/>
        <w:jc w:val="center"/>
      </w:pPr>
      <w:r>
        <w:rPr>
          <w:rFonts w:ascii="宋体" w:hAnsi="宋体" w:eastAsia="宋体"/>
          <w:b w:val="0"/>
          <w:sz w:val="21"/>
        </w:rPr>
        <w:t>（据现场语音转写稿整理）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一、会议基本信息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6576"/>
      </w:tblGrid>
      <w:tr>
        <w:trPr>
          <w:tblHeader/>
        </w:trPr>
        <w:tc>
          <w:tcPr>
            <w:tcW w:type="dxa" w:w="2041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</w:t>
            </w:r>
          </w:p>
        </w:tc>
        <w:tc>
          <w:tcPr>
            <w:tcW w:type="dxa" w:w="6576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会议名称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泊棠民宿淡季工作协调会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会议日期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10 月 11 日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会议时间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19:00—19:09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主持人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掌柜 岑晏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参会人员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掌柜 岑晏、管家 苏莞、布草房 郁南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会议议题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淡季经营事项协调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原始材料</w:t>
            </w:r>
          </w:p>
        </w:tc>
        <w:tc>
          <w:tcPr>
            <w:tcW w:type="dxa" w:w="6576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botang_minsu_1011.txt（现场语音转写稿）</w:t>
            </w:r>
          </w:p>
        </w:tc>
      </w:tr>
    </w:tbl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二、会议概述</w:t>
      </w:r>
    </w:p>
    <w:p>
      <w:pPr>
        <w:spacing w:before="0"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会议围绕淡季经营相关事项召开，3 人到场，合计发言 10 条、时长 9 分钟。会议就晨会时间安排、物料清单梳理、压胶工序延期、洗烘设备单据归档、淡季房价执行口径以及腊味礼盒包装改版等事项进行通报与议定，共形成决议 3 项、待办 3 项、风险提示 2 项、待确认 3 项。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三、讨论要点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1"/>
        </w:rPr>
        <w:t>表 1　讨论要点一览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1587"/>
        <w:gridCol w:w="4195"/>
        <w:gridCol w:w="964"/>
        <w:gridCol w:w="1020"/>
      </w:tblGrid>
      <w:tr>
        <w:trPr>
          <w:tblHeader/>
        </w:trPr>
        <w:tc>
          <w:tcPr>
            <w:tcW w:type="dxa" w:w="73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序号</w:t>
            </w:r>
          </w:p>
        </w:tc>
        <w:tc>
          <w:tcPr>
            <w:tcW w:type="dxa" w:w="158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议题</w:t>
            </w:r>
          </w:p>
        </w:tc>
        <w:tc>
          <w:tcPr>
            <w:tcW w:type="dxa" w:w="4195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发言内容</w:t>
            </w:r>
          </w:p>
        </w:tc>
        <w:tc>
          <w:tcPr>
            <w:tcW w:type="dxa" w:w="964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发言人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C1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会议开场与议题范围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掌柜岑晏宣布人员到齐，本次会议围绕淡季经营事项交换意见。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岑晏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19:00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C2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晨会时间调整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掌柜岑晏提出，晨会此后的召开时间固定为每周二上午。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岑晏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19:01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C3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物料清单梳理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管家苏莞提出，物料清单需请小盛协助通盘梳理，要求在两日内完成。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苏莞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C4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压胶工序延期风险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布草房郁南指出，压胶工序仍是延期风险最集中的环节，床罩已发生两回返工。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郁南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19:03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C5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工装夹具制作依据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掌柜岑晏在征询在场意见后提出，工装夹具先按原有图纸制作。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岑晏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C6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淡季房价方案的形成程序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管家苏莞表示，淡季房价方案拟另日发群交由众人投票。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苏莞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19:05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C7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洗烘设备保修单据归档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布草房郁南说明，洗烘设备的保修单据目前无法确认存放于哪个文件夹。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郁南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C8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淡季房价执行口径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掌柜岑晏明确，淡季房价方案当场议定，工作日执行一口价。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岑晏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19:07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C9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腊味礼盒包装改版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管家苏莞提出，腊味礼盒的包装方案需重新选定，务必在出样前定稿。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苏莞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19:08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C10</w:t>
            </w:r>
          </w:p>
        </w:tc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会议结束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掌柜岑晏宣布本次会议到此结束，并提醒在场人员尽早休息。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岑晏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19:09</w:t>
            </w:r>
          </w:p>
        </w:tc>
      </w:tr>
    </w:tbl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四、决议事项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1"/>
        </w:rPr>
        <w:t>表 2　决议事项一览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907"/>
        <w:gridCol w:w="1361"/>
        <w:gridCol w:w="4309"/>
        <w:gridCol w:w="1191"/>
      </w:tblGrid>
      <w:tr>
        <w:trPr>
          <w:tblHeader/>
        </w:trPr>
        <w:tc>
          <w:tcPr>
            <w:tcW w:type="dxa" w:w="73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编号</w:t>
            </w:r>
          </w:p>
        </w:tc>
        <w:tc>
          <w:tcPr>
            <w:tcW w:type="dxa" w:w="90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</w:t>
            </w:r>
          </w:p>
        </w:tc>
        <w:tc>
          <w:tcPr>
            <w:tcW w:type="dxa" w:w="1361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事项</w:t>
            </w:r>
          </w:p>
        </w:tc>
        <w:tc>
          <w:tcPr>
            <w:tcW w:type="dxa" w:w="4309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决议内容</w:t>
            </w:r>
          </w:p>
        </w:tc>
        <w:tc>
          <w:tcPr>
            <w:tcW w:type="dxa" w:w="1191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责任人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D1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19:01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晨会时间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晨会召开时间自本次会议起固定为每周二上午。</w:t>
            </w:r>
          </w:p>
        </w:tc>
        <w:tc>
          <w:tcPr>
            <w:tcW w:type="dxa" w:w="119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岑晏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D2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19:04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工装夹具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工装夹具先行按原有图纸制作，本阶段不另行变更图纸。</w:t>
            </w:r>
          </w:p>
        </w:tc>
        <w:tc>
          <w:tcPr>
            <w:tcW w:type="dxa" w:w="119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郁南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19:07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淡季房价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淡季房价方案当场议定，工作日执行一口价。</w:t>
            </w:r>
          </w:p>
        </w:tc>
        <w:tc>
          <w:tcPr>
            <w:tcW w:type="dxa" w:w="1191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苏莞</w:t>
            </w:r>
          </w:p>
        </w:tc>
      </w:tr>
    </w:tbl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五、待办事项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1"/>
        </w:rPr>
        <w:t>表 3　待办事项一览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3969"/>
        <w:gridCol w:w="1077"/>
        <w:gridCol w:w="1077"/>
        <w:gridCol w:w="1757"/>
      </w:tblGrid>
      <w:tr>
        <w:trPr>
          <w:tblHeader/>
        </w:trPr>
        <w:tc>
          <w:tcPr>
            <w:tcW w:type="dxa" w:w="73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编号</w:t>
            </w:r>
          </w:p>
        </w:tc>
        <w:tc>
          <w:tcPr>
            <w:tcW w:type="dxa" w:w="3969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待办内容</w:t>
            </w:r>
          </w:p>
        </w:tc>
        <w:tc>
          <w:tcPr>
            <w:tcW w:type="dxa" w:w="107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责任人</w:t>
            </w:r>
          </w:p>
        </w:tc>
        <w:tc>
          <w:tcPr>
            <w:tcW w:type="dxa" w:w="107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协助人</w:t>
            </w:r>
          </w:p>
        </w:tc>
        <w:tc>
          <w:tcPr>
            <w:tcW w:type="dxa" w:w="175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完成时限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A1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通盘梳理物料清单。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苏莞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小盛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两日内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A2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重新选定腊味礼盒的包装方案。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苏莞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苏莞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出样前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A3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确认洗烘设备保修单据的存放位置并归入指定文件夹。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郁南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郁南</w:t>
            </w:r>
          </w:p>
        </w:tc>
        <w:tc>
          <w:tcPr>
            <w:tcW w:type="dxa" w:w="175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未明确</w:t>
            </w:r>
          </w:p>
        </w:tc>
      </w:tr>
    </w:tbl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六、风险提示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1"/>
        </w:rPr>
        <w:t>表 4　风险提示一览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5443"/>
        <w:gridCol w:w="1077"/>
        <w:gridCol w:w="1247"/>
      </w:tblGrid>
      <w:tr>
        <w:trPr>
          <w:tblHeader/>
        </w:trPr>
        <w:tc>
          <w:tcPr>
            <w:tcW w:type="dxa" w:w="73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编号</w:t>
            </w:r>
          </w:p>
        </w:tc>
        <w:tc>
          <w:tcPr>
            <w:tcW w:type="dxa" w:w="5443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风险描述</w:t>
            </w:r>
          </w:p>
        </w:tc>
        <w:tc>
          <w:tcPr>
            <w:tcW w:type="dxa" w:w="107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提出人</w:t>
            </w:r>
          </w:p>
        </w:tc>
        <w:tc>
          <w:tcPr>
            <w:tcW w:type="dxa" w:w="124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R1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压胶工序为当前延期风险最集中的环节，床罩已发生两回返工，需关注其对交付节点的影响。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郁南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19:03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R2</w:t>
            </w:r>
          </w:p>
        </w:tc>
        <w:tc>
          <w:tcPr>
            <w:tcW w:type="dxa" w:w="544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洗烘设备保修单据归档位置不明，存在单据遗失后无法追溯保修责任的风险。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郁南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19:06</w:t>
            </w:r>
          </w:p>
        </w:tc>
      </w:tr>
    </w:tbl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七、待确认事项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1"/>
        </w:rPr>
        <w:t>表 5　待确认事项一览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5953"/>
        <w:gridCol w:w="1814"/>
      </w:tblGrid>
      <w:tr>
        <w:trPr>
          <w:tblHeader/>
        </w:trPr>
        <w:tc>
          <w:tcPr>
            <w:tcW w:type="dxa" w:w="737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编号</w:t>
            </w:r>
          </w:p>
        </w:tc>
        <w:tc>
          <w:tcPr>
            <w:tcW w:type="dxa" w:w="5953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待确认内容</w:t>
            </w:r>
          </w:p>
        </w:tc>
        <w:tc>
          <w:tcPr>
            <w:tcW w:type="dxa" w:w="1814"/>
            <w:shd w:val="clear" w:fill="E8E8E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对应时间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Q1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淡季房价方案的形成程序在原记录中存在两种表述：19:05 提议另日发群投票，19:07 当场议定工作日一口价。本纪要依后一条记为决议 D3；前一条是否随之作废、是否仍需补充群投票环节，待确认。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19:05 / 19:07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Q2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19:04 掌柜以「同意的举个手」征询意见，但原记录未载明表决对象与表决结果；该意见究竟对应压胶工序风险还是工装夹具图纸一事，待确认。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19:03 / 19:04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Q3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洗烘设备保修单据的归档时限在原记录中未明确，需另行确定。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19:06</w:t>
            </w:r>
          </w:p>
        </w:tc>
      </w:tr>
    </w:tbl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八、备注</w:t>
      </w:r>
    </w:p>
    <w:p>
      <w:pPr>
        <w:spacing w:before="0" w:after="80" w:line="312" w:lineRule="auto"/>
        <w:ind w:firstLine="480"/>
      </w:pPr>
      <w:r>
        <w:rPr>
          <w:rFonts w:ascii="宋体" w:hAnsi="宋体" w:eastAsia="宋体"/>
          <w:b w:val="0"/>
          <w:sz w:val="24"/>
        </w:rPr>
        <w:t>1. 本纪要依据现场语音转写稿整理，已剔除「呃」「嘛」「说白了」「哈」等口语填充词与冗余语气词，各条目内容与原意一致，未作增补或推断。</w:t>
      </w:r>
    </w:p>
    <w:p>
      <w:pPr>
        <w:spacing w:before="0" w:after="80" w:line="312" w:lineRule="auto"/>
        <w:ind w:firstLine="480"/>
      </w:pPr>
      <w:r>
        <w:rPr>
          <w:rFonts w:ascii="宋体" w:hAnsi="宋体" w:eastAsia="宋体"/>
          <w:b w:val="0"/>
          <w:sz w:val="24"/>
        </w:rPr>
        <w:t>2. 原记录中未明确的责任人、完成时限等要素，一律留白并列入待确认事项，不代为设定。</w:t>
      </w:r>
    </w:p>
    <w:p>
      <w:pPr>
        <w:spacing w:before="0" w:after="80" w:line="312" w:lineRule="auto"/>
        <w:ind w:firstLine="480"/>
      </w:pPr>
      <w:r>
        <w:rPr>
          <w:rFonts w:ascii="宋体" w:hAnsi="宋体" w:eastAsia="宋体"/>
          <w:b w:val="0"/>
          <w:sz w:val="24"/>
        </w:rPr>
        <w:t>3. 原始转写稿另存为 botang_minsu_1011.txt，与本纪要一并留存备查。</w:t>
      </w:r>
    </w:p>
    <w:p>
      <w:pPr>
        <w:widowControl w:val="0"/>
        <w:spacing w:before="280" w:after="120" w:line="288" w:lineRule="auto"/>
        <w:jc w:val="right"/>
      </w:pPr>
      <w:r>
        <w:rPr>
          <w:rFonts w:ascii="宋体" w:hAnsi="宋体" w:eastAsia="宋体"/>
          <w:b w:val="0"/>
          <w:sz w:val="22"/>
        </w:rPr>
        <w:t>记录人：____________        审核：____________        日期：____________</w:t>
      </w:r>
    </w:p>
    <w:p>
      <w:pPr>
        <w:widowControl w:val="0"/>
        <w:spacing w:before="0" w:after="0" w:line="288" w:lineRule="auto"/>
        <w:jc w:val="right"/>
      </w:pPr>
      <w:r>
        <w:rPr>
          <w:rFonts w:ascii="宋体" w:hAnsi="宋体" w:eastAsia="宋体"/>
          <w:b w:val="0"/>
          <w:sz w:val="22"/>
        </w:rPr>
        <w:t>泊棠民宿</w:t>
      </w:r>
    </w:p>
    <w:sectPr w:rsidR="00FC693F" w:rsidRPr="0006063C" w:rsidSect="00034616">
      <w:pgSz w:w="12240" w:h="15840"/>
      <w:pgMar w:top="1361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