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合成部门工作周报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填报人：合成填报人　　周期：2026-09-21 至 2026-09-27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1．合成本周一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1．合成下周一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1．合成协调一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