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E00038" w14:paraId="5F8CFE47" w14:textId="77777777" w:rsidTr="004C7FEA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A67B" w14:textId="77777777" w:rsidR="00E00038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2AF49BC5" w14:textId="77777777" w:rsidR="00E00038" w:rsidRPr="0053415C" w:rsidRDefault="00E00038" w:rsidP="004C7FEA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05089B4D" w14:textId="77777777" w:rsidR="00E00038" w:rsidRDefault="00E00038" w:rsidP="004C7FEA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363A9E6F" w14:textId="77777777" w:rsidR="00E00038" w:rsidRDefault="00E00038" w:rsidP="004C7FEA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01DCCA6A" w14:textId="77777777" w:rsidR="00E00038" w:rsidRPr="0053415C" w:rsidRDefault="00E00038" w:rsidP="004C7FEA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0E4DFFEE" w14:textId="77777777" w:rsidR="00E00038" w:rsidRDefault="00E00038" w:rsidP="004C7FEA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We'll be running 5 weeks of supper and dialogue for our non-Christian friends starting August 8 in Kingsgrove. Think about whether you'd like to come and who you can invite. To help us prepare for it, and to get an idea of its format, we're running ‘PRE-FRESH' on Wed August 1 at 7.30pm in the hall.</w:t>
            </w:r>
          </w:p>
          <w:p w14:paraId="61600283" w14:textId="77777777" w:rsidR="00E00038" w:rsidRDefault="00E00038" w:rsidP="004C7FEA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3B4D3D26" w14:textId="77777777" w:rsidR="00E00038" w:rsidRDefault="00E00038" w:rsidP="004C7FEA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 w:rsidRPr="00194058">
              <w:rPr>
                <w:rFonts w:ascii="Montserrat" w:eastAsia="Montserrat" w:hAnsi="Montserrat" w:cs="Montserra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Montserrat" w:eastAsia="Montserrat" w:hAnsi="Montserrat" w:cs="Montserrat"/>
                <w:sz w:val="16"/>
                <w:szCs w:val="16"/>
              </w:rPr>
              <w:t xml:space="preserve"> Missions Conference (Sept 8-9 in Katoomba)</w:t>
            </w:r>
          </w:p>
          <w:p w14:paraId="1D2FA151" w14:textId="77777777" w:rsidR="00E00038" w:rsidRDefault="00E00038" w:rsidP="004C7FEA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God calls all to partake in His great mission, whether you are looking to go short term/long term or still trying to figure out. </w:t>
            </w:r>
            <w:proofErr w:type="spellStart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conference is a good way to learn more about missions and different opportunities available. </w:t>
            </w:r>
          </w:p>
          <w:p w14:paraId="474C50FB" w14:textId="77777777" w:rsidR="00E00038" w:rsidRPr="00194058" w:rsidRDefault="00E00038" w:rsidP="004C7FEA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See PT (from Bankstown) if interested.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br/>
            </w: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 can also RSVP on Facebook: </w:t>
            </w:r>
            <w:hyperlink r:id="rId8" w:history="1">
              <w:r w:rsidRPr="00194058">
                <w:rPr>
                  <w:rFonts w:ascii="Open Sans Light" w:eastAsia="Open Sans Light" w:hAnsi="Open Sans Light" w:cs="Open Sans Light"/>
                  <w:sz w:val="16"/>
                  <w:szCs w:val="16"/>
                </w:rPr>
                <w:t>https://www.facebook.com/events/457380904713427/</w:t>
              </w:r>
            </w:hyperlink>
          </w:p>
          <w:p w14:paraId="55CB7BA2" w14:textId="77777777" w:rsidR="00E00038" w:rsidRDefault="00E00038" w:rsidP="004C7FEA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A52D681" w14:textId="77777777" w:rsidR="00E00038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56FC1F34" w14:textId="77777777" w:rsidR="00E00038" w:rsidRDefault="00E00038" w:rsidP="004C7FEA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2145EFF9" w14:textId="77777777" w:rsidR="00E00038" w:rsidRDefault="00E00038" w:rsidP="004C7FEA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1313F462" w14:textId="77777777" w:rsidR="00E00038" w:rsidRDefault="00E00038" w:rsidP="004C7FEA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9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7F930DAB" w14:textId="77777777" w:rsidR="00E00038" w:rsidRDefault="00E00038" w:rsidP="004C7FEA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4780508F" w14:textId="77777777" w:rsidR="00E00038" w:rsidRDefault="00E00038" w:rsidP="004C7FEA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209F461B" w14:textId="77777777" w:rsidR="00E00038" w:rsidRDefault="00E00038" w:rsidP="004C7FEA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10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19515094" w14:textId="77777777" w:rsidR="00E00038" w:rsidRPr="00B26497" w:rsidRDefault="00E00038" w:rsidP="004C7FEA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1D999F62" w14:textId="77777777" w:rsidR="002C70E5" w:rsidRDefault="002C70E5" w:rsidP="00E00038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4D4E2398" w14:textId="77777777" w:rsidR="002C70E5" w:rsidRDefault="002C70E5" w:rsidP="00E00038"/>
    <w:p w14:paraId="3F4252B1" w14:textId="77777777" w:rsidR="002C70E5" w:rsidRDefault="002C70E5" w:rsidP="00E00038"/>
    <w:p w14:paraId="1FE07CE4" w14:textId="77777777" w:rsidR="002C70E5" w:rsidRDefault="002C70E5" w:rsidP="00E00038"/>
    <w:p w14:paraId="60C530C1" w14:textId="6E6B27BD" w:rsidR="00E00038" w:rsidRDefault="000C4DFA" w:rsidP="00E00038">
      <w:r>
        <w:pict w14:anchorId="4940E40D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E00038" w14:paraId="4329ED9A" w14:textId="77777777" w:rsidTr="004C7FEA">
        <w:tc>
          <w:tcPr>
            <w:tcW w:w="5070" w:type="dxa"/>
            <w:tcBorders>
              <w:right w:val="single" w:sz="8" w:space="0" w:color="A0A0A0"/>
            </w:tcBorders>
          </w:tcPr>
          <w:p w14:paraId="07EC5906" w14:textId="77777777" w:rsidR="00E00038" w:rsidRPr="006D0C3F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111FE6CB" w14:textId="77777777" w:rsidR="00E00038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0FE5A249" w14:textId="77777777" w:rsidR="00E00038" w:rsidRPr="00340067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778F8842" w14:textId="77777777" w:rsidR="00E00038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  <w:p w14:paraId="586B3F97" w14:textId="77777777" w:rsidR="00E00038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25736830" w14:textId="77777777" w:rsidR="00E00038" w:rsidRPr="00E90469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5770B53B" w14:textId="77777777" w:rsidR="00E00038" w:rsidRPr="00E90469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1st - Pre-FRESH (7.30pm Kingsgrove hall)</w:t>
            </w:r>
          </w:p>
          <w:p w14:paraId="19E57054" w14:textId="77777777" w:rsidR="00E00038" w:rsidRPr="00E90469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5th – Congregational Prayer Meetings (10am and 3pm)</w:t>
            </w:r>
          </w:p>
          <w:p w14:paraId="1212FC78" w14:textId="77777777" w:rsidR="00E00038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8th – FRESH begins (Every Wed for 5 weeks, 7.30pm Kingsgrove)</w:t>
            </w:r>
          </w:p>
          <w:p w14:paraId="7D6C32AD" w14:textId="77777777" w:rsidR="00E00038" w:rsidRPr="00E77497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3AE101B2" w14:textId="77777777" w:rsidR="00E00038" w:rsidRPr="000031C0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650AE466" w14:textId="77777777" w:rsidR="00E00038" w:rsidRPr="000031C0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E00038" w:rsidRPr="000031C0" w14:paraId="080737A2" w14:textId="77777777" w:rsidTr="004C7FEA">
              <w:tc>
                <w:tcPr>
                  <w:tcW w:w="454" w:type="dxa"/>
                </w:tcPr>
                <w:p w14:paraId="6DE91BFB" w14:textId="77777777" w:rsidR="00E00038" w:rsidRPr="000031C0" w:rsidRDefault="00E00038" w:rsidP="004C7FEA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CF9F9" wp14:editId="4D5E94CE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E360D9" w14:textId="77777777" w:rsidR="00E00038" w:rsidRPr="000031C0" w:rsidRDefault="00E00038" w:rsidP="004C7FEA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E00038" w:rsidRPr="000031C0" w14:paraId="290661E7" w14:textId="77777777" w:rsidTr="004C7FEA">
              <w:tc>
                <w:tcPr>
                  <w:tcW w:w="454" w:type="dxa"/>
                </w:tcPr>
                <w:p w14:paraId="17EDEA51" w14:textId="77777777" w:rsidR="00E00038" w:rsidRPr="000031C0" w:rsidRDefault="00E00038" w:rsidP="004C7FEA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407F8A63" wp14:editId="77ECD2DA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1D42DC33" w14:textId="77777777" w:rsidR="00E00038" w:rsidRPr="000031C0" w:rsidRDefault="00E00038" w:rsidP="004C7FEA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E00038" w:rsidRPr="000031C0" w14:paraId="45315886" w14:textId="77777777" w:rsidTr="004C7FEA">
              <w:tc>
                <w:tcPr>
                  <w:tcW w:w="454" w:type="dxa"/>
                </w:tcPr>
                <w:p w14:paraId="74E6986E" w14:textId="77777777" w:rsidR="00E00038" w:rsidRPr="000031C0" w:rsidRDefault="00E00038" w:rsidP="004C7FEA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5361DBB2" wp14:editId="6C362815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4D72B908" w14:textId="77777777" w:rsidR="00E00038" w:rsidRPr="000031C0" w:rsidRDefault="00E00038" w:rsidP="004C7FEA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111DE6BF" w14:textId="77777777" w:rsidR="00E00038" w:rsidRDefault="00E00038" w:rsidP="004C7FE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15 July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5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0C4DFA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Heavenly Father,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praise you for adopting us as your children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making us heirs of eternal life.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In your mercy you have washed us from our sins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And made us clean in your sight.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Yet we still fail to love you as we should and serve you as we ought.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Forgive us our sins and renew us by your grace,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That we may continue to grow as members of Christ,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In whom alone is our salvation.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4A6620AF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0C4DFA" w:rsidRPr="000C4DFA">
        <w:rPr>
          <w:rFonts w:ascii="Open Sans Light" w:eastAsia="Open Sans Light" w:hAnsi="Open Sans Light" w:cs="Open Sans Light"/>
          <w:sz w:val="16"/>
          <w:szCs w:val="16"/>
        </w:rPr>
        <w:t>Judges 13:1-5, 24-25</w:t>
      </w:r>
      <w:bookmarkStart w:id="0" w:name="_GoBack"/>
      <w:bookmarkEnd w:id="0"/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488306A5" w:rsidR="006C369E" w:rsidRPr="00926371" w:rsidRDefault="002C70E5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bookmarkStart w:id="1" w:name="_Hlk519286205"/>
      <w:r w:rsidRPr="002C70E5">
        <w:rPr>
          <w:rFonts w:ascii="Montserrat Light" w:eastAsia="Montserrat SemiBold" w:hAnsi="Montserrat Light" w:cs="Montserrat SemiBold"/>
          <w:sz w:val="28"/>
          <w:szCs w:val="28"/>
        </w:rPr>
        <w:lastRenderedPageBreak/>
        <w:t xml:space="preserve">Welcoming = Coming </w:t>
      </w:r>
      <w:proofErr w:type="gramStart"/>
      <w:r w:rsidRPr="002C70E5">
        <w:rPr>
          <w:rFonts w:ascii="Montserrat Light" w:eastAsia="Montserrat SemiBold" w:hAnsi="Montserrat Light" w:cs="Montserrat SemiBold"/>
          <w:sz w:val="28"/>
          <w:szCs w:val="28"/>
        </w:rPr>
        <w:t>To</w:t>
      </w:r>
      <w:proofErr w:type="gramEnd"/>
      <w:r w:rsidRPr="002C70E5">
        <w:rPr>
          <w:rFonts w:ascii="Montserrat Light" w:eastAsia="Montserrat SemiBold" w:hAnsi="Montserrat Light" w:cs="Montserrat SemiBold"/>
          <w:sz w:val="28"/>
          <w:szCs w:val="28"/>
        </w:rPr>
        <w:t xml:space="preserve"> The Well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460076D7" w:rsidR="006C369E" w:rsidRPr="00926371" w:rsidRDefault="002C70E5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2C70E5">
        <w:rPr>
          <w:rFonts w:ascii="Montserrat ExtraLight" w:eastAsia="Montserrat" w:hAnsi="Montserrat ExtraLight" w:cs="Open Sans"/>
          <w:color w:val="666666"/>
        </w:rPr>
        <w:t>John 4:1-26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078E1B4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1. You Must Receive Before You Can Give</w:t>
      </w:r>
    </w:p>
    <w:p w14:paraId="1877A3F0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0D8F718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2. God’s Welcome</w:t>
      </w:r>
    </w:p>
    <w:p w14:paraId="5E8C2371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1388A15" w14:textId="77777777" w:rsidR="002C70E5" w:rsidRPr="002C70E5" w:rsidRDefault="002C70E5" w:rsidP="002C70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a. Barrier-breaking</w:t>
      </w:r>
    </w:p>
    <w:p w14:paraId="31160DEA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6208C05" w14:textId="77777777" w:rsidR="002C70E5" w:rsidRPr="002C70E5" w:rsidRDefault="002C70E5" w:rsidP="002C70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b. Initiative-taking</w:t>
      </w:r>
    </w:p>
    <w:p w14:paraId="19A876A2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EDBDE05" w14:textId="77777777" w:rsidR="002C70E5" w:rsidRPr="002C70E5" w:rsidRDefault="002C70E5" w:rsidP="002C70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c. Sacrificial</w:t>
      </w:r>
    </w:p>
    <w:p w14:paraId="03E1565D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6BADAAA" w14:textId="77777777" w:rsidR="002C70E5" w:rsidRPr="002C70E5" w:rsidRDefault="002C70E5" w:rsidP="002C70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d. Transforming</w:t>
      </w:r>
    </w:p>
    <w:p w14:paraId="7963A464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EA67B3F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3. Our Welcome</w:t>
      </w:r>
    </w:p>
    <w:p w14:paraId="53D327E1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6ADD6A6" w14:textId="77777777" w:rsidR="002C70E5" w:rsidRPr="002C70E5" w:rsidRDefault="002C70E5" w:rsidP="002C70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a. Gospel-driven</w:t>
      </w:r>
    </w:p>
    <w:p w14:paraId="36109E6F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69AD307" w14:textId="77777777" w:rsidR="002C70E5" w:rsidRPr="002C70E5" w:rsidRDefault="002C70E5" w:rsidP="002C70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b. A welcoming culture</w:t>
      </w:r>
    </w:p>
    <w:p w14:paraId="6C9E910D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A2F93F0" w14:textId="77777777" w:rsidR="002C70E5" w:rsidRPr="002C70E5" w:rsidRDefault="002C70E5" w:rsidP="002C70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c. Breaking down barriers</w:t>
      </w:r>
    </w:p>
    <w:p w14:paraId="2E4B2D8A" w14:textId="77777777" w:rsidR="002C70E5" w:rsidRPr="002C70E5" w:rsidRDefault="002C70E5" w:rsidP="002C70E5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48DB1B3" w14:textId="151EC853" w:rsidR="002C70E5" w:rsidRPr="006A51D2" w:rsidRDefault="002C70E5" w:rsidP="002C70E5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2C70E5">
        <w:rPr>
          <w:rFonts w:ascii="Montserrat Light" w:eastAsia="Montserrat" w:hAnsi="Montserrat Light" w:cs="Montserrat"/>
          <w:sz w:val="20"/>
          <w:szCs w:val="20"/>
        </w:rPr>
        <w:t>d. Community outside of Sundays</w:t>
      </w:r>
    </w:p>
    <w:p w14:paraId="751BC0F7" w14:textId="3D6AAACB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4B24DDE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62C1398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D4391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9F86D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05C61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8E541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3C3B4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BC40C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0F097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EAB98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DD2D5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D52BC03" w14:textId="77777777" w:rsidR="002C70E5" w:rsidRDefault="002C70E5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50EC4E" w14:textId="7D8637C9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1716DA" w14:textId="0DD4745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805B4A" w14:textId="193B015F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7777777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EEE1355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5E28DD78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="002C70E5" w:rsidRPr="002C70E5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4XC</w:t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5E28DD78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="002C70E5" w:rsidRPr="002C70E5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4XC</w:t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8A5801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C4DFA"/>
    <w:rsid w:val="000F4EA0"/>
    <w:rsid w:val="0010522C"/>
    <w:rsid w:val="00165660"/>
    <w:rsid w:val="00194058"/>
    <w:rsid w:val="002C70E5"/>
    <w:rsid w:val="00340067"/>
    <w:rsid w:val="00346EAE"/>
    <w:rsid w:val="003554D2"/>
    <w:rsid w:val="00416F2F"/>
    <w:rsid w:val="00433571"/>
    <w:rsid w:val="00466B1E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00038"/>
    <w:rsid w:val="00E15810"/>
    <w:rsid w:val="00E670D5"/>
    <w:rsid w:val="00E77497"/>
    <w:rsid w:val="00E8465A"/>
    <w:rsid w:val="00E8492C"/>
    <w:rsid w:val="00E9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vents/457380904713427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swec.org.au" TargetMode="External"/><Relationship Id="rId10" Type="http://schemas.openxmlformats.org/officeDocument/2006/relationships/hyperlink" Target="mailto:community@swec.org.a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ve@swec.org.a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C78C3-BD7F-462F-856A-441AE632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42</cp:revision>
  <cp:lastPrinted>2018-04-03T06:49:00Z</cp:lastPrinted>
  <dcterms:created xsi:type="dcterms:W3CDTF">2018-04-03T06:48:00Z</dcterms:created>
  <dcterms:modified xsi:type="dcterms:W3CDTF">2018-07-13T13:02:00Z</dcterms:modified>
</cp:coreProperties>
</file>