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3722" w14:textId="1A326C5F" w:rsidR="002864AA" w:rsidRPr="002864AA" w:rsidRDefault="002864AA" w:rsidP="002864AA">
      <w:pPr>
        <w:jc w:val="both"/>
        <w:rPr>
          <w:b/>
          <w:bCs/>
        </w:rPr>
      </w:pPr>
      <w:r w:rsidRPr="002864AA">
        <w:rPr>
          <w:b/>
          <w:bCs/>
        </w:rPr>
        <w:t>1) R</w:t>
      </w:r>
      <w:r w:rsidRPr="002864AA">
        <w:rPr>
          <w:b/>
          <w:bCs/>
        </w:rPr>
        <w:t xml:space="preserve">etrieval </w:t>
      </w:r>
      <w:r>
        <w:rPr>
          <w:b/>
          <w:bCs/>
        </w:rPr>
        <w:t>Q</w:t>
      </w:r>
      <w:r w:rsidRPr="002864AA">
        <w:rPr>
          <w:b/>
          <w:bCs/>
        </w:rPr>
        <w:t>uality</w:t>
      </w:r>
    </w:p>
    <w:p w14:paraId="2EE96603" w14:textId="0EDD90A4" w:rsidR="002864AA" w:rsidRPr="002864AA" w:rsidRDefault="002864AA" w:rsidP="002864AA">
      <w:pPr>
        <w:jc w:val="both"/>
      </w:pPr>
      <w:r w:rsidRPr="002864AA">
        <w:t xml:space="preserve">Even if documents are up to date, poor retrieval can surface irrelevant chunks. </w:t>
      </w:r>
      <w:r>
        <w:t>I</w:t>
      </w:r>
      <w:r w:rsidRPr="002864AA">
        <w:t xml:space="preserve"> would run an offline retrieval evaluation using a </w:t>
      </w:r>
      <w:r w:rsidRPr="002864AA">
        <w:t>labelled</w:t>
      </w:r>
      <w:r w:rsidRPr="002864AA">
        <w:t xml:space="preserve"> query–document set and compute metrics like </w:t>
      </w:r>
      <w:proofErr w:type="spellStart"/>
      <w:r w:rsidRPr="002864AA">
        <w:t>Recall@k</w:t>
      </w:r>
      <w:proofErr w:type="spellEnd"/>
      <w:r w:rsidRPr="002864AA">
        <w:t xml:space="preserve"> and MRR. </w:t>
      </w:r>
      <w:r>
        <w:t>I would</w:t>
      </w:r>
      <w:r w:rsidRPr="002864AA">
        <w:t xml:space="preserve"> also inspect retrieved chunks manually and test improvements such as hybrid search (BM25 + vector) and cross-encoder reranking (e.g., a BERT-based re</w:t>
      </w:r>
      <w:r w:rsidRPr="002864AA">
        <w:t>-</w:t>
      </w:r>
      <w:r w:rsidRPr="002864AA">
        <w:t xml:space="preserve">ranker). If recall is low, </w:t>
      </w:r>
      <w:r>
        <w:t>I</w:t>
      </w:r>
      <w:r w:rsidRPr="002864AA">
        <w:t xml:space="preserve"> would revisit chunking strategy (e.g., semantic chunking vs </w:t>
      </w:r>
      <w:r w:rsidRPr="002864AA">
        <w:t>fixed size</w:t>
      </w:r>
      <w:r w:rsidRPr="002864AA">
        <w:t>) and embedding model choice.</w:t>
      </w:r>
    </w:p>
    <w:p w14:paraId="2BC84068" w14:textId="77777777" w:rsidR="002864AA" w:rsidRDefault="002864AA" w:rsidP="002864AA">
      <w:pPr>
        <w:jc w:val="both"/>
      </w:pPr>
    </w:p>
    <w:p w14:paraId="0D4F78CA" w14:textId="28614157" w:rsidR="002864AA" w:rsidRPr="002864AA" w:rsidRDefault="002864AA" w:rsidP="002864AA">
      <w:pPr>
        <w:jc w:val="both"/>
        <w:rPr>
          <w:b/>
          <w:bCs/>
        </w:rPr>
      </w:pPr>
      <w:r w:rsidRPr="002864AA">
        <w:rPr>
          <w:b/>
          <w:bCs/>
        </w:rPr>
        <w:t>2) I</w:t>
      </w:r>
      <w:r w:rsidRPr="002864AA">
        <w:rPr>
          <w:b/>
          <w:bCs/>
        </w:rPr>
        <w:t xml:space="preserve">ndex </w:t>
      </w:r>
      <w:r>
        <w:rPr>
          <w:b/>
          <w:bCs/>
        </w:rPr>
        <w:t>F</w:t>
      </w:r>
      <w:r w:rsidRPr="002864AA">
        <w:rPr>
          <w:b/>
          <w:bCs/>
        </w:rPr>
        <w:t xml:space="preserve">reshness and </w:t>
      </w:r>
      <w:r>
        <w:rPr>
          <w:b/>
          <w:bCs/>
        </w:rPr>
        <w:t>C</w:t>
      </w:r>
      <w:r w:rsidRPr="002864AA">
        <w:rPr>
          <w:b/>
          <w:bCs/>
        </w:rPr>
        <w:t>onsistency</w:t>
      </w:r>
    </w:p>
    <w:p w14:paraId="4AFB3ED5" w14:textId="2579737F" w:rsidR="002864AA" w:rsidRPr="002864AA" w:rsidRDefault="002864AA" w:rsidP="002864AA">
      <w:pPr>
        <w:jc w:val="both"/>
      </w:pPr>
      <w:r>
        <w:t>I</w:t>
      </w:r>
      <w:r w:rsidRPr="002864AA">
        <w:t xml:space="preserve"> would verify whether newly updated documents are </w:t>
      </w:r>
      <w:r w:rsidRPr="002864AA">
        <w:t>reflected</w:t>
      </w:r>
      <w:r w:rsidRPr="002864AA">
        <w:t xml:space="preserve"> in the index by checking index version timestamps, running checksum/hash comparisons, and tracing specific documents through the ingestion pipeline. </w:t>
      </w:r>
      <w:r>
        <w:t>I</w:t>
      </w:r>
      <w:r w:rsidRPr="002864AA">
        <w:t xml:space="preserve"> would simulate updates and confirm propagation latency. If issues are found, </w:t>
      </w:r>
      <w:r>
        <w:t>I</w:t>
      </w:r>
      <w:r w:rsidRPr="002864AA">
        <w:t xml:space="preserve"> would enforce atomic index swaps and add alerts on ingestion lag.</w:t>
      </w:r>
    </w:p>
    <w:p w14:paraId="10CB4269" w14:textId="77777777" w:rsidR="002864AA" w:rsidRDefault="002864AA" w:rsidP="002864AA">
      <w:pPr>
        <w:jc w:val="both"/>
      </w:pPr>
    </w:p>
    <w:p w14:paraId="28B9FC27" w14:textId="25608B3E" w:rsidR="002864AA" w:rsidRPr="002864AA" w:rsidRDefault="002864AA" w:rsidP="002864AA">
      <w:pPr>
        <w:jc w:val="both"/>
        <w:rPr>
          <w:b/>
          <w:bCs/>
        </w:rPr>
      </w:pPr>
      <w:r w:rsidRPr="002864AA">
        <w:rPr>
          <w:b/>
          <w:bCs/>
        </w:rPr>
        <w:t>3) P</w:t>
      </w:r>
      <w:r w:rsidRPr="002864AA">
        <w:rPr>
          <w:b/>
          <w:bCs/>
        </w:rPr>
        <w:t xml:space="preserve">rompt </w:t>
      </w:r>
      <w:r>
        <w:rPr>
          <w:b/>
          <w:bCs/>
        </w:rPr>
        <w:t>C</w:t>
      </w:r>
      <w:r w:rsidRPr="002864AA">
        <w:rPr>
          <w:b/>
          <w:bCs/>
        </w:rPr>
        <w:t xml:space="preserve">onstruction and </w:t>
      </w:r>
      <w:r>
        <w:rPr>
          <w:b/>
          <w:bCs/>
        </w:rPr>
        <w:t>C</w:t>
      </w:r>
      <w:r w:rsidRPr="002864AA">
        <w:rPr>
          <w:b/>
          <w:bCs/>
        </w:rPr>
        <w:t xml:space="preserve">ontext </w:t>
      </w:r>
      <w:r>
        <w:rPr>
          <w:b/>
          <w:bCs/>
        </w:rPr>
        <w:t>H</w:t>
      </w:r>
      <w:r w:rsidRPr="002864AA">
        <w:rPr>
          <w:b/>
          <w:bCs/>
        </w:rPr>
        <w:t>andling</w:t>
      </w:r>
    </w:p>
    <w:p w14:paraId="23A63EA2" w14:textId="7688A842" w:rsidR="002864AA" w:rsidRPr="002864AA" w:rsidRDefault="002864AA" w:rsidP="002864AA">
      <w:pPr>
        <w:jc w:val="both"/>
      </w:pPr>
      <w:r w:rsidRPr="002864AA">
        <w:t xml:space="preserve">Irrelevance can arise if the LLM ignores retrieved context. </w:t>
      </w:r>
      <w:r>
        <w:t>I</w:t>
      </w:r>
      <w:r w:rsidRPr="002864AA">
        <w:t xml:space="preserve"> would log full prompts and </w:t>
      </w:r>
      <w:r w:rsidRPr="002864AA">
        <w:t>analyse</w:t>
      </w:r>
      <w:r w:rsidRPr="002864AA">
        <w:t xml:space="preserve"> them for issues such as context truncation or poor formatting. </w:t>
      </w:r>
      <w:r>
        <w:t>I</w:t>
      </w:r>
      <w:r w:rsidRPr="002864AA">
        <w:t xml:space="preserve"> would test improvements like instruction-tuned prompt templates, context window prioritization (top-k ordering, token budgeting), and answer grounding constraints (e.g., “answer only from provided sources”). Additionally, </w:t>
      </w:r>
      <w:r>
        <w:t>I</w:t>
      </w:r>
      <w:r w:rsidRPr="002864AA">
        <w:t xml:space="preserve"> would measure faithfulness via LLM-as-judge evaluation to ensure outputs align with retrieved content.</w:t>
      </w:r>
    </w:p>
    <w:p w14:paraId="48FECDDA" w14:textId="77777777" w:rsidR="00D47334" w:rsidRPr="002864AA" w:rsidRDefault="00D47334" w:rsidP="002864AA">
      <w:pPr>
        <w:jc w:val="both"/>
      </w:pPr>
    </w:p>
    <w:sectPr w:rsidR="00D47334" w:rsidRPr="00286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263DB" w14:textId="77777777" w:rsidR="00D031D5" w:rsidRDefault="00D031D5" w:rsidP="002864AA">
      <w:pPr>
        <w:spacing w:after="0" w:line="240" w:lineRule="auto"/>
      </w:pPr>
      <w:r>
        <w:separator/>
      </w:r>
    </w:p>
  </w:endnote>
  <w:endnote w:type="continuationSeparator" w:id="0">
    <w:p w14:paraId="073E075A" w14:textId="77777777" w:rsidR="00D031D5" w:rsidRDefault="00D031D5" w:rsidP="00286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F6FF" w14:textId="77777777" w:rsidR="00D031D5" w:rsidRDefault="00D031D5" w:rsidP="002864AA">
      <w:pPr>
        <w:spacing w:after="0" w:line="240" w:lineRule="auto"/>
      </w:pPr>
      <w:r>
        <w:separator/>
      </w:r>
    </w:p>
  </w:footnote>
  <w:footnote w:type="continuationSeparator" w:id="0">
    <w:p w14:paraId="740B8740" w14:textId="77777777" w:rsidR="00D031D5" w:rsidRDefault="00D031D5" w:rsidP="002864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34"/>
    <w:rsid w:val="002864AA"/>
    <w:rsid w:val="00423E30"/>
    <w:rsid w:val="00D031D5"/>
    <w:rsid w:val="00D4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A28AA"/>
  <w15:chartTrackingRefBased/>
  <w15:docId w15:val="{7D1F6FF7-8E4A-4AE5-AC9C-3B97AEF7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3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4AA"/>
  </w:style>
  <w:style w:type="paragraph" w:styleId="Footer">
    <w:name w:val="footer"/>
    <w:basedOn w:val="Normal"/>
    <w:link w:val="FooterChar"/>
    <w:uiPriority w:val="99"/>
    <w:unhideWhenUsed/>
    <w:rsid w:val="00286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PEH WEI YAN</dc:creator>
  <cp:keywords/>
  <dc:description/>
  <cp:lastModifiedBy>* PEH WEI YAN</cp:lastModifiedBy>
  <cp:revision>2</cp:revision>
  <dcterms:created xsi:type="dcterms:W3CDTF">2026-04-20T09:30:00Z</dcterms:created>
  <dcterms:modified xsi:type="dcterms:W3CDTF">2026-04-20T09:33:00Z</dcterms:modified>
</cp:coreProperties>
</file>