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D04" w:rsidRDefault="00F65F61" w:rsidP="009A197E">
      <w:pPr>
        <w:pStyle w:val="Title"/>
        <w:rPr>
          <w:sz w:val="48"/>
          <w:szCs w:val="48"/>
        </w:rPr>
      </w:pPr>
      <w:r>
        <w:fldChar w:fldCharType="begin"/>
      </w:r>
      <w:r>
        <w:instrText xml:space="preserve"> MACROBUTTON MTEditEquationSection2 </w:instrText>
      </w:r>
      <w:r w:rsidRPr="00F65F6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roofErr w:type="spellStart"/>
      <w:r w:rsidR="009A197E" w:rsidRPr="000D5827">
        <w:rPr>
          <w:sz w:val="48"/>
          <w:szCs w:val="48"/>
        </w:rPr>
        <w:t>FEWarp</w:t>
      </w:r>
      <w:proofErr w:type="spellEnd"/>
      <w:r w:rsidR="000D5827" w:rsidRPr="000D5827">
        <w:rPr>
          <w:sz w:val="48"/>
          <w:szCs w:val="48"/>
        </w:rPr>
        <w:t xml:space="preserve"> – Hyper-elastic warping with </w:t>
      </w:r>
      <w:proofErr w:type="spellStart"/>
      <w:r w:rsidR="000D5827" w:rsidRPr="000D5827">
        <w:rPr>
          <w:sz w:val="48"/>
          <w:szCs w:val="48"/>
        </w:rPr>
        <w:t>FEBio</w:t>
      </w:r>
      <w:proofErr w:type="spellEnd"/>
    </w:p>
    <w:p w:rsidR="000D5827" w:rsidRPr="000D5827" w:rsidRDefault="000D5827" w:rsidP="000D5827">
      <w:pPr>
        <w:jc w:val="right"/>
        <w:rPr>
          <w:b/>
        </w:rPr>
      </w:pPr>
      <w:r w:rsidRPr="000D5827">
        <w:rPr>
          <w:b/>
        </w:rPr>
        <w:t>Last edited 12/3/2014</w:t>
      </w:r>
    </w:p>
    <w:p w:rsidR="000D5827" w:rsidRPr="000D5827" w:rsidRDefault="000D5827" w:rsidP="000D5827"/>
    <w:sdt>
      <w:sdtPr>
        <w:id w:val="21015223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D5827" w:rsidRDefault="000D5827">
          <w:pPr>
            <w:pStyle w:val="TOCHeading"/>
          </w:pPr>
          <w:r>
            <w:t>Contents</w:t>
          </w:r>
        </w:p>
        <w:p w:rsidR="000D5827" w:rsidRDefault="000D58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391552" w:history="1">
            <w:r w:rsidRPr="00626D8C">
              <w:rPr>
                <w:rStyle w:val="Hyperlink"/>
                <w:noProof/>
              </w:rPr>
              <w:t>1. Introduction</w:t>
            </w:r>
            <w:r>
              <w:rPr>
                <w:noProof/>
                <w:webHidden/>
              </w:rPr>
              <w:tab/>
            </w:r>
            <w:r>
              <w:rPr>
                <w:noProof/>
                <w:webHidden/>
              </w:rPr>
              <w:fldChar w:fldCharType="begin"/>
            </w:r>
            <w:r>
              <w:rPr>
                <w:noProof/>
                <w:webHidden/>
              </w:rPr>
              <w:instrText xml:space="preserve"> PAGEREF _Toc405391552 \h </w:instrText>
            </w:r>
            <w:r>
              <w:rPr>
                <w:noProof/>
                <w:webHidden/>
              </w:rPr>
            </w:r>
            <w:r>
              <w:rPr>
                <w:noProof/>
                <w:webHidden/>
              </w:rPr>
              <w:fldChar w:fldCharType="separate"/>
            </w:r>
            <w:r>
              <w:rPr>
                <w:noProof/>
                <w:webHidden/>
              </w:rPr>
              <w:t>2</w:t>
            </w:r>
            <w:r>
              <w:rPr>
                <w:noProof/>
                <w:webHidden/>
              </w:rPr>
              <w:fldChar w:fldCharType="end"/>
            </w:r>
          </w:hyperlink>
        </w:p>
        <w:p w:rsidR="000D5827" w:rsidRDefault="000D5827">
          <w:pPr>
            <w:pStyle w:val="TOC1"/>
            <w:tabs>
              <w:tab w:val="right" w:leader="dot" w:pos="9350"/>
            </w:tabs>
            <w:rPr>
              <w:rFonts w:eastAsiaTheme="minorEastAsia"/>
              <w:noProof/>
            </w:rPr>
          </w:pPr>
          <w:hyperlink w:anchor="_Toc405391553" w:history="1">
            <w:r w:rsidRPr="00626D8C">
              <w:rPr>
                <w:rStyle w:val="Hyperlink"/>
                <w:noProof/>
              </w:rPr>
              <w:t>2. Hyperelastic Warping in FEBio</w:t>
            </w:r>
            <w:r>
              <w:rPr>
                <w:noProof/>
                <w:webHidden/>
              </w:rPr>
              <w:tab/>
            </w:r>
            <w:r>
              <w:rPr>
                <w:noProof/>
                <w:webHidden/>
              </w:rPr>
              <w:fldChar w:fldCharType="begin"/>
            </w:r>
            <w:r>
              <w:rPr>
                <w:noProof/>
                <w:webHidden/>
              </w:rPr>
              <w:instrText xml:space="preserve"> PAGEREF _Toc405391553 \h </w:instrText>
            </w:r>
            <w:r>
              <w:rPr>
                <w:noProof/>
                <w:webHidden/>
              </w:rPr>
            </w:r>
            <w:r>
              <w:rPr>
                <w:noProof/>
                <w:webHidden/>
              </w:rPr>
              <w:fldChar w:fldCharType="separate"/>
            </w:r>
            <w:r>
              <w:rPr>
                <w:noProof/>
                <w:webHidden/>
              </w:rPr>
              <w:t>2</w:t>
            </w:r>
            <w:r>
              <w:rPr>
                <w:noProof/>
                <w:webHidden/>
              </w:rPr>
              <w:fldChar w:fldCharType="end"/>
            </w:r>
          </w:hyperlink>
        </w:p>
        <w:p w:rsidR="000D5827" w:rsidRDefault="000D5827">
          <w:pPr>
            <w:pStyle w:val="TOC1"/>
            <w:tabs>
              <w:tab w:val="right" w:leader="dot" w:pos="9350"/>
            </w:tabs>
            <w:rPr>
              <w:rFonts w:eastAsiaTheme="minorEastAsia"/>
              <w:noProof/>
            </w:rPr>
          </w:pPr>
          <w:hyperlink w:anchor="_Toc405391554" w:history="1">
            <w:r w:rsidRPr="00626D8C">
              <w:rPr>
                <w:rStyle w:val="Hyperlink"/>
                <w:noProof/>
              </w:rPr>
              <w:t>3. The Warping Constraint</w:t>
            </w:r>
            <w:r>
              <w:rPr>
                <w:noProof/>
                <w:webHidden/>
              </w:rPr>
              <w:tab/>
            </w:r>
            <w:r>
              <w:rPr>
                <w:noProof/>
                <w:webHidden/>
              </w:rPr>
              <w:fldChar w:fldCharType="begin"/>
            </w:r>
            <w:r>
              <w:rPr>
                <w:noProof/>
                <w:webHidden/>
              </w:rPr>
              <w:instrText xml:space="preserve"> PAGEREF _Toc405391554 \h </w:instrText>
            </w:r>
            <w:r>
              <w:rPr>
                <w:noProof/>
                <w:webHidden/>
              </w:rPr>
            </w:r>
            <w:r>
              <w:rPr>
                <w:noProof/>
                <w:webHidden/>
              </w:rPr>
              <w:fldChar w:fldCharType="separate"/>
            </w:r>
            <w:r>
              <w:rPr>
                <w:noProof/>
                <w:webHidden/>
              </w:rPr>
              <w:t>3</w:t>
            </w:r>
            <w:r>
              <w:rPr>
                <w:noProof/>
                <w:webHidden/>
              </w:rPr>
              <w:fldChar w:fldCharType="end"/>
            </w:r>
          </w:hyperlink>
        </w:p>
        <w:p w:rsidR="000D5827" w:rsidRDefault="000D5827">
          <w:pPr>
            <w:pStyle w:val="TOC2"/>
            <w:tabs>
              <w:tab w:val="right" w:leader="dot" w:pos="9350"/>
            </w:tabs>
            <w:rPr>
              <w:rFonts w:eastAsiaTheme="minorEastAsia"/>
              <w:noProof/>
            </w:rPr>
          </w:pPr>
          <w:hyperlink w:anchor="_Toc405391555" w:history="1">
            <w:r w:rsidRPr="00626D8C">
              <w:rPr>
                <w:rStyle w:val="Hyperlink"/>
                <w:noProof/>
              </w:rPr>
              <w:t>Template image</w:t>
            </w:r>
            <w:r>
              <w:rPr>
                <w:noProof/>
                <w:webHidden/>
              </w:rPr>
              <w:tab/>
            </w:r>
            <w:r>
              <w:rPr>
                <w:noProof/>
                <w:webHidden/>
              </w:rPr>
              <w:fldChar w:fldCharType="begin"/>
            </w:r>
            <w:r>
              <w:rPr>
                <w:noProof/>
                <w:webHidden/>
              </w:rPr>
              <w:instrText xml:space="preserve"> PAGEREF _Toc405391555 \h </w:instrText>
            </w:r>
            <w:r>
              <w:rPr>
                <w:noProof/>
                <w:webHidden/>
              </w:rPr>
            </w:r>
            <w:r>
              <w:rPr>
                <w:noProof/>
                <w:webHidden/>
              </w:rPr>
              <w:fldChar w:fldCharType="separate"/>
            </w:r>
            <w:r>
              <w:rPr>
                <w:noProof/>
                <w:webHidden/>
              </w:rPr>
              <w:t>4</w:t>
            </w:r>
            <w:r>
              <w:rPr>
                <w:noProof/>
                <w:webHidden/>
              </w:rPr>
              <w:fldChar w:fldCharType="end"/>
            </w:r>
          </w:hyperlink>
        </w:p>
        <w:p w:rsidR="000D5827" w:rsidRDefault="000D5827">
          <w:pPr>
            <w:pStyle w:val="TOC2"/>
            <w:tabs>
              <w:tab w:val="right" w:leader="dot" w:pos="9350"/>
            </w:tabs>
            <w:rPr>
              <w:rFonts w:eastAsiaTheme="minorEastAsia"/>
              <w:noProof/>
            </w:rPr>
          </w:pPr>
          <w:hyperlink w:anchor="_Toc405391556" w:history="1">
            <w:r w:rsidRPr="00626D8C">
              <w:rPr>
                <w:rStyle w:val="Hyperlink"/>
                <w:noProof/>
              </w:rPr>
              <w:t>Target image</w:t>
            </w:r>
            <w:r>
              <w:rPr>
                <w:noProof/>
                <w:webHidden/>
              </w:rPr>
              <w:tab/>
            </w:r>
            <w:r>
              <w:rPr>
                <w:noProof/>
                <w:webHidden/>
              </w:rPr>
              <w:fldChar w:fldCharType="begin"/>
            </w:r>
            <w:r>
              <w:rPr>
                <w:noProof/>
                <w:webHidden/>
              </w:rPr>
              <w:instrText xml:space="preserve"> PAGEREF _Toc405391556 \h </w:instrText>
            </w:r>
            <w:r>
              <w:rPr>
                <w:noProof/>
                <w:webHidden/>
              </w:rPr>
            </w:r>
            <w:r>
              <w:rPr>
                <w:noProof/>
                <w:webHidden/>
              </w:rPr>
              <w:fldChar w:fldCharType="separate"/>
            </w:r>
            <w:r>
              <w:rPr>
                <w:noProof/>
                <w:webHidden/>
              </w:rPr>
              <w:t>4</w:t>
            </w:r>
            <w:r>
              <w:rPr>
                <w:noProof/>
                <w:webHidden/>
              </w:rPr>
              <w:fldChar w:fldCharType="end"/>
            </w:r>
          </w:hyperlink>
        </w:p>
        <w:p w:rsidR="000D5827" w:rsidRDefault="000D5827">
          <w:pPr>
            <w:pStyle w:val="TOC2"/>
            <w:tabs>
              <w:tab w:val="right" w:leader="dot" w:pos="9350"/>
            </w:tabs>
            <w:rPr>
              <w:rFonts w:eastAsiaTheme="minorEastAsia"/>
              <w:noProof/>
            </w:rPr>
          </w:pPr>
          <w:hyperlink w:anchor="_Toc405391557" w:history="1">
            <w:r w:rsidRPr="00626D8C">
              <w:rPr>
                <w:rStyle w:val="Hyperlink"/>
                <w:noProof/>
              </w:rPr>
              <w:t>Image Range</w:t>
            </w:r>
            <w:r>
              <w:rPr>
                <w:noProof/>
                <w:webHidden/>
              </w:rPr>
              <w:tab/>
            </w:r>
            <w:r>
              <w:rPr>
                <w:noProof/>
                <w:webHidden/>
              </w:rPr>
              <w:fldChar w:fldCharType="begin"/>
            </w:r>
            <w:r>
              <w:rPr>
                <w:noProof/>
                <w:webHidden/>
              </w:rPr>
              <w:instrText xml:space="preserve"> PAGEREF _Toc405391557 \h </w:instrText>
            </w:r>
            <w:r>
              <w:rPr>
                <w:noProof/>
                <w:webHidden/>
              </w:rPr>
            </w:r>
            <w:r>
              <w:rPr>
                <w:noProof/>
                <w:webHidden/>
              </w:rPr>
              <w:fldChar w:fldCharType="separate"/>
            </w:r>
            <w:r>
              <w:rPr>
                <w:noProof/>
                <w:webHidden/>
              </w:rPr>
              <w:t>4</w:t>
            </w:r>
            <w:r>
              <w:rPr>
                <w:noProof/>
                <w:webHidden/>
              </w:rPr>
              <w:fldChar w:fldCharType="end"/>
            </w:r>
          </w:hyperlink>
        </w:p>
        <w:p w:rsidR="000D5827" w:rsidRDefault="000D5827">
          <w:pPr>
            <w:pStyle w:val="TOC2"/>
            <w:tabs>
              <w:tab w:val="right" w:leader="dot" w:pos="9350"/>
            </w:tabs>
            <w:rPr>
              <w:rFonts w:eastAsiaTheme="minorEastAsia"/>
              <w:noProof/>
            </w:rPr>
          </w:pPr>
          <w:hyperlink w:anchor="_Toc405391558" w:history="1">
            <w:r w:rsidRPr="00626D8C">
              <w:rPr>
                <w:rStyle w:val="Hyperlink"/>
                <w:noProof/>
              </w:rPr>
              <w:t>Warping penalty</w:t>
            </w:r>
            <w:r>
              <w:rPr>
                <w:noProof/>
                <w:webHidden/>
              </w:rPr>
              <w:tab/>
            </w:r>
            <w:r>
              <w:rPr>
                <w:noProof/>
                <w:webHidden/>
              </w:rPr>
              <w:fldChar w:fldCharType="begin"/>
            </w:r>
            <w:r>
              <w:rPr>
                <w:noProof/>
                <w:webHidden/>
              </w:rPr>
              <w:instrText xml:space="preserve"> PAGEREF _Toc405391558 \h </w:instrText>
            </w:r>
            <w:r>
              <w:rPr>
                <w:noProof/>
                <w:webHidden/>
              </w:rPr>
            </w:r>
            <w:r>
              <w:rPr>
                <w:noProof/>
                <w:webHidden/>
              </w:rPr>
              <w:fldChar w:fldCharType="separate"/>
            </w:r>
            <w:r>
              <w:rPr>
                <w:noProof/>
                <w:webHidden/>
              </w:rPr>
              <w:t>4</w:t>
            </w:r>
            <w:r>
              <w:rPr>
                <w:noProof/>
                <w:webHidden/>
              </w:rPr>
              <w:fldChar w:fldCharType="end"/>
            </w:r>
          </w:hyperlink>
        </w:p>
        <w:p w:rsidR="000D5827" w:rsidRDefault="000D5827">
          <w:pPr>
            <w:pStyle w:val="TOC2"/>
            <w:tabs>
              <w:tab w:val="right" w:leader="dot" w:pos="9350"/>
            </w:tabs>
            <w:rPr>
              <w:rFonts w:eastAsiaTheme="minorEastAsia"/>
              <w:noProof/>
            </w:rPr>
          </w:pPr>
          <w:hyperlink w:anchor="_Toc405391559" w:history="1">
            <w:r w:rsidRPr="00626D8C">
              <w:rPr>
                <w:rStyle w:val="Hyperlink"/>
                <w:noProof/>
              </w:rPr>
              <w:t>Image Blurring</w:t>
            </w:r>
            <w:r>
              <w:rPr>
                <w:noProof/>
                <w:webHidden/>
              </w:rPr>
              <w:tab/>
            </w:r>
            <w:r>
              <w:rPr>
                <w:noProof/>
                <w:webHidden/>
              </w:rPr>
              <w:fldChar w:fldCharType="begin"/>
            </w:r>
            <w:r>
              <w:rPr>
                <w:noProof/>
                <w:webHidden/>
              </w:rPr>
              <w:instrText xml:space="preserve"> PAGEREF _Toc405391559 \h </w:instrText>
            </w:r>
            <w:r>
              <w:rPr>
                <w:noProof/>
                <w:webHidden/>
              </w:rPr>
            </w:r>
            <w:r>
              <w:rPr>
                <w:noProof/>
                <w:webHidden/>
              </w:rPr>
              <w:fldChar w:fldCharType="separate"/>
            </w:r>
            <w:r>
              <w:rPr>
                <w:noProof/>
                <w:webHidden/>
              </w:rPr>
              <w:t>4</w:t>
            </w:r>
            <w:r>
              <w:rPr>
                <w:noProof/>
                <w:webHidden/>
              </w:rPr>
              <w:fldChar w:fldCharType="end"/>
            </w:r>
          </w:hyperlink>
        </w:p>
        <w:p w:rsidR="000D5827" w:rsidRDefault="000D5827">
          <w:pPr>
            <w:pStyle w:val="TOC2"/>
            <w:tabs>
              <w:tab w:val="right" w:leader="dot" w:pos="9350"/>
            </w:tabs>
            <w:rPr>
              <w:rFonts w:eastAsiaTheme="minorEastAsia"/>
              <w:noProof/>
            </w:rPr>
          </w:pPr>
          <w:hyperlink w:anchor="_Toc405391560" w:history="1">
            <w:r w:rsidRPr="00626D8C">
              <w:rPr>
                <w:rStyle w:val="Hyperlink"/>
                <w:noProof/>
              </w:rPr>
              <w:t>Augmented Lagrangian</w:t>
            </w:r>
            <w:r>
              <w:rPr>
                <w:noProof/>
                <w:webHidden/>
              </w:rPr>
              <w:tab/>
            </w:r>
            <w:r>
              <w:rPr>
                <w:noProof/>
                <w:webHidden/>
              </w:rPr>
              <w:fldChar w:fldCharType="begin"/>
            </w:r>
            <w:r>
              <w:rPr>
                <w:noProof/>
                <w:webHidden/>
              </w:rPr>
              <w:instrText xml:space="preserve"> PAGEREF _Toc405391560 \h </w:instrText>
            </w:r>
            <w:r>
              <w:rPr>
                <w:noProof/>
                <w:webHidden/>
              </w:rPr>
            </w:r>
            <w:r>
              <w:rPr>
                <w:noProof/>
                <w:webHidden/>
              </w:rPr>
              <w:fldChar w:fldCharType="separate"/>
            </w:r>
            <w:r>
              <w:rPr>
                <w:noProof/>
                <w:webHidden/>
              </w:rPr>
              <w:t>5</w:t>
            </w:r>
            <w:r>
              <w:rPr>
                <w:noProof/>
                <w:webHidden/>
              </w:rPr>
              <w:fldChar w:fldCharType="end"/>
            </w:r>
          </w:hyperlink>
        </w:p>
        <w:p w:rsidR="000D5827" w:rsidRDefault="000D5827">
          <w:pPr>
            <w:pStyle w:val="TOC1"/>
            <w:tabs>
              <w:tab w:val="right" w:leader="dot" w:pos="9350"/>
            </w:tabs>
            <w:rPr>
              <w:rFonts w:eastAsiaTheme="minorEastAsia"/>
              <w:noProof/>
            </w:rPr>
          </w:pPr>
          <w:hyperlink w:anchor="_Toc405391561" w:history="1">
            <w:r w:rsidRPr="00626D8C">
              <w:rPr>
                <w:rStyle w:val="Hyperlink"/>
                <w:noProof/>
              </w:rPr>
              <w:t>4. Warping Plot Fields</w:t>
            </w:r>
            <w:r>
              <w:rPr>
                <w:noProof/>
                <w:webHidden/>
              </w:rPr>
              <w:tab/>
            </w:r>
            <w:r>
              <w:rPr>
                <w:noProof/>
                <w:webHidden/>
              </w:rPr>
              <w:fldChar w:fldCharType="begin"/>
            </w:r>
            <w:r>
              <w:rPr>
                <w:noProof/>
                <w:webHidden/>
              </w:rPr>
              <w:instrText xml:space="preserve"> PAGEREF _Toc405391561 \h </w:instrText>
            </w:r>
            <w:r>
              <w:rPr>
                <w:noProof/>
                <w:webHidden/>
              </w:rPr>
            </w:r>
            <w:r>
              <w:rPr>
                <w:noProof/>
                <w:webHidden/>
              </w:rPr>
              <w:fldChar w:fldCharType="separate"/>
            </w:r>
            <w:r>
              <w:rPr>
                <w:noProof/>
                <w:webHidden/>
              </w:rPr>
              <w:t>6</w:t>
            </w:r>
            <w:r>
              <w:rPr>
                <w:noProof/>
                <w:webHidden/>
              </w:rPr>
              <w:fldChar w:fldCharType="end"/>
            </w:r>
          </w:hyperlink>
        </w:p>
        <w:p w:rsidR="000D5827" w:rsidRDefault="000D5827">
          <w:r>
            <w:rPr>
              <w:b/>
              <w:bCs/>
              <w:noProof/>
            </w:rPr>
            <w:fldChar w:fldCharType="end"/>
          </w:r>
        </w:p>
      </w:sdtContent>
    </w:sdt>
    <w:p w:rsidR="000D5827" w:rsidRDefault="000D5827">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9A197E" w:rsidRDefault="000D5827" w:rsidP="009A197E">
      <w:pPr>
        <w:pStyle w:val="Heading1"/>
      </w:pPr>
      <w:bookmarkStart w:id="1" w:name="_Toc405391552"/>
      <w:r>
        <w:lastRenderedPageBreak/>
        <w:t xml:space="preserve">1. </w:t>
      </w:r>
      <w:r w:rsidR="009A197E">
        <w:t>Introduction</w:t>
      </w:r>
      <w:bookmarkEnd w:id="1"/>
    </w:p>
    <w:p w:rsidR="009A197E" w:rsidRDefault="00F65F61" w:rsidP="00F65F61">
      <w:pPr>
        <w:jc w:val="both"/>
      </w:pPr>
      <w:proofErr w:type="spellStart"/>
      <w:r>
        <w:t>Hyperelastic</w:t>
      </w:r>
      <w:proofErr w:type="spellEnd"/>
      <w:r>
        <w:t xml:space="preserve"> warping is an image registration method that tries to find the deformation map that maps a template object to a target. The template is represented by an image (2D or 3D) and by a finite element mesh that defines the region in the template image that corresponds with the object of interest. The target is defined by an image. The finite element mesh is also used as a discretized representation of an elastic, deformable body. It is assumed that the constitutive model of this body is described by a hyper-elastic strain-energy function from which the stress of the body can be determined. </w:t>
      </w:r>
      <w:proofErr w:type="spellStart"/>
      <w:r>
        <w:t>Hyperelastic</w:t>
      </w:r>
      <w:proofErr w:type="spellEnd"/>
      <w:r>
        <w:t xml:space="preserve"> warping proceeds by minimizing the total potential energy of the system defined by the sum of the elastic potential energy and an image-based energy. </w:t>
      </w:r>
    </w:p>
    <w:p w:rsidR="00F65F61" w:rsidRDefault="00F65F61" w:rsidP="00F65F61">
      <w:pPr>
        <w:pStyle w:val="MTDisplayEquation"/>
      </w:pPr>
      <w:r>
        <w:tab/>
      </w:r>
      <w:r w:rsidR="004D1C8C" w:rsidRPr="00F65F61">
        <w:rPr>
          <w:position w:val="-30"/>
        </w:rPr>
        <w:object w:dxaOrig="34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pt;height:29pt" o:ole="">
            <v:imagedata r:id="rId9" o:title=""/>
          </v:shape>
          <o:OLEObject Type="Embed" ProgID="Equation.DSMT4" ShapeID="_x0000_i1025" DrawAspect="Content" ObjectID="_1479133456"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858190"/>
      <w:r>
        <w:instrText>(</w:instrText>
      </w:r>
      <w:fldSimple w:instr=" SEQ MTSec \c \* Arabic \* MERGEFORMAT ">
        <w:r w:rsidR="001B5E02">
          <w:rPr>
            <w:noProof/>
          </w:rPr>
          <w:instrText>1</w:instrText>
        </w:r>
      </w:fldSimple>
      <w:r>
        <w:instrText>.</w:instrText>
      </w:r>
      <w:fldSimple w:instr=" SEQ MTEqn \c \* Arabic \* MERGEFORMAT ">
        <w:r w:rsidR="001B5E02">
          <w:rPr>
            <w:noProof/>
          </w:rPr>
          <w:instrText>1</w:instrText>
        </w:r>
      </w:fldSimple>
      <w:r>
        <w:instrText>)</w:instrText>
      </w:r>
      <w:bookmarkEnd w:id="2"/>
      <w:r>
        <w:fldChar w:fldCharType="end"/>
      </w:r>
    </w:p>
    <w:p w:rsidR="009A197E" w:rsidRDefault="004D1C8C" w:rsidP="009A197E">
      <w:r>
        <w:t xml:space="preserve">Here, </w:t>
      </w:r>
      <w:r w:rsidRPr="004D1C8C">
        <w:rPr>
          <w:position w:val="-10"/>
        </w:rPr>
        <w:object w:dxaOrig="220" w:dyaOrig="260">
          <v:shape id="_x0000_i1026" type="#_x0000_t75" style="width:10.75pt;height:12.9pt" o:ole="">
            <v:imagedata r:id="rId11" o:title=""/>
          </v:shape>
          <o:OLEObject Type="Embed" ProgID="Equation.DSMT4" ShapeID="_x0000_i1026" DrawAspect="Content" ObjectID="_1479133457" r:id="rId12"/>
        </w:object>
      </w:r>
      <w:r>
        <w:t xml:space="preserve"> is the deformation map, </w:t>
      </w:r>
      <w:r w:rsidRPr="004D1C8C">
        <w:rPr>
          <w:position w:val="-12"/>
        </w:rPr>
        <w:object w:dxaOrig="320" w:dyaOrig="360">
          <v:shape id="_x0000_i1027" type="#_x0000_t75" style="width:16.1pt;height:18.25pt" o:ole="">
            <v:imagedata r:id="rId13" o:title=""/>
          </v:shape>
          <o:OLEObject Type="Embed" ProgID="Equation.DSMT4" ShapeID="_x0000_i1027" DrawAspect="Content" ObjectID="_1479133458" r:id="rId14"/>
        </w:object>
      </w:r>
      <w:r>
        <w:t xml:space="preserve"> is the hyper-elastic strain-energy density, </w:t>
      </w:r>
      <w:r w:rsidRPr="004D1C8C">
        <w:rPr>
          <w:position w:val="-12"/>
        </w:rPr>
        <w:object w:dxaOrig="300" w:dyaOrig="360">
          <v:shape id="_x0000_i1028" type="#_x0000_t75" style="width:15.05pt;height:18.25pt" o:ole="">
            <v:imagedata r:id="rId15" o:title=""/>
          </v:shape>
          <o:OLEObject Type="Embed" ProgID="Equation.DSMT4" ShapeID="_x0000_i1028" DrawAspect="Content" ObjectID="_1479133459" r:id="rId16"/>
        </w:object>
      </w:r>
      <w:r>
        <w:t xml:space="preserve"> is the image-based energy, </w:t>
      </w:r>
      <w:r>
        <w:rPr>
          <w:i/>
        </w:rPr>
        <w:t>T</w:t>
      </w:r>
      <w:r>
        <w:t xml:space="preserve"> represents the template image and </w:t>
      </w:r>
      <w:r>
        <w:rPr>
          <w:i/>
        </w:rPr>
        <w:t xml:space="preserve">S </w:t>
      </w:r>
      <w:r>
        <w:t>the target image. For the image-based energy term, the following form is assumed.</w:t>
      </w:r>
    </w:p>
    <w:p w:rsidR="004D1C8C" w:rsidRDefault="004D1C8C" w:rsidP="004D1C8C">
      <w:pPr>
        <w:pStyle w:val="MTDisplayEquation"/>
      </w:pPr>
      <w:r>
        <w:tab/>
      </w:r>
      <w:r w:rsidRPr="004D1C8C">
        <w:rPr>
          <w:position w:val="-24"/>
        </w:rPr>
        <w:object w:dxaOrig="3480" w:dyaOrig="620">
          <v:shape id="_x0000_i1029" type="#_x0000_t75" style="width:174.1pt;height:31.15pt" o:ole="">
            <v:imagedata r:id="rId17" o:title=""/>
          </v:shape>
          <o:OLEObject Type="Embed" ProgID="Equation.DSMT4" ShapeID="_x0000_i1029" DrawAspect="Content" ObjectID="_1479133460"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5E02">
          <w:rPr>
            <w:noProof/>
          </w:rPr>
          <w:instrText>1</w:instrText>
        </w:r>
      </w:fldSimple>
      <w:r>
        <w:instrText>.</w:instrText>
      </w:r>
      <w:fldSimple w:instr=" SEQ MTEqn \c \* Arabic \* MERGEFORMAT ">
        <w:r w:rsidR="001B5E02">
          <w:rPr>
            <w:noProof/>
          </w:rPr>
          <w:instrText>2</w:instrText>
        </w:r>
      </w:fldSimple>
      <w:r>
        <w:instrText>)</w:instrText>
      </w:r>
      <w:r>
        <w:fldChar w:fldCharType="end"/>
      </w:r>
    </w:p>
    <w:p w:rsidR="004D1C8C" w:rsidRDefault="00F551BB" w:rsidP="00F551BB">
      <w:pPr>
        <w:jc w:val="both"/>
      </w:pPr>
      <w:r>
        <w:t xml:space="preserve">The parameter </w:t>
      </w:r>
      <w:r>
        <w:rPr>
          <w:i/>
        </w:rPr>
        <w:t>k</w:t>
      </w:r>
      <w:r>
        <w:t xml:space="preserve"> is referred to as the </w:t>
      </w:r>
      <w:r>
        <w:rPr>
          <w:i/>
        </w:rPr>
        <w:t xml:space="preserve">warping penalty </w:t>
      </w:r>
      <w:r>
        <w:t xml:space="preserve">and controls the relative influence of the image energy on the overall deformation. In other words, increasing this parameter will in general result in a better registration. </w:t>
      </w:r>
    </w:p>
    <w:p w:rsidR="007E031A" w:rsidRDefault="007E031A" w:rsidP="00F551BB">
      <w:pPr>
        <w:jc w:val="both"/>
      </w:pPr>
      <w:r>
        <w:t xml:space="preserve">Minimization of the functional defined in </w:t>
      </w:r>
      <w:r>
        <w:fldChar w:fldCharType="begin"/>
      </w:r>
      <w:r>
        <w:instrText xml:space="preserve"> GOTOBUTTON ZEqnNum858190  \* MERGEFORMAT </w:instrText>
      </w:r>
      <w:r>
        <w:fldChar w:fldCharType="begin"/>
      </w:r>
      <w:r>
        <w:instrText xml:space="preserve"> REF ZEqnNum858190 \* Charformat \! \* MERGEFORMAT </w:instrText>
      </w:r>
      <w:r>
        <w:fldChar w:fldCharType="separate"/>
      </w:r>
      <w:r w:rsidR="001B5E02">
        <w:instrText>(1.1)</w:instrText>
      </w:r>
      <w:r>
        <w:fldChar w:fldCharType="end"/>
      </w:r>
      <w:r>
        <w:fldChar w:fldCharType="end"/>
      </w:r>
      <w:r>
        <w:t xml:space="preserve"> corresponds to a body-force that drives to minimize the total energy. </w:t>
      </w:r>
    </w:p>
    <w:p w:rsidR="007E031A" w:rsidRDefault="007E031A" w:rsidP="007E031A">
      <w:pPr>
        <w:pStyle w:val="MTDisplayEquation"/>
      </w:pPr>
      <w:r>
        <w:tab/>
      </w:r>
      <w:r w:rsidR="00AA2693" w:rsidRPr="007E031A">
        <w:rPr>
          <w:position w:val="-28"/>
        </w:rPr>
        <w:object w:dxaOrig="3460" w:dyaOrig="700">
          <v:shape id="_x0000_i1030" type="#_x0000_t75" style="width:173pt;height:34.95pt" o:ole="">
            <v:imagedata r:id="rId19" o:title=""/>
          </v:shape>
          <o:OLEObject Type="Embed" ProgID="Equation.DSMT4" ShapeID="_x0000_i1030" DrawAspect="Content" ObjectID="_1479133461"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426533"/>
      <w:r>
        <w:instrText>(</w:instrText>
      </w:r>
      <w:fldSimple w:instr=" SEQ MTSec \c \* Arabic \* MERGEFORMAT ">
        <w:r w:rsidR="001B5E02">
          <w:rPr>
            <w:noProof/>
          </w:rPr>
          <w:instrText>1</w:instrText>
        </w:r>
      </w:fldSimple>
      <w:r>
        <w:instrText>.</w:instrText>
      </w:r>
      <w:fldSimple w:instr=" SEQ MTEqn \c \* Arabic \* MERGEFORMAT ">
        <w:r w:rsidR="001B5E02">
          <w:rPr>
            <w:noProof/>
          </w:rPr>
          <w:instrText>3</w:instrText>
        </w:r>
      </w:fldSimple>
      <w:r>
        <w:instrText>)</w:instrText>
      </w:r>
      <w:bookmarkEnd w:id="3"/>
      <w:r>
        <w:fldChar w:fldCharType="end"/>
      </w:r>
    </w:p>
    <w:p w:rsidR="00AA2693" w:rsidRPr="00AA2693" w:rsidRDefault="00AA2693" w:rsidP="00AA2693">
      <w:pPr>
        <w:jc w:val="both"/>
      </w:pPr>
      <w:r>
        <w:t xml:space="preserve">Note that this force is proportional to the image overlap, as well as the target image gradient. This implies that, in order for warping to work, there has to be some initial overlap (since initially </w:t>
      </w:r>
      <w:r w:rsidRPr="00AA2693">
        <w:rPr>
          <w:position w:val="-10"/>
        </w:rPr>
        <w:object w:dxaOrig="220" w:dyaOrig="260">
          <v:shape id="_x0000_i1031" type="#_x0000_t75" style="width:10.75pt;height:12.9pt" o:ole="">
            <v:imagedata r:id="rId21" o:title=""/>
          </v:shape>
          <o:OLEObject Type="Embed" ProgID="Equation.DSMT4" ShapeID="_x0000_i1031" DrawAspect="Content" ObjectID="_1479133462" r:id="rId22"/>
        </w:object>
      </w:r>
      <w:r>
        <w:t xml:space="preserve"> is the identity mapping) and the image gradient has to be well-defined (meaning, it should be relatively smooth). The warping plugin implements some tools that can help with registration of sharp images with little or no overlap (see the Image Blurring section below).</w:t>
      </w:r>
    </w:p>
    <w:p w:rsidR="00F551BB" w:rsidRDefault="000D5827" w:rsidP="00F551BB">
      <w:pPr>
        <w:pStyle w:val="Heading1"/>
      </w:pPr>
      <w:bookmarkStart w:id="4" w:name="_Toc405391553"/>
      <w:r>
        <w:t xml:space="preserve">2. </w:t>
      </w:r>
      <w:proofErr w:type="spellStart"/>
      <w:r w:rsidR="00F551BB">
        <w:t>Hyperelastic</w:t>
      </w:r>
      <w:proofErr w:type="spellEnd"/>
      <w:r w:rsidR="00F551BB">
        <w:t xml:space="preserve"> Warping in </w:t>
      </w:r>
      <w:proofErr w:type="spellStart"/>
      <w:r w:rsidR="00F551BB">
        <w:t>FEBio</w:t>
      </w:r>
      <w:bookmarkEnd w:id="4"/>
      <w:proofErr w:type="spellEnd"/>
    </w:p>
    <w:p w:rsidR="000D5827" w:rsidRDefault="00F551BB" w:rsidP="00F551BB">
      <w:pPr>
        <w:jc w:val="both"/>
      </w:pPr>
      <w:r>
        <w:t xml:space="preserve">The </w:t>
      </w:r>
      <w:proofErr w:type="spellStart"/>
      <w:r>
        <w:rPr>
          <w:i/>
        </w:rPr>
        <w:t>FEWarp</w:t>
      </w:r>
      <w:proofErr w:type="spellEnd"/>
      <w:r>
        <w:t xml:space="preserve"> plugin allows users to run warping problems with </w:t>
      </w:r>
      <w:proofErr w:type="spellStart"/>
      <w:r>
        <w:t>FEBio</w:t>
      </w:r>
      <w:proofErr w:type="spellEnd"/>
      <w:r>
        <w:t xml:space="preserve">. In order to use the warping plugin, </w:t>
      </w:r>
      <w:r w:rsidR="000D5827">
        <w:t>the following steps need to be completed.</w:t>
      </w:r>
    </w:p>
    <w:p w:rsidR="000D5827" w:rsidRDefault="000D5827" w:rsidP="000D5827">
      <w:pPr>
        <w:pStyle w:val="ListParagraph"/>
        <w:numPr>
          <w:ilvl w:val="0"/>
          <w:numId w:val="1"/>
        </w:numPr>
        <w:jc w:val="both"/>
      </w:pPr>
      <w:r>
        <w:t xml:space="preserve">Obtain the latest version of </w:t>
      </w:r>
      <w:proofErr w:type="spellStart"/>
      <w:r>
        <w:t>FEBio</w:t>
      </w:r>
      <w:proofErr w:type="spellEnd"/>
    </w:p>
    <w:p w:rsidR="000D5827" w:rsidRDefault="000D5827" w:rsidP="000D5827">
      <w:pPr>
        <w:pStyle w:val="ListParagraph"/>
        <w:numPr>
          <w:ilvl w:val="0"/>
          <w:numId w:val="1"/>
        </w:numPr>
        <w:jc w:val="both"/>
      </w:pPr>
      <w:r>
        <w:t>Obtain the warping plugin</w:t>
      </w:r>
    </w:p>
    <w:p w:rsidR="000D5827" w:rsidRDefault="000D5827" w:rsidP="000D5827">
      <w:pPr>
        <w:pStyle w:val="ListParagraph"/>
        <w:numPr>
          <w:ilvl w:val="0"/>
          <w:numId w:val="1"/>
        </w:numPr>
        <w:jc w:val="both"/>
      </w:pPr>
      <w:r>
        <w:lastRenderedPageBreak/>
        <w:t xml:space="preserve">Specify the location of the warping plugin the </w:t>
      </w:r>
      <w:proofErr w:type="spellStart"/>
      <w:r>
        <w:t>FEBio</w:t>
      </w:r>
      <w:proofErr w:type="spellEnd"/>
      <w:r>
        <w:t xml:space="preserve"> configuration file.</w:t>
      </w:r>
    </w:p>
    <w:p w:rsidR="00F551BB" w:rsidRDefault="000D5827" w:rsidP="00F551BB">
      <w:pPr>
        <w:jc w:val="both"/>
      </w:pPr>
      <w:r>
        <w:t xml:space="preserve">Thus, the first step is to </w:t>
      </w:r>
      <w:r w:rsidR="00F551BB">
        <w:t xml:space="preserve">obtain the </w:t>
      </w:r>
      <w:proofErr w:type="spellStart"/>
      <w:r w:rsidR="00F551BB">
        <w:t>FEBio</w:t>
      </w:r>
      <w:proofErr w:type="spellEnd"/>
      <w:r w:rsidR="00F551BB">
        <w:t xml:space="preserve"> binaries </w:t>
      </w:r>
      <w:r>
        <w:t xml:space="preserve">which can be downloaded </w:t>
      </w:r>
      <w:r w:rsidR="00F551BB">
        <w:t xml:space="preserve">from the </w:t>
      </w:r>
      <w:proofErr w:type="spellStart"/>
      <w:r w:rsidR="00F551BB">
        <w:t>FEBio</w:t>
      </w:r>
      <w:proofErr w:type="spellEnd"/>
      <w:r w:rsidR="00F551BB">
        <w:t xml:space="preserve"> website (</w:t>
      </w:r>
      <w:hyperlink r:id="rId23" w:history="1">
        <w:r w:rsidR="00F551BB" w:rsidRPr="00201A44">
          <w:rPr>
            <w:rStyle w:val="Hyperlink"/>
          </w:rPr>
          <w:t>www.febio.org</w:t>
        </w:r>
      </w:hyperlink>
      <w:r w:rsidR="00F551BB">
        <w:t xml:space="preserve">). On the same website, you can </w:t>
      </w:r>
      <w:r>
        <w:t xml:space="preserve">also </w:t>
      </w:r>
      <w:r w:rsidR="00F551BB">
        <w:t xml:space="preserve">download the warping plugin. The download </w:t>
      </w:r>
      <w:r>
        <w:t>will</w:t>
      </w:r>
      <w:r w:rsidR="00F551BB">
        <w:t xml:space="preserve"> contain several files</w:t>
      </w:r>
      <w:r>
        <w:t xml:space="preserve"> (including documentation and example files)</w:t>
      </w:r>
      <w:r w:rsidR="00F551BB">
        <w:t xml:space="preserve">, but the only file you really need is the plugin file. The name of this file depends on the OS: on Windows it’s named </w:t>
      </w:r>
      <w:r w:rsidR="00F551BB" w:rsidRPr="00F551BB">
        <w:rPr>
          <w:i/>
        </w:rPr>
        <w:t>FEWarp.dll</w:t>
      </w:r>
      <w:r w:rsidR="00F551BB">
        <w:t xml:space="preserve">, on Linux </w:t>
      </w:r>
      <w:proofErr w:type="gramStart"/>
      <w:r w:rsidR="00F551BB">
        <w:t>it’s</w:t>
      </w:r>
      <w:proofErr w:type="gramEnd"/>
      <w:r w:rsidR="00F551BB">
        <w:t xml:space="preserve"> </w:t>
      </w:r>
      <w:r w:rsidR="00F551BB">
        <w:rPr>
          <w:i/>
        </w:rPr>
        <w:t xml:space="preserve">FEWarp.so </w:t>
      </w:r>
      <w:r w:rsidR="00F551BB">
        <w:t xml:space="preserve">and on Mac it’s </w:t>
      </w:r>
      <w:proofErr w:type="spellStart"/>
      <w:r w:rsidR="00F551BB">
        <w:rPr>
          <w:i/>
        </w:rPr>
        <w:t>FEWarp.dylib</w:t>
      </w:r>
      <w:proofErr w:type="spellEnd"/>
      <w:r w:rsidR="00F551BB">
        <w:t xml:space="preserve">. </w:t>
      </w:r>
      <w:r w:rsidR="00EB50A2">
        <w:t xml:space="preserve">After you’ve obtained this file, you need to </w:t>
      </w:r>
      <w:r>
        <w:t>ask</w:t>
      </w:r>
      <w:r w:rsidR="00EB50A2">
        <w:t xml:space="preserve"> </w:t>
      </w:r>
      <w:proofErr w:type="spellStart"/>
      <w:r w:rsidR="00EB50A2">
        <w:t>FEBio</w:t>
      </w:r>
      <w:proofErr w:type="spellEnd"/>
      <w:r w:rsidR="00EB50A2">
        <w:t xml:space="preserve"> to load the plugin at startup. This is done by modifying the </w:t>
      </w:r>
      <w:r w:rsidR="00EB50A2">
        <w:rPr>
          <w:i/>
        </w:rPr>
        <w:t>configuration file</w:t>
      </w:r>
      <w:r w:rsidR="00EB50A2">
        <w:t xml:space="preserve">, which is usually called </w:t>
      </w:r>
      <w:r w:rsidR="00EB50A2">
        <w:rPr>
          <w:i/>
        </w:rPr>
        <w:t xml:space="preserve">febio.xml </w:t>
      </w:r>
      <w:r w:rsidR="00EB50A2">
        <w:t xml:space="preserve">and can be found in the same folder as the </w:t>
      </w:r>
      <w:proofErr w:type="spellStart"/>
      <w:r w:rsidR="00EB50A2">
        <w:t>FEBio</w:t>
      </w:r>
      <w:proofErr w:type="spellEnd"/>
      <w:r w:rsidR="00EB50A2">
        <w:t xml:space="preserve"> executable. Once you’ve located the file, open it in a text editing program and add the line.</w:t>
      </w:r>
    </w:p>
    <w:p w:rsidR="00EB50A2" w:rsidRPr="00EB50A2" w:rsidRDefault="00EB50A2" w:rsidP="00F551BB">
      <w:pPr>
        <w:jc w:val="both"/>
        <w:rPr>
          <w:rFonts w:ascii="Courier New" w:hAnsi="Courier New" w:cs="Courier New"/>
        </w:rPr>
      </w:pPr>
      <w:r>
        <w:rPr>
          <w:rFonts w:ascii="Courier New" w:hAnsi="Courier New" w:cs="Courier New"/>
        </w:rPr>
        <w:t>&lt;import&gt;\path\to\plugin\plugin.dll&lt;/import&gt;</w:t>
      </w:r>
    </w:p>
    <w:p w:rsidR="00EB50A2" w:rsidRDefault="00EB50A2" w:rsidP="00F551BB">
      <w:pPr>
        <w:jc w:val="both"/>
      </w:pPr>
      <w:r>
        <w:t xml:space="preserve">Note that this line has to be placed between the </w:t>
      </w:r>
      <w:proofErr w:type="spellStart"/>
      <w:r>
        <w:rPr>
          <w:i/>
        </w:rPr>
        <w:t>febio_config</w:t>
      </w:r>
      <w:proofErr w:type="spellEnd"/>
      <w:r>
        <w:rPr>
          <w:i/>
        </w:rPr>
        <w:t xml:space="preserve"> </w:t>
      </w:r>
      <w:r>
        <w:t xml:space="preserve">tags. </w:t>
      </w:r>
    </w:p>
    <w:p w:rsidR="00EB50A2" w:rsidRDefault="00EB50A2" w:rsidP="00F551BB">
      <w:pPr>
        <w:jc w:val="both"/>
      </w:pPr>
      <w:r>
        <w:t xml:space="preserve">When </w:t>
      </w:r>
      <w:proofErr w:type="spellStart"/>
      <w:r>
        <w:t>FEBio</w:t>
      </w:r>
      <w:proofErr w:type="spellEnd"/>
      <w:r>
        <w:t xml:space="preserve"> starts, it will attempt to load the plugin. It will print a message to the screen whether it was able to load the file or not. </w:t>
      </w:r>
    </w:p>
    <w:p w:rsidR="00EB50A2" w:rsidRDefault="000D5827" w:rsidP="00EB50A2">
      <w:pPr>
        <w:pStyle w:val="Heading1"/>
      </w:pPr>
      <w:bookmarkStart w:id="5" w:name="_Toc405391554"/>
      <w:r>
        <w:t xml:space="preserve">3. </w:t>
      </w:r>
      <w:r w:rsidR="00EB50A2">
        <w:t>The Warping Constraint</w:t>
      </w:r>
      <w:bookmarkEnd w:id="5"/>
    </w:p>
    <w:p w:rsidR="00EB50A2" w:rsidRDefault="00EB50A2" w:rsidP="003F7098">
      <w:pPr>
        <w:jc w:val="both"/>
      </w:pPr>
      <w:r>
        <w:t xml:space="preserve">The warping algorithm is implemented in </w:t>
      </w:r>
      <w:proofErr w:type="spellStart"/>
      <w:r>
        <w:t>FEBio</w:t>
      </w:r>
      <w:proofErr w:type="spellEnd"/>
      <w:r>
        <w:t xml:space="preserve"> as a constraint. Therefore it must be defined in the </w:t>
      </w:r>
      <w:r>
        <w:rPr>
          <w:i/>
        </w:rPr>
        <w:t xml:space="preserve">Constraints </w:t>
      </w:r>
      <w:r>
        <w:t xml:space="preserve">section of the </w:t>
      </w:r>
      <w:proofErr w:type="spellStart"/>
      <w:r>
        <w:t>FEBio</w:t>
      </w:r>
      <w:proofErr w:type="spellEnd"/>
      <w:r>
        <w:t xml:space="preserve"> input file. The </w:t>
      </w:r>
      <w:r>
        <w:rPr>
          <w:i/>
        </w:rPr>
        <w:t xml:space="preserve">type </w:t>
      </w:r>
      <w:r>
        <w:t xml:space="preserve">attribute </w:t>
      </w:r>
      <w:r w:rsidR="003F7098">
        <w:t xml:space="preserve">has to be set to </w:t>
      </w:r>
      <w:r w:rsidR="003F7098">
        <w:rPr>
          <w:i/>
        </w:rPr>
        <w:t>warp-image</w:t>
      </w:r>
      <w:r w:rsidR="003F7098">
        <w:t xml:space="preserve">. </w:t>
      </w:r>
    </w:p>
    <w:p w:rsidR="003F7098" w:rsidRPr="003F7098" w:rsidRDefault="003F7098" w:rsidP="003F7098">
      <w:pPr>
        <w:rPr>
          <w:rFonts w:ascii="Courier New" w:hAnsi="Courier New" w:cs="Courier New"/>
        </w:rPr>
      </w:pPr>
      <w:r>
        <w:rPr>
          <w:rFonts w:ascii="Courier New" w:hAnsi="Courier New" w:cs="Courier New"/>
        </w:rPr>
        <w:t>&lt;Constraints&gt;</w:t>
      </w:r>
      <w:r>
        <w:rPr>
          <w:rFonts w:ascii="Courier New" w:hAnsi="Courier New" w:cs="Courier New"/>
        </w:rPr>
        <w:br/>
      </w:r>
      <w:r>
        <w:rPr>
          <w:rFonts w:ascii="Courier New" w:hAnsi="Courier New" w:cs="Courier New"/>
        </w:rPr>
        <w:tab/>
        <w:t>&lt;constraint type="warp-image"&gt;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t>&lt;/constraint&gt;</w:t>
      </w:r>
      <w:r>
        <w:rPr>
          <w:rFonts w:ascii="Courier New" w:hAnsi="Courier New" w:cs="Courier New"/>
        </w:rPr>
        <w:br/>
        <w:t>&lt;/Constraints&gt;</w:t>
      </w:r>
    </w:p>
    <w:p w:rsidR="003F7098" w:rsidRDefault="003F7098" w:rsidP="003F7098">
      <w:pPr>
        <w:jc w:val="both"/>
      </w:pPr>
      <w:r>
        <w:t xml:space="preserve">The warping parameters are defined as child tags of the </w:t>
      </w:r>
      <w:r>
        <w:rPr>
          <w:i/>
        </w:rPr>
        <w:t xml:space="preserve">constraint </w:t>
      </w:r>
      <w:r>
        <w:t>tag and are discussed next.</w:t>
      </w:r>
      <w:r w:rsidR="000D5827">
        <w:t xml:space="preserve"> The following table shows an overview of all the warping parameters.</w:t>
      </w:r>
    </w:p>
    <w:tbl>
      <w:tblPr>
        <w:tblStyle w:val="TableGrid"/>
        <w:tblW w:w="0" w:type="auto"/>
        <w:tblLook w:val="04A0" w:firstRow="1" w:lastRow="0" w:firstColumn="1" w:lastColumn="0" w:noHBand="0" w:noVBand="1"/>
      </w:tblPr>
      <w:tblGrid>
        <w:gridCol w:w="2178"/>
        <w:gridCol w:w="7398"/>
      </w:tblGrid>
      <w:tr w:rsidR="000D5827" w:rsidTr="000D5827">
        <w:tc>
          <w:tcPr>
            <w:tcW w:w="2178" w:type="dxa"/>
            <w:shd w:val="clear" w:color="auto" w:fill="DAEEF3" w:themeFill="accent5" w:themeFillTint="33"/>
          </w:tcPr>
          <w:p w:rsidR="000D5827" w:rsidRPr="000D5827" w:rsidRDefault="000D5827" w:rsidP="003F7098">
            <w:pPr>
              <w:jc w:val="both"/>
              <w:rPr>
                <w:b/>
              </w:rPr>
            </w:pPr>
            <w:r>
              <w:rPr>
                <w:b/>
              </w:rPr>
              <w:t>parameter</w:t>
            </w:r>
          </w:p>
        </w:tc>
        <w:tc>
          <w:tcPr>
            <w:tcW w:w="7398" w:type="dxa"/>
            <w:shd w:val="clear" w:color="auto" w:fill="DAEEF3" w:themeFill="accent5" w:themeFillTint="33"/>
          </w:tcPr>
          <w:p w:rsidR="000D5827" w:rsidRPr="000D5827" w:rsidRDefault="000D5827" w:rsidP="003F7098">
            <w:pPr>
              <w:jc w:val="both"/>
              <w:rPr>
                <w:b/>
              </w:rPr>
            </w:pPr>
            <w:r>
              <w:rPr>
                <w:b/>
              </w:rPr>
              <w:t>description</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template</w:t>
            </w:r>
          </w:p>
        </w:tc>
        <w:tc>
          <w:tcPr>
            <w:tcW w:w="7398" w:type="dxa"/>
          </w:tcPr>
          <w:p w:rsidR="000D5827" w:rsidRDefault="000D5827" w:rsidP="003F7098">
            <w:pPr>
              <w:jc w:val="both"/>
            </w:pPr>
            <w:r>
              <w:t>define the template image name</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target</w:t>
            </w:r>
          </w:p>
        </w:tc>
        <w:tc>
          <w:tcPr>
            <w:tcW w:w="7398" w:type="dxa"/>
          </w:tcPr>
          <w:p w:rsidR="000D5827" w:rsidRDefault="000D5827" w:rsidP="003F7098">
            <w:pPr>
              <w:jc w:val="both"/>
            </w:pPr>
            <w:r>
              <w:t>define the target image name</w:t>
            </w:r>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range_min</w:t>
            </w:r>
            <w:proofErr w:type="spellEnd"/>
          </w:p>
        </w:tc>
        <w:tc>
          <w:tcPr>
            <w:tcW w:w="7398" w:type="dxa"/>
          </w:tcPr>
          <w:p w:rsidR="000D5827" w:rsidRDefault="000D5827" w:rsidP="003F7098">
            <w:pPr>
              <w:jc w:val="both"/>
            </w:pPr>
            <w:r>
              <w:t>define the min-coordinates of the bounding box</w:t>
            </w:r>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range_max</w:t>
            </w:r>
            <w:proofErr w:type="spellEnd"/>
          </w:p>
        </w:tc>
        <w:tc>
          <w:tcPr>
            <w:tcW w:w="7398" w:type="dxa"/>
          </w:tcPr>
          <w:p w:rsidR="000D5827" w:rsidRDefault="000D5827" w:rsidP="000D5827">
            <w:pPr>
              <w:jc w:val="both"/>
            </w:pPr>
            <w:r>
              <w:t>define the max-coordinates of the bounding box</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penalty</w:t>
            </w:r>
          </w:p>
        </w:tc>
        <w:tc>
          <w:tcPr>
            <w:tcW w:w="7398" w:type="dxa"/>
          </w:tcPr>
          <w:p w:rsidR="000D5827" w:rsidRDefault="000D5827" w:rsidP="000D5827">
            <w:pPr>
              <w:jc w:val="both"/>
            </w:pPr>
            <w:r>
              <w:t>specify the penalty parameter</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blur</w:t>
            </w:r>
          </w:p>
        </w:tc>
        <w:tc>
          <w:tcPr>
            <w:tcW w:w="7398" w:type="dxa"/>
          </w:tcPr>
          <w:p w:rsidR="000D5827" w:rsidRDefault="000D5827" w:rsidP="000D5827">
            <w:pPr>
              <w:jc w:val="both"/>
            </w:pPr>
            <w:r>
              <w:t>specify the blur parameter</w:t>
            </w:r>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laugon</w:t>
            </w:r>
            <w:proofErr w:type="spellEnd"/>
          </w:p>
        </w:tc>
        <w:tc>
          <w:tcPr>
            <w:tcW w:w="7398" w:type="dxa"/>
          </w:tcPr>
          <w:p w:rsidR="000D5827" w:rsidRDefault="000D5827" w:rsidP="000D5827">
            <w:pPr>
              <w:jc w:val="both"/>
            </w:pPr>
            <w:r>
              <w:t xml:space="preserve">activate or deactivate augmented </w:t>
            </w:r>
            <w:proofErr w:type="spellStart"/>
            <w:r>
              <w:t>Lagrangian</w:t>
            </w:r>
            <w:proofErr w:type="spellEnd"/>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altol</w:t>
            </w:r>
            <w:proofErr w:type="spellEnd"/>
          </w:p>
        </w:tc>
        <w:tc>
          <w:tcPr>
            <w:tcW w:w="7398" w:type="dxa"/>
          </w:tcPr>
          <w:p w:rsidR="000D5827" w:rsidRDefault="000D5827" w:rsidP="000D5827">
            <w:pPr>
              <w:jc w:val="both"/>
            </w:pPr>
            <w:r>
              <w:t>set the augmentation tolerance</w:t>
            </w:r>
          </w:p>
        </w:tc>
      </w:tr>
    </w:tbl>
    <w:p w:rsidR="000D5827" w:rsidRDefault="000D5827" w:rsidP="003F7098">
      <w:pPr>
        <w:jc w:val="both"/>
      </w:pPr>
    </w:p>
    <w:p w:rsidR="003F7098" w:rsidRDefault="003F7098" w:rsidP="003F7098">
      <w:pPr>
        <w:pStyle w:val="Heading2"/>
      </w:pPr>
      <w:bookmarkStart w:id="6" w:name="_Toc405391555"/>
      <w:r>
        <w:lastRenderedPageBreak/>
        <w:t>Template image</w:t>
      </w:r>
      <w:bookmarkEnd w:id="6"/>
    </w:p>
    <w:p w:rsidR="003F7098" w:rsidRDefault="003F7098" w:rsidP="003F7098">
      <w:pPr>
        <w:jc w:val="both"/>
      </w:pPr>
      <w:r>
        <w:t xml:space="preserve">The template image is defined by the </w:t>
      </w:r>
      <w:r>
        <w:rPr>
          <w:i/>
        </w:rPr>
        <w:t xml:space="preserve">template </w:t>
      </w:r>
      <w:r>
        <w:t xml:space="preserve">tag. It takes one attribute, namely the file name. Currently, only RAW image files are supported. The size of the image is defined as a child tag which contains the number of voxels in x, y, and z. (For 2D images, use 1 for the number of z-voxels). </w:t>
      </w:r>
    </w:p>
    <w:p w:rsidR="003F7098" w:rsidRPr="003F7098" w:rsidRDefault="003F7098" w:rsidP="003F7098">
      <w:pPr>
        <w:rPr>
          <w:rFonts w:ascii="Courier New" w:hAnsi="Courier New" w:cs="Courier New"/>
        </w:rPr>
      </w:pPr>
      <w:r>
        <w:rPr>
          <w:rFonts w:ascii="Courier New" w:hAnsi="Courier New" w:cs="Courier New"/>
        </w:rPr>
        <w:t>&lt;template file="</w:t>
      </w:r>
      <w:proofErr w:type="spellStart"/>
      <w:r>
        <w:rPr>
          <w:rFonts w:ascii="Courier New" w:hAnsi="Courier New" w:cs="Courier New"/>
        </w:rPr>
        <w:t>template.raw</w:t>
      </w:r>
      <w:proofErr w:type="spellEnd"/>
      <w:r>
        <w:rPr>
          <w:rFonts w:ascii="Courier New" w:hAnsi="Courier New" w:cs="Courier New"/>
        </w:rPr>
        <w:t>"&gt;</w:t>
      </w:r>
      <w:r>
        <w:rPr>
          <w:rFonts w:ascii="Courier New" w:hAnsi="Courier New" w:cs="Courier New"/>
        </w:rPr>
        <w:br/>
      </w:r>
      <w:r>
        <w:rPr>
          <w:rFonts w:ascii="Courier New" w:hAnsi="Courier New" w:cs="Courier New"/>
        </w:rPr>
        <w:tab/>
        <w:t>&lt;size&gt;64</w:t>
      </w:r>
      <w:proofErr w:type="gramStart"/>
      <w:r>
        <w:rPr>
          <w:rFonts w:ascii="Courier New" w:hAnsi="Courier New" w:cs="Courier New"/>
        </w:rPr>
        <w:t>,64,1</w:t>
      </w:r>
      <w:proofErr w:type="gramEnd"/>
      <w:r>
        <w:rPr>
          <w:rFonts w:ascii="Courier New" w:hAnsi="Courier New" w:cs="Courier New"/>
        </w:rPr>
        <w:t>&lt;/size&gt;</w:t>
      </w:r>
      <w:r>
        <w:rPr>
          <w:rFonts w:ascii="Courier New" w:hAnsi="Courier New" w:cs="Courier New"/>
        </w:rPr>
        <w:br/>
        <w:t>&lt;/template&gt;</w:t>
      </w:r>
    </w:p>
    <w:p w:rsidR="003F7098" w:rsidRDefault="003F7098" w:rsidP="003F7098">
      <w:pPr>
        <w:pStyle w:val="Heading2"/>
      </w:pPr>
      <w:bookmarkStart w:id="7" w:name="_Toc405391556"/>
      <w:r>
        <w:t>Target image</w:t>
      </w:r>
      <w:bookmarkEnd w:id="7"/>
    </w:p>
    <w:p w:rsidR="003F7098" w:rsidRDefault="003F7098" w:rsidP="003F7098">
      <w:r>
        <w:t xml:space="preserve">The target image is specified similarly as the template image, except that the tag is named </w:t>
      </w:r>
      <w:r>
        <w:rPr>
          <w:i/>
        </w:rPr>
        <w:t xml:space="preserve">target. </w:t>
      </w:r>
      <w:r>
        <w:t>It takes the file name as an attribute and the size as a child tag.</w:t>
      </w:r>
    </w:p>
    <w:p w:rsidR="003F7098" w:rsidRPr="003F7098" w:rsidRDefault="003F7098" w:rsidP="003F7098">
      <w:pPr>
        <w:rPr>
          <w:rFonts w:ascii="Courier New" w:hAnsi="Courier New" w:cs="Courier New"/>
        </w:rPr>
      </w:pPr>
      <w:r>
        <w:rPr>
          <w:rFonts w:ascii="Courier New" w:hAnsi="Courier New" w:cs="Courier New"/>
        </w:rPr>
        <w:t>&lt;target file="</w:t>
      </w:r>
      <w:proofErr w:type="spellStart"/>
      <w:r>
        <w:rPr>
          <w:rFonts w:ascii="Courier New" w:hAnsi="Courier New" w:cs="Courier New"/>
        </w:rPr>
        <w:t>target.raw</w:t>
      </w:r>
      <w:proofErr w:type="spellEnd"/>
      <w:r>
        <w:rPr>
          <w:rFonts w:ascii="Courier New" w:hAnsi="Courier New" w:cs="Courier New"/>
        </w:rPr>
        <w:t>"&gt;</w:t>
      </w:r>
      <w:r>
        <w:rPr>
          <w:rFonts w:ascii="Courier New" w:hAnsi="Courier New" w:cs="Courier New"/>
        </w:rPr>
        <w:br/>
      </w:r>
      <w:r>
        <w:rPr>
          <w:rFonts w:ascii="Courier New" w:hAnsi="Courier New" w:cs="Courier New"/>
        </w:rPr>
        <w:tab/>
        <w:t>&lt;size&gt;64</w:t>
      </w:r>
      <w:proofErr w:type="gramStart"/>
      <w:r>
        <w:rPr>
          <w:rFonts w:ascii="Courier New" w:hAnsi="Courier New" w:cs="Courier New"/>
        </w:rPr>
        <w:t>,64,1</w:t>
      </w:r>
      <w:proofErr w:type="gramEnd"/>
      <w:r>
        <w:rPr>
          <w:rFonts w:ascii="Courier New" w:hAnsi="Courier New" w:cs="Courier New"/>
        </w:rPr>
        <w:t>&lt;/size&gt;</w:t>
      </w:r>
      <w:r>
        <w:rPr>
          <w:rFonts w:ascii="Courier New" w:hAnsi="Courier New" w:cs="Courier New"/>
        </w:rPr>
        <w:br/>
        <w:t>&lt;/target&gt;</w:t>
      </w:r>
    </w:p>
    <w:p w:rsidR="003F7098" w:rsidRDefault="003F7098" w:rsidP="003F7098">
      <w:pPr>
        <w:pStyle w:val="Heading2"/>
      </w:pPr>
      <w:bookmarkStart w:id="8" w:name="_Toc405391557"/>
      <w:r>
        <w:t>Image Range</w:t>
      </w:r>
      <w:bookmarkEnd w:id="8"/>
    </w:p>
    <w:p w:rsidR="003F7098" w:rsidRDefault="003F7098" w:rsidP="003F7098">
      <w:pPr>
        <w:jc w:val="both"/>
      </w:pPr>
      <w:r>
        <w:t xml:space="preserve">The image range defines the coordinates and dimensions of the bounding box that the images correspond to in physical space. It is assumed that the units are the same as the units in which the nodal coordinates of the mesh are defined in. Note that although the template and target images may have different pixel resolutions, it is assumed that they occupy the same domain in physical space. In other words, they have the same range. </w:t>
      </w:r>
    </w:p>
    <w:p w:rsidR="003F7098" w:rsidRDefault="003F7098" w:rsidP="003F7098">
      <w:pPr>
        <w:jc w:val="both"/>
      </w:pPr>
      <w:r>
        <w:t xml:space="preserve">The range is defined with two tags. The </w:t>
      </w:r>
      <w:proofErr w:type="spellStart"/>
      <w:r>
        <w:rPr>
          <w:i/>
        </w:rPr>
        <w:t>range_min</w:t>
      </w:r>
      <w:proofErr w:type="spellEnd"/>
      <w:r>
        <w:t xml:space="preserve"> defines the coordinates of the lower-left coordinates of the box, and </w:t>
      </w:r>
      <w:proofErr w:type="spellStart"/>
      <w:r>
        <w:rPr>
          <w:i/>
        </w:rPr>
        <w:t>range_max</w:t>
      </w:r>
      <w:proofErr w:type="spellEnd"/>
      <w:r>
        <w:rPr>
          <w:i/>
        </w:rPr>
        <w:t xml:space="preserve"> </w:t>
      </w:r>
      <w:r>
        <w:t xml:space="preserve">defines the upper-right coordinates of the box. </w:t>
      </w:r>
    </w:p>
    <w:p w:rsidR="003F7098" w:rsidRDefault="003F7098" w:rsidP="003F7098">
      <w:pPr>
        <w:jc w:val="both"/>
        <w:rPr>
          <w:rFonts w:ascii="Courier New" w:hAnsi="Courier New" w:cs="Courier New"/>
        </w:rPr>
      </w:pPr>
      <w:r>
        <w:rPr>
          <w:rFonts w:ascii="Courier New" w:hAnsi="Courier New" w:cs="Courier New"/>
        </w:rPr>
        <w:t>&lt;</w:t>
      </w:r>
      <w:proofErr w:type="spellStart"/>
      <w:r>
        <w:rPr>
          <w:rFonts w:ascii="Courier New" w:hAnsi="Courier New" w:cs="Courier New"/>
        </w:rPr>
        <w:t>range_min</w:t>
      </w:r>
      <w:proofErr w:type="spellEnd"/>
      <w:r>
        <w:rPr>
          <w:rFonts w:ascii="Courier New" w:hAnsi="Courier New" w:cs="Courier New"/>
        </w:rPr>
        <w:t>&gt;0</w:t>
      </w:r>
      <w:proofErr w:type="gramStart"/>
      <w:r>
        <w:rPr>
          <w:rFonts w:ascii="Courier New" w:hAnsi="Courier New" w:cs="Courier New"/>
        </w:rPr>
        <w:t>,0,0</w:t>
      </w:r>
      <w:proofErr w:type="gramEnd"/>
      <w:r>
        <w:rPr>
          <w:rFonts w:ascii="Courier New" w:hAnsi="Courier New" w:cs="Courier New"/>
        </w:rPr>
        <w:t>,&lt;/</w:t>
      </w:r>
      <w:proofErr w:type="spellStart"/>
      <w:r>
        <w:rPr>
          <w:rFonts w:ascii="Courier New" w:hAnsi="Courier New" w:cs="Courier New"/>
        </w:rPr>
        <w:t>range_min</w:t>
      </w:r>
      <w:proofErr w:type="spellEnd"/>
      <w:r>
        <w:rPr>
          <w:rFonts w:ascii="Courier New" w:hAnsi="Courier New" w:cs="Courier New"/>
        </w:rPr>
        <w:t>&gt;</w:t>
      </w:r>
    </w:p>
    <w:p w:rsidR="003F7098" w:rsidRPr="003F7098" w:rsidRDefault="003F7098" w:rsidP="003F7098">
      <w:pPr>
        <w:jc w:val="both"/>
        <w:rPr>
          <w:rFonts w:ascii="Courier New" w:hAnsi="Courier New" w:cs="Courier New"/>
        </w:rPr>
      </w:pPr>
      <w:r>
        <w:rPr>
          <w:rFonts w:ascii="Courier New" w:hAnsi="Courier New" w:cs="Courier New"/>
        </w:rPr>
        <w:t>&lt;</w:t>
      </w:r>
      <w:proofErr w:type="spellStart"/>
      <w:r>
        <w:rPr>
          <w:rFonts w:ascii="Courier New" w:hAnsi="Courier New" w:cs="Courier New"/>
        </w:rPr>
        <w:t>range_max</w:t>
      </w:r>
      <w:proofErr w:type="spellEnd"/>
      <w:r>
        <w:rPr>
          <w:rFonts w:ascii="Courier New" w:hAnsi="Courier New" w:cs="Courier New"/>
        </w:rPr>
        <w:t>&gt;64</w:t>
      </w:r>
      <w:proofErr w:type="gramStart"/>
      <w:r>
        <w:rPr>
          <w:rFonts w:ascii="Courier New" w:hAnsi="Courier New" w:cs="Courier New"/>
        </w:rPr>
        <w:t>,64,1</w:t>
      </w:r>
      <w:proofErr w:type="gramEnd"/>
      <w:r>
        <w:rPr>
          <w:rFonts w:ascii="Courier New" w:hAnsi="Courier New" w:cs="Courier New"/>
        </w:rPr>
        <w:t>&lt;/</w:t>
      </w:r>
      <w:proofErr w:type="spellStart"/>
      <w:r>
        <w:rPr>
          <w:rFonts w:ascii="Courier New" w:hAnsi="Courier New" w:cs="Courier New"/>
        </w:rPr>
        <w:t>range_max</w:t>
      </w:r>
      <w:proofErr w:type="spellEnd"/>
      <w:r>
        <w:rPr>
          <w:rFonts w:ascii="Courier New" w:hAnsi="Courier New" w:cs="Courier New"/>
        </w:rPr>
        <w:t>&gt;</w:t>
      </w:r>
    </w:p>
    <w:p w:rsidR="003F7098" w:rsidRDefault="007E031A" w:rsidP="007E031A">
      <w:pPr>
        <w:pStyle w:val="Heading2"/>
      </w:pPr>
      <w:bookmarkStart w:id="9" w:name="_Toc405391558"/>
      <w:r>
        <w:t>Warping penalty</w:t>
      </w:r>
      <w:bookmarkEnd w:id="9"/>
    </w:p>
    <w:p w:rsidR="007E031A" w:rsidRDefault="007E031A" w:rsidP="007E031A">
      <w:pPr>
        <w:jc w:val="both"/>
      </w:pPr>
      <w:r>
        <w:t xml:space="preserve">The warping penalty parameter is used to control the strength of the warping forces that drive the deformation of the mesh. Since these forces could initially be really large, it is often better to ramp the warping forces up. This can be done by ramping up the penalty factor via a </w:t>
      </w:r>
      <w:proofErr w:type="spellStart"/>
      <w:r>
        <w:t>loadcurve</w:t>
      </w:r>
      <w:proofErr w:type="spellEnd"/>
      <w:r>
        <w:t xml:space="preserve">. </w:t>
      </w:r>
    </w:p>
    <w:p w:rsidR="007E031A" w:rsidRPr="007E031A" w:rsidRDefault="007E031A" w:rsidP="007E031A">
      <w:pPr>
        <w:jc w:val="both"/>
        <w:rPr>
          <w:rFonts w:ascii="Courier New" w:hAnsi="Courier New" w:cs="Courier New"/>
        </w:rPr>
      </w:pPr>
      <w:r>
        <w:rPr>
          <w:rFonts w:ascii="Courier New" w:hAnsi="Courier New" w:cs="Courier New"/>
        </w:rPr>
        <w:t xml:space="preserve">&lt;penalty </w:t>
      </w:r>
      <w:proofErr w:type="spellStart"/>
      <w:r>
        <w:rPr>
          <w:rFonts w:ascii="Courier New" w:hAnsi="Courier New" w:cs="Courier New"/>
        </w:rPr>
        <w:t>lc</w:t>
      </w:r>
      <w:proofErr w:type="spellEnd"/>
      <w:r>
        <w:rPr>
          <w:rFonts w:ascii="Courier New" w:hAnsi="Courier New" w:cs="Courier New"/>
        </w:rPr>
        <w:t>="1"&gt;1.0&lt;/penalty&gt;</w:t>
      </w:r>
    </w:p>
    <w:p w:rsidR="007E031A" w:rsidRDefault="007E031A" w:rsidP="003F7098">
      <w:pPr>
        <w:jc w:val="both"/>
      </w:pPr>
      <w:r>
        <w:t xml:space="preserve">Here, the </w:t>
      </w:r>
      <w:proofErr w:type="spellStart"/>
      <w:r>
        <w:rPr>
          <w:i/>
        </w:rPr>
        <w:t>lc</w:t>
      </w:r>
      <w:proofErr w:type="spellEnd"/>
      <w:r>
        <w:rPr>
          <w:i/>
        </w:rPr>
        <w:t xml:space="preserve"> </w:t>
      </w:r>
      <w:r>
        <w:t xml:space="preserve">attribute defines the load curve ID that defines the load curve that will be used to ramp up the penalty. This load curve needs to be defined in the </w:t>
      </w:r>
      <w:proofErr w:type="spellStart"/>
      <w:r>
        <w:rPr>
          <w:i/>
        </w:rPr>
        <w:t>LoadData</w:t>
      </w:r>
      <w:proofErr w:type="spellEnd"/>
      <w:r>
        <w:rPr>
          <w:i/>
        </w:rPr>
        <w:t xml:space="preserve"> </w:t>
      </w:r>
      <w:r>
        <w:t xml:space="preserve">section of the </w:t>
      </w:r>
      <w:proofErr w:type="spellStart"/>
      <w:r>
        <w:t>FEBio</w:t>
      </w:r>
      <w:proofErr w:type="spellEnd"/>
      <w:r>
        <w:t xml:space="preserve"> input file.</w:t>
      </w:r>
    </w:p>
    <w:p w:rsidR="007E031A" w:rsidRDefault="007E031A" w:rsidP="007E031A">
      <w:pPr>
        <w:pStyle w:val="Heading2"/>
      </w:pPr>
      <w:bookmarkStart w:id="10" w:name="_Toc405391559"/>
      <w:r>
        <w:t>Image Blurring</w:t>
      </w:r>
      <w:bookmarkEnd w:id="10"/>
    </w:p>
    <w:p w:rsidR="007E031A" w:rsidRDefault="007E031A" w:rsidP="00AA2693">
      <w:pPr>
        <w:jc w:val="both"/>
      </w:pPr>
      <w:r>
        <w:t>The warping forces</w:t>
      </w:r>
      <w:r w:rsidR="00AA2693">
        <w:t xml:space="preserve"> (see </w:t>
      </w:r>
      <w:proofErr w:type="gramStart"/>
      <w:r w:rsidR="00AA2693">
        <w:t xml:space="preserve">equation </w:t>
      </w:r>
      <w:proofErr w:type="gramEnd"/>
      <w:r w:rsidR="00AA2693">
        <w:fldChar w:fldCharType="begin"/>
      </w:r>
      <w:r w:rsidR="00AA2693">
        <w:instrText xml:space="preserve"> GOTOBUTTON ZEqnNum426533  \* MERGEFORMAT </w:instrText>
      </w:r>
      <w:r w:rsidR="00AA2693">
        <w:fldChar w:fldCharType="begin"/>
      </w:r>
      <w:r w:rsidR="00AA2693">
        <w:instrText xml:space="preserve"> REF ZEqnNum426533 \* Charformat \! \* MERGEFORMAT </w:instrText>
      </w:r>
      <w:r w:rsidR="00AA2693">
        <w:fldChar w:fldCharType="separate"/>
      </w:r>
      <w:r w:rsidR="001B5E02">
        <w:instrText>(1.3)</w:instrText>
      </w:r>
      <w:r w:rsidR="00AA2693">
        <w:fldChar w:fldCharType="end"/>
      </w:r>
      <w:r w:rsidR="00AA2693">
        <w:fldChar w:fldCharType="end"/>
      </w:r>
      <w:r w:rsidR="00AA2693">
        <w:t>)</w:t>
      </w:r>
      <w:r>
        <w:t xml:space="preserve"> are proportional to the overlap </w:t>
      </w:r>
      <w:r w:rsidR="00AA2693">
        <w:t xml:space="preserve">of the template and target as well as to the target image gradient. When the initial overlap is small or when the target contains sharp transitions, the warping algorithm may not be able to register the two images. To facilitate the process, </w:t>
      </w:r>
      <w:r w:rsidR="00AA2693">
        <w:lastRenderedPageBreak/>
        <w:t xml:space="preserve">the user can blur the images. Blurring the images can increase the overlap, as well as smooth the image gradients. The blurring parameter defines a blurring range (in units of pixels) and an optional </w:t>
      </w:r>
      <w:proofErr w:type="spellStart"/>
      <w:r w:rsidR="00AA2693">
        <w:t>loadcurve</w:t>
      </w:r>
      <w:proofErr w:type="spellEnd"/>
      <w:r w:rsidR="00AA2693">
        <w:t xml:space="preserve"> parameter. </w:t>
      </w:r>
    </w:p>
    <w:p w:rsidR="00AA2693" w:rsidRDefault="00AA2693" w:rsidP="00AA2693">
      <w:pPr>
        <w:jc w:val="both"/>
        <w:rPr>
          <w:rFonts w:ascii="Courier New" w:hAnsi="Courier New" w:cs="Courier New"/>
        </w:rPr>
      </w:pPr>
      <w:r>
        <w:rPr>
          <w:rFonts w:ascii="Courier New" w:hAnsi="Courier New" w:cs="Courier New"/>
        </w:rPr>
        <w:t xml:space="preserve">&lt;blur </w:t>
      </w:r>
      <w:proofErr w:type="spellStart"/>
      <w:r>
        <w:rPr>
          <w:rFonts w:ascii="Courier New" w:hAnsi="Courier New" w:cs="Courier New"/>
        </w:rPr>
        <w:t>lc</w:t>
      </w:r>
      <w:proofErr w:type="spellEnd"/>
      <w:r>
        <w:rPr>
          <w:rFonts w:ascii="Courier New" w:hAnsi="Courier New" w:cs="Courier New"/>
        </w:rPr>
        <w:t>="2"&gt;1.0&lt;/blur&gt;</w:t>
      </w:r>
    </w:p>
    <w:p w:rsidR="008A786D" w:rsidRDefault="008A786D" w:rsidP="008A786D">
      <w:pPr>
        <w:jc w:val="both"/>
      </w:pPr>
      <w:r>
        <w:t xml:space="preserve">The </w:t>
      </w:r>
      <w:proofErr w:type="spellStart"/>
      <w:r>
        <w:t>loadcurve</w:t>
      </w:r>
      <w:proofErr w:type="spellEnd"/>
      <w:r>
        <w:t xml:space="preserve"> parameter can be used to decrease the amount of blurring as a function of time. The recommended use would be to define a relatively large amount of blurring at the start of the simulation, and decrease the blur parameter to zero as the solutions progresses. </w:t>
      </w:r>
    </w:p>
    <w:p w:rsidR="008A786D" w:rsidRDefault="008A786D" w:rsidP="008A786D">
      <w:pPr>
        <w:pStyle w:val="Heading2"/>
      </w:pPr>
      <w:bookmarkStart w:id="11" w:name="_Toc405391560"/>
      <w:r>
        <w:t xml:space="preserve">Augmented </w:t>
      </w:r>
      <w:proofErr w:type="spellStart"/>
      <w:r>
        <w:t>Lagrangian</w:t>
      </w:r>
      <w:bookmarkEnd w:id="11"/>
      <w:proofErr w:type="spellEnd"/>
    </w:p>
    <w:p w:rsidR="008A786D" w:rsidRDefault="008A786D" w:rsidP="008A786D">
      <w:pPr>
        <w:jc w:val="both"/>
      </w:pPr>
      <w:r>
        <w:t xml:space="preserve">In the context of constraint enforcement, in general, the Lagrange multipliers have to be sought that enforce the constraints exactly. In the context of warping, the Lagrange multipliers are the forces that generate a perfect match between template and target. Usually, finding the exact Lagrange multipliers is difficult and costly in terms of computational effort and therefore people often resort to approximation methods. Two popular approximation methods are the penalty method and the augmented Lagrange method. In the penalty method, the constraint is enforced loosely by penalizing any deviation from the constraint. This is essentially the method described in the introduction, where the forces are proportional to the mismatch between template and target. </w:t>
      </w:r>
      <w:proofErr w:type="gramStart"/>
      <w:r w:rsidR="001B5E02">
        <w:t>Note that in the penalty method there has to be some mismatch in order for the warping force to be non-zero.</w:t>
      </w:r>
      <w:proofErr w:type="gramEnd"/>
      <w:r w:rsidR="001B5E02">
        <w:t xml:space="preserve"> Although the mismatch can be minimized by increasing the penalty parameter, increasing the penalty too much may destabilize the model and create convergence problems. To circumvent these issues, t</w:t>
      </w:r>
      <w:r>
        <w:t xml:space="preserve">he warping plugin also implements an augmented </w:t>
      </w:r>
      <w:proofErr w:type="spellStart"/>
      <w:r>
        <w:t>Lagrangian</w:t>
      </w:r>
      <w:proofErr w:type="spellEnd"/>
      <w:r>
        <w:t xml:space="preserve"> formulation of warping where the forces are ramped up during each augmentation. </w:t>
      </w:r>
    </w:p>
    <w:p w:rsidR="008A786D" w:rsidRDefault="008A786D" w:rsidP="008A786D">
      <w:pPr>
        <w:pStyle w:val="MTDisplayEquation"/>
      </w:pPr>
      <w:r>
        <w:tab/>
      </w:r>
      <w:r w:rsidR="001B5E02" w:rsidRPr="001B5E02">
        <w:rPr>
          <w:position w:val="-16"/>
        </w:rPr>
        <w:object w:dxaOrig="1860" w:dyaOrig="440">
          <v:shape id="_x0000_i1032" type="#_x0000_t75" style="width:92.95pt;height:22.05pt" o:ole="">
            <v:imagedata r:id="rId24" o:title=""/>
          </v:shape>
          <o:OLEObject Type="Embed" ProgID="Equation.DSMT4" ShapeID="_x0000_i1032" DrawAspect="Content" ObjectID="_1479133463"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00727"/>
      <w:r>
        <w:instrText>(</w:instrText>
      </w:r>
      <w:fldSimple w:instr=" SEQ MTSec \c \* Arabic \* MERGEFORMAT ">
        <w:r w:rsidR="001B5E02">
          <w:rPr>
            <w:noProof/>
          </w:rPr>
          <w:instrText>1</w:instrText>
        </w:r>
      </w:fldSimple>
      <w:r>
        <w:instrText>.</w:instrText>
      </w:r>
      <w:fldSimple w:instr=" SEQ MTEqn \c \* Arabic \* MERGEFORMAT ">
        <w:r w:rsidR="001B5E02">
          <w:rPr>
            <w:noProof/>
          </w:rPr>
          <w:instrText>4</w:instrText>
        </w:r>
      </w:fldSimple>
      <w:r>
        <w:instrText>)</w:instrText>
      </w:r>
      <w:bookmarkEnd w:id="12"/>
      <w:r>
        <w:fldChar w:fldCharType="end"/>
      </w:r>
    </w:p>
    <w:p w:rsidR="001B5E02" w:rsidRDefault="001B5E02" w:rsidP="001B5E02">
      <w:pPr>
        <w:jc w:val="both"/>
      </w:pPr>
      <w:r>
        <w:t>As can be seen from this equation, the Lagrange multipliers are calculated iteratively. In the first iteration</w:t>
      </w:r>
      <w:proofErr w:type="gramStart"/>
      <w:r>
        <w:t xml:space="preserve">, </w:t>
      </w:r>
      <w:proofErr w:type="gramEnd"/>
      <w:r w:rsidRPr="001B5E02">
        <w:rPr>
          <w:position w:val="-6"/>
        </w:rPr>
        <w:object w:dxaOrig="660" w:dyaOrig="320">
          <v:shape id="_x0000_i1033" type="#_x0000_t75" style="width:32.8pt;height:16.1pt" o:ole="">
            <v:imagedata r:id="rId26" o:title=""/>
          </v:shape>
          <o:OLEObject Type="Embed" ProgID="Equation.DSMT4" ShapeID="_x0000_i1033" DrawAspect="Content" ObjectID="_1479133464" r:id="rId27"/>
        </w:object>
      </w:r>
      <w:r>
        <w:t xml:space="preserve">, and the algorithm proceeds as in the penalty method. After this first iteration converges, the multipliers are updated according to </w:t>
      </w:r>
      <w:r>
        <w:fldChar w:fldCharType="begin"/>
      </w:r>
      <w:r>
        <w:instrText xml:space="preserve"> GOTOBUTTON ZEqnNum400727  \* MERGEFORMAT </w:instrText>
      </w:r>
      <w:r>
        <w:fldChar w:fldCharType="begin"/>
      </w:r>
      <w:r>
        <w:instrText xml:space="preserve"> REF ZEqnNum400727 \* Charformat \! \* MERGEFORMAT </w:instrText>
      </w:r>
      <w:r>
        <w:fldChar w:fldCharType="separate"/>
      </w:r>
      <w:r>
        <w:instrText>(1.4)</w:instrText>
      </w:r>
      <w:r>
        <w:fldChar w:fldCharType="end"/>
      </w:r>
      <w:r>
        <w:fldChar w:fldCharType="end"/>
      </w:r>
      <w:r>
        <w:t xml:space="preserve"> and the solution is repeated with the updated warping forces. </w:t>
      </w:r>
      <w:proofErr w:type="gramStart"/>
      <w:r>
        <w:t>Each iteration</w:t>
      </w:r>
      <w:proofErr w:type="gramEnd"/>
      <w:r>
        <w:t xml:space="preserve"> is called an augmentation and the process continues until the Lagrange multipliers have converged. The augmented </w:t>
      </w:r>
      <w:proofErr w:type="spellStart"/>
      <w:r>
        <w:t>Lagrangian</w:t>
      </w:r>
      <w:proofErr w:type="spellEnd"/>
      <w:r>
        <w:t xml:space="preserve"> method is often capable of finding a better registration than the penalty method for a given penalty factor. The obvious disadvantage is the need for repeated solutions of the same time step. </w:t>
      </w:r>
    </w:p>
    <w:p w:rsidR="001B5E02" w:rsidRDefault="001B5E02" w:rsidP="001B5E02">
      <w:pPr>
        <w:jc w:val="both"/>
      </w:pPr>
      <w:r>
        <w:t xml:space="preserve">The augmented </w:t>
      </w:r>
      <w:proofErr w:type="spellStart"/>
      <w:r>
        <w:t>Lagrangian</w:t>
      </w:r>
      <w:proofErr w:type="spellEnd"/>
      <w:r>
        <w:t xml:space="preserve"> method is controlled by two parameters. </w:t>
      </w:r>
    </w:p>
    <w:p w:rsidR="001B5E02" w:rsidRPr="001B5E02" w:rsidRDefault="001B5E02" w:rsidP="001B5E02">
      <w:pPr>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laugon</w:t>
      </w:r>
      <w:proofErr w:type="spellEnd"/>
      <w:r>
        <w:rPr>
          <w:rFonts w:ascii="Courier New" w:hAnsi="Courier New" w:cs="Courier New"/>
        </w:rPr>
        <w:t>&gt;</w:t>
      </w:r>
      <w:proofErr w:type="gramEnd"/>
      <w:r>
        <w:rPr>
          <w:rFonts w:ascii="Courier New" w:hAnsi="Courier New" w:cs="Courier New"/>
        </w:rPr>
        <w:t>1&lt;/</w:t>
      </w:r>
      <w:proofErr w:type="spellStart"/>
      <w:r>
        <w:rPr>
          <w:rFonts w:ascii="Courier New" w:hAnsi="Courier New" w:cs="Courier New"/>
        </w:rPr>
        <w:t>laugon</w:t>
      </w:r>
      <w:proofErr w:type="spellEnd"/>
      <w:r>
        <w:rPr>
          <w:rFonts w:ascii="Courier New" w:hAnsi="Courier New" w:cs="Courier New"/>
        </w:rPr>
        <w:t>&gt;</w:t>
      </w:r>
      <w:r>
        <w:rPr>
          <w:rFonts w:ascii="Courier New" w:hAnsi="Courier New" w:cs="Courier New"/>
        </w:rPr>
        <w:br/>
        <w:t>&lt;</w:t>
      </w:r>
      <w:proofErr w:type="spellStart"/>
      <w:r>
        <w:rPr>
          <w:rFonts w:ascii="Courier New" w:hAnsi="Courier New" w:cs="Courier New"/>
        </w:rPr>
        <w:t>altol</w:t>
      </w:r>
      <w:proofErr w:type="spellEnd"/>
      <w:r>
        <w:rPr>
          <w:rFonts w:ascii="Courier New" w:hAnsi="Courier New" w:cs="Courier New"/>
        </w:rPr>
        <w:t>&gt;0.1&lt;/</w:t>
      </w:r>
      <w:proofErr w:type="spellStart"/>
      <w:r>
        <w:rPr>
          <w:rFonts w:ascii="Courier New" w:hAnsi="Courier New" w:cs="Courier New"/>
        </w:rPr>
        <w:t>altol</w:t>
      </w:r>
      <w:proofErr w:type="spellEnd"/>
      <w:r>
        <w:rPr>
          <w:rFonts w:ascii="Courier New" w:hAnsi="Courier New" w:cs="Courier New"/>
        </w:rPr>
        <w:t>&gt;</w:t>
      </w:r>
    </w:p>
    <w:p w:rsidR="001B5E02" w:rsidRDefault="001B5E02" w:rsidP="001B5E02">
      <w:pPr>
        <w:jc w:val="both"/>
      </w:pPr>
      <w:r>
        <w:t xml:space="preserve">The </w:t>
      </w:r>
      <w:proofErr w:type="spellStart"/>
      <w:r>
        <w:rPr>
          <w:i/>
        </w:rPr>
        <w:t>laugon</w:t>
      </w:r>
      <w:proofErr w:type="spellEnd"/>
      <w:r>
        <w:rPr>
          <w:i/>
        </w:rPr>
        <w:t xml:space="preserve"> </w:t>
      </w:r>
      <w:r>
        <w:t xml:space="preserve">parameter activates the augmented </w:t>
      </w:r>
      <w:proofErr w:type="spellStart"/>
      <w:r>
        <w:t>Lagrangian</w:t>
      </w:r>
      <w:proofErr w:type="spellEnd"/>
      <w:r>
        <w:t xml:space="preserve"> method (omit this parameter or set it to zero for the penalty method). The </w:t>
      </w:r>
      <w:proofErr w:type="spellStart"/>
      <w:r>
        <w:rPr>
          <w:i/>
        </w:rPr>
        <w:t>altol</w:t>
      </w:r>
      <w:proofErr w:type="spellEnd"/>
      <w:r>
        <w:rPr>
          <w:i/>
        </w:rPr>
        <w:t xml:space="preserve"> </w:t>
      </w:r>
      <w:r>
        <w:t xml:space="preserve">sets the convergence norm for the augmentations. </w:t>
      </w:r>
    </w:p>
    <w:p w:rsidR="00953A31" w:rsidRDefault="000D5827" w:rsidP="00953A31">
      <w:pPr>
        <w:pStyle w:val="Heading1"/>
      </w:pPr>
      <w:bookmarkStart w:id="13" w:name="_Toc405391561"/>
      <w:r>
        <w:lastRenderedPageBreak/>
        <w:t xml:space="preserve">4. </w:t>
      </w:r>
      <w:r w:rsidR="00953A31">
        <w:t>Warping Plot Fields</w:t>
      </w:r>
      <w:bookmarkEnd w:id="13"/>
    </w:p>
    <w:p w:rsidR="00953A31" w:rsidRDefault="00953A31" w:rsidP="00953A31">
      <w:r>
        <w:t xml:space="preserve">The warping plugin defines several plot fields that can be written to the </w:t>
      </w:r>
      <w:proofErr w:type="spellStart"/>
      <w:r>
        <w:t>FEBio</w:t>
      </w:r>
      <w:proofErr w:type="spellEnd"/>
      <w:r>
        <w:t xml:space="preserve"> </w:t>
      </w:r>
      <w:proofErr w:type="spellStart"/>
      <w:r>
        <w:t>plotfile</w:t>
      </w:r>
      <w:proofErr w:type="spellEnd"/>
      <w:r>
        <w:t>. The following table shows the available fields.</w:t>
      </w:r>
    </w:p>
    <w:tbl>
      <w:tblPr>
        <w:tblStyle w:val="TableGrid"/>
        <w:tblW w:w="0" w:type="auto"/>
        <w:tblLook w:val="04A0" w:firstRow="1" w:lastRow="0" w:firstColumn="1" w:lastColumn="0" w:noHBand="0" w:noVBand="1"/>
      </w:tblPr>
      <w:tblGrid>
        <w:gridCol w:w="2808"/>
        <w:gridCol w:w="6768"/>
      </w:tblGrid>
      <w:tr w:rsidR="00970B16" w:rsidTr="00970B16">
        <w:tc>
          <w:tcPr>
            <w:tcW w:w="2808" w:type="dxa"/>
            <w:shd w:val="clear" w:color="auto" w:fill="DAEEF3" w:themeFill="accent5" w:themeFillTint="33"/>
          </w:tcPr>
          <w:p w:rsidR="00970B16" w:rsidRPr="00970B16" w:rsidRDefault="00970B16" w:rsidP="00953A31">
            <w:pPr>
              <w:rPr>
                <w:b/>
              </w:rPr>
            </w:pPr>
            <w:r>
              <w:rPr>
                <w:b/>
              </w:rPr>
              <w:t>name</w:t>
            </w:r>
          </w:p>
        </w:tc>
        <w:tc>
          <w:tcPr>
            <w:tcW w:w="6768" w:type="dxa"/>
            <w:shd w:val="clear" w:color="auto" w:fill="DAEEF3" w:themeFill="accent5" w:themeFillTint="33"/>
          </w:tcPr>
          <w:p w:rsidR="00970B16" w:rsidRPr="00970B16" w:rsidRDefault="00970B16" w:rsidP="00953A31">
            <w:pPr>
              <w:rPr>
                <w:b/>
              </w:rPr>
            </w:pPr>
            <w:r>
              <w:rPr>
                <w:b/>
              </w:rPr>
              <w:t>description</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warp-template</w:t>
            </w:r>
          </w:p>
        </w:tc>
        <w:tc>
          <w:tcPr>
            <w:tcW w:w="6768" w:type="dxa"/>
          </w:tcPr>
          <w:p w:rsidR="00970B16" w:rsidRDefault="00970B16" w:rsidP="00953A31">
            <w:r>
              <w:t>The template image evaluated on the mesh</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warp-target</w:t>
            </w:r>
          </w:p>
        </w:tc>
        <w:tc>
          <w:tcPr>
            <w:tcW w:w="6768" w:type="dxa"/>
          </w:tcPr>
          <w:p w:rsidR="00970B16" w:rsidRDefault="00970B16" w:rsidP="00970B16">
            <w:r>
              <w:t>The target image evaluated on the mesh</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warp-energy</w:t>
            </w:r>
          </w:p>
        </w:tc>
        <w:tc>
          <w:tcPr>
            <w:tcW w:w="6768" w:type="dxa"/>
          </w:tcPr>
          <w:p w:rsidR="00970B16" w:rsidRDefault="00970B16" w:rsidP="00953A31">
            <w:r>
              <w:t>The image energy evaluated on the mesh</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warp-force</w:t>
            </w:r>
          </w:p>
        </w:tc>
        <w:tc>
          <w:tcPr>
            <w:tcW w:w="6768" w:type="dxa"/>
          </w:tcPr>
          <w:p w:rsidR="00970B16" w:rsidRDefault="00970B16" w:rsidP="00970B16">
            <w:r>
              <w:t>The warping force evaluated on the mesh</w:t>
            </w:r>
          </w:p>
        </w:tc>
      </w:tr>
    </w:tbl>
    <w:p w:rsidR="00953A31" w:rsidRDefault="00953A31" w:rsidP="00953A31"/>
    <w:p w:rsidR="00970B16" w:rsidRDefault="00970B16" w:rsidP="00953A31">
      <w:r>
        <w:t xml:space="preserve">These fields are defined in the </w:t>
      </w:r>
      <w:proofErr w:type="spellStart"/>
      <w:r>
        <w:rPr>
          <w:i/>
        </w:rPr>
        <w:t>plotfile</w:t>
      </w:r>
      <w:proofErr w:type="spellEnd"/>
      <w:r>
        <w:rPr>
          <w:i/>
        </w:rPr>
        <w:t xml:space="preserve"> </w:t>
      </w:r>
      <w:r>
        <w:t xml:space="preserve">section of the </w:t>
      </w:r>
      <w:r>
        <w:rPr>
          <w:i/>
        </w:rPr>
        <w:t xml:space="preserve">Output </w:t>
      </w:r>
      <w:r>
        <w:t xml:space="preserve">section in the </w:t>
      </w:r>
      <w:proofErr w:type="spellStart"/>
      <w:r>
        <w:t>FEBio</w:t>
      </w:r>
      <w:proofErr w:type="spellEnd"/>
      <w:r>
        <w:t xml:space="preserve"> input file. The following example outputs the stress, displacement, and the warping fields to the plot file.</w:t>
      </w:r>
    </w:p>
    <w:p w:rsidR="00970B16" w:rsidRPr="00970B16" w:rsidRDefault="00970B16" w:rsidP="00953A31">
      <w:pPr>
        <w:rPr>
          <w:rFonts w:ascii="Courier New" w:hAnsi="Courier New" w:cs="Courier New"/>
        </w:rPr>
      </w:pPr>
      <w:r>
        <w:rPr>
          <w:rFonts w:ascii="Courier New" w:hAnsi="Courier New" w:cs="Courier New"/>
        </w:rPr>
        <w:t>&lt;Output&gt;</w:t>
      </w:r>
      <w:r>
        <w:rPr>
          <w:rFonts w:ascii="Courier New" w:hAnsi="Courier New" w:cs="Courier New"/>
        </w:rPr>
        <w:br/>
      </w:r>
      <w:r>
        <w:rPr>
          <w:rFonts w:ascii="Courier New" w:hAnsi="Courier New" w:cs="Courier New"/>
        </w:rPr>
        <w:tab/>
        <w:t>&lt;</w:t>
      </w:r>
      <w:proofErr w:type="spellStart"/>
      <w:r>
        <w:rPr>
          <w:rFonts w:ascii="Courier New" w:hAnsi="Courier New" w:cs="Courier New"/>
        </w:rPr>
        <w:t>plotfile</w:t>
      </w:r>
      <w:proofErr w:type="spellEnd"/>
      <w:r>
        <w:rPr>
          <w:rFonts w:ascii="Courier New" w:hAnsi="Courier New" w:cs="Courier New"/>
        </w:rPr>
        <w:t xml:space="preserve"> type="</w:t>
      </w:r>
      <w:proofErr w:type="spellStart"/>
      <w:r>
        <w:rPr>
          <w:rFonts w:ascii="Courier New" w:hAnsi="Courier New" w:cs="Courier New"/>
        </w:rPr>
        <w:t>febio</w:t>
      </w:r>
      <w:proofErr w:type="spellEnd"/>
      <w:r>
        <w:rPr>
          <w:rFonts w:ascii="Courier New" w:hAnsi="Courier New" w:cs="Courier New"/>
        </w:rPr>
        <w:t>"&gt;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type="displacement"/&gt;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type="stress"/&gt;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type="warp-template"/&gt;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type="warp-target"/&gt;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type="warp-energy"/&gt;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type="warp-force"/&gt;</w:t>
      </w:r>
      <w:r>
        <w:rPr>
          <w:rFonts w:ascii="Courier New" w:hAnsi="Courier New" w:cs="Courier New"/>
        </w:rPr>
        <w:br/>
      </w:r>
      <w:r>
        <w:rPr>
          <w:rFonts w:ascii="Courier New" w:hAnsi="Courier New" w:cs="Courier New"/>
        </w:rPr>
        <w:tab/>
        <w:t>&lt;/</w:t>
      </w:r>
      <w:proofErr w:type="spellStart"/>
      <w:r>
        <w:rPr>
          <w:rFonts w:ascii="Courier New" w:hAnsi="Courier New" w:cs="Courier New"/>
        </w:rPr>
        <w:t>plotfile</w:t>
      </w:r>
      <w:proofErr w:type="spellEnd"/>
      <w:r>
        <w:rPr>
          <w:rFonts w:ascii="Courier New" w:hAnsi="Courier New" w:cs="Courier New"/>
        </w:rPr>
        <w:t>&gt;</w:t>
      </w:r>
      <w:r>
        <w:rPr>
          <w:rFonts w:ascii="Courier New" w:hAnsi="Courier New" w:cs="Courier New"/>
        </w:rPr>
        <w:br/>
        <w:t>&lt;/Output&gt;</w:t>
      </w:r>
    </w:p>
    <w:p w:rsidR="00970B16" w:rsidRPr="00970B16" w:rsidRDefault="00970B16" w:rsidP="00953A31"/>
    <w:p w:rsidR="001B5E02" w:rsidRPr="001B5E02" w:rsidRDefault="001B5E02" w:rsidP="001B5E02"/>
    <w:p w:rsidR="003F7098" w:rsidRPr="007E031A" w:rsidRDefault="007E031A" w:rsidP="007E031A">
      <w:pPr>
        <w:pStyle w:val="Heading2"/>
      </w:pPr>
      <w:r>
        <w:t xml:space="preserve"> </w:t>
      </w:r>
    </w:p>
    <w:sectPr w:rsidR="003F7098" w:rsidRPr="007E031A">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91E" w:rsidRDefault="0092591E" w:rsidP="000D5827">
      <w:pPr>
        <w:spacing w:after="0" w:line="240" w:lineRule="auto"/>
      </w:pPr>
      <w:r>
        <w:separator/>
      </w:r>
    </w:p>
  </w:endnote>
  <w:endnote w:type="continuationSeparator" w:id="0">
    <w:p w:rsidR="0092591E" w:rsidRDefault="0092591E" w:rsidP="000D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91E" w:rsidRDefault="0092591E" w:rsidP="000D5827">
      <w:pPr>
        <w:spacing w:after="0" w:line="240" w:lineRule="auto"/>
      </w:pPr>
      <w:r>
        <w:separator/>
      </w:r>
    </w:p>
  </w:footnote>
  <w:footnote w:type="continuationSeparator" w:id="0">
    <w:p w:rsidR="0092591E" w:rsidRDefault="0092591E" w:rsidP="000D5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667804"/>
      <w:docPartObj>
        <w:docPartGallery w:val="Page Numbers (Top of Page)"/>
        <w:docPartUnique/>
      </w:docPartObj>
    </w:sdtPr>
    <w:sdtEndPr>
      <w:rPr>
        <w:noProof/>
      </w:rPr>
    </w:sdtEndPr>
    <w:sdtContent>
      <w:p w:rsidR="000D5827" w:rsidRDefault="000D5827">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0D5827" w:rsidRDefault="000D58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F1719"/>
    <w:multiLevelType w:val="hybridMultilevel"/>
    <w:tmpl w:val="9AB0D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7E"/>
    <w:rsid w:val="000D5827"/>
    <w:rsid w:val="001B5E02"/>
    <w:rsid w:val="002F6987"/>
    <w:rsid w:val="003501A8"/>
    <w:rsid w:val="003F7098"/>
    <w:rsid w:val="004D1C8C"/>
    <w:rsid w:val="007E031A"/>
    <w:rsid w:val="008A786D"/>
    <w:rsid w:val="0092591E"/>
    <w:rsid w:val="00953A31"/>
    <w:rsid w:val="00970B16"/>
    <w:rsid w:val="009A197E"/>
    <w:rsid w:val="00A64D04"/>
    <w:rsid w:val="00AA2693"/>
    <w:rsid w:val="00EB50A2"/>
    <w:rsid w:val="00F551BB"/>
    <w:rsid w:val="00F6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0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9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9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1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197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A197E"/>
    <w:rPr>
      <w:rFonts w:asciiTheme="majorHAnsi" w:eastAsiaTheme="majorEastAsia" w:hAnsiTheme="majorHAnsi" w:cstheme="majorBidi"/>
      <w:b/>
      <w:bCs/>
      <w:color w:val="365F91" w:themeColor="accent1" w:themeShade="BF"/>
      <w:sz w:val="28"/>
      <w:szCs w:val="28"/>
    </w:rPr>
  </w:style>
  <w:style w:type="character" w:customStyle="1" w:styleId="MTEquationSection">
    <w:name w:val="MTEquationSection"/>
    <w:basedOn w:val="DefaultParagraphFont"/>
    <w:rsid w:val="00F65F61"/>
    <w:rPr>
      <w:vanish/>
      <w:color w:val="FF0000"/>
    </w:rPr>
  </w:style>
  <w:style w:type="paragraph" w:customStyle="1" w:styleId="MTDisplayEquation">
    <w:name w:val="MTDisplayEquation"/>
    <w:basedOn w:val="Normal"/>
    <w:next w:val="Normal"/>
    <w:link w:val="MTDisplayEquationChar"/>
    <w:rsid w:val="00F65F61"/>
    <w:pPr>
      <w:tabs>
        <w:tab w:val="center" w:pos="4680"/>
        <w:tab w:val="right" w:pos="9360"/>
      </w:tabs>
      <w:jc w:val="both"/>
    </w:pPr>
  </w:style>
  <w:style w:type="character" w:customStyle="1" w:styleId="MTDisplayEquationChar">
    <w:name w:val="MTDisplayEquation Char"/>
    <w:basedOn w:val="DefaultParagraphFont"/>
    <w:link w:val="MTDisplayEquation"/>
    <w:rsid w:val="00F65F61"/>
  </w:style>
  <w:style w:type="character" w:styleId="Hyperlink">
    <w:name w:val="Hyperlink"/>
    <w:basedOn w:val="DefaultParagraphFont"/>
    <w:uiPriority w:val="99"/>
    <w:unhideWhenUsed/>
    <w:rsid w:val="00F551BB"/>
    <w:rPr>
      <w:color w:val="0000FF" w:themeColor="hyperlink"/>
      <w:u w:val="single"/>
    </w:rPr>
  </w:style>
  <w:style w:type="character" w:customStyle="1" w:styleId="Heading2Char">
    <w:name w:val="Heading 2 Char"/>
    <w:basedOn w:val="DefaultParagraphFont"/>
    <w:link w:val="Heading2"/>
    <w:uiPriority w:val="9"/>
    <w:rsid w:val="003F70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7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D5827"/>
    <w:pPr>
      <w:outlineLvl w:val="9"/>
    </w:pPr>
    <w:rPr>
      <w:lang w:eastAsia="ja-JP"/>
    </w:rPr>
  </w:style>
  <w:style w:type="paragraph" w:styleId="TOC1">
    <w:name w:val="toc 1"/>
    <w:basedOn w:val="Normal"/>
    <w:next w:val="Normal"/>
    <w:autoRedefine/>
    <w:uiPriority w:val="39"/>
    <w:unhideWhenUsed/>
    <w:rsid w:val="000D5827"/>
    <w:pPr>
      <w:spacing w:after="100"/>
    </w:pPr>
  </w:style>
  <w:style w:type="paragraph" w:styleId="TOC2">
    <w:name w:val="toc 2"/>
    <w:basedOn w:val="Normal"/>
    <w:next w:val="Normal"/>
    <w:autoRedefine/>
    <w:uiPriority w:val="39"/>
    <w:unhideWhenUsed/>
    <w:rsid w:val="000D5827"/>
    <w:pPr>
      <w:spacing w:after="100"/>
      <w:ind w:left="220"/>
    </w:pPr>
  </w:style>
  <w:style w:type="paragraph" w:styleId="BalloonText">
    <w:name w:val="Balloon Text"/>
    <w:basedOn w:val="Normal"/>
    <w:link w:val="BalloonTextChar"/>
    <w:uiPriority w:val="99"/>
    <w:semiHidden/>
    <w:unhideWhenUsed/>
    <w:rsid w:val="000D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27"/>
    <w:rPr>
      <w:rFonts w:ascii="Tahoma" w:hAnsi="Tahoma" w:cs="Tahoma"/>
      <w:sz w:val="16"/>
      <w:szCs w:val="16"/>
    </w:rPr>
  </w:style>
  <w:style w:type="paragraph" w:styleId="ListParagraph">
    <w:name w:val="List Paragraph"/>
    <w:basedOn w:val="Normal"/>
    <w:uiPriority w:val="34"/>
    <w:qFormat/>
    <w:rsid w:val="000D5827"/>
    <w:pPr>
      <w:ind w:left="720"/>
      <w:contextualSpacing/>
    </w:pPr>
  </w:style>
  <w:style w:type="paragraph" w:styleId="Header">
    <w:name w:val="header"/>
    <w:basedOn w:val="Normal"/>
    <w:link w:val="HeaderChar"/>
    <w:uiPriority w:val="99"/>
    <w:unhideWhenUsed/>
    <w:rsid w:val="000D5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27"/>
  </w:style>
  <w:style w:type="paragraph" w:styleId="Footer">
    <w:name w:val="footer"/>
    <w:basedOn w:val="Normal"/>
    <w:link w:val="FooterChar"/>
    <w:uiPriority w:val="99"/>
    <w:unhideWhenUsed/>
    <w:rsid w:val="000D5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0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9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9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1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197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A197E"/>
    <w:rPr>
      <w:rFonts w:asciiTheme="majorHAnsi" w:eastAsiaTheme="majorEastAsia" w:hAnsiTheme="majorHAnsi" w:cstheme="majorBidi"/>
      <w:b/>
      <w:bCs/>
      <w:color w:val="365F91" w:themeColor="accent1" w:themeShade="BF"/>
      <w:sz w:val="28"/>
      <w:szCs w:val="28"/>
    </w:rPr>
  </w:style>
  <w:style w:type="character" w:customStyle="1" w:styleId="MTEquationSection">
    <w:name w:val="MTEquationSection"/>
    <w:basedOn w:val="DefaultParagraphFont"/>
    <w:rsid w:val="00F65F61"/>
    <w:rPr>
      <w:vanish/>
      <w:color w:val="FF0000"/>
    </w:rPr>
  </w:style>
  <w:style w:type="paragraph" w:customStyle="1" w:styleId="MTDisplayEquation">
    <w:name w:val="MTDisplayEquation"/>
    <w:basedOn w:val="Normal"/>
    <w:next w:val="Normal"/>
    <w:link w:val="MTDisplayEquationChar"/>
    <w:rsid w:val="00F65F61"/>
    <w:pPr>
      <w:tabs>
        <w:tab w:val="center" w:pos="4680"/>
        <w:tab w:val="right" w:pos="9360"/>
      </w:tabs>
      <w:jc w:val="both"/>
    </w:pPr>
  </w:style>
  <w:style w:type="character" w:customStyle="1" w:styleId="MTDisplayEquationChar">
    <w:name w:val="MTDisplayEquation Char"/>
    <w:basedOn w:val="DefaultParagraphFont"/>
    <w:link w:val="MTDisplayEquation"/>
    <w:rsid w:val="00F65F61"/>
  </w:style>
  <w:style w:type="character" w:styleId="Hyperlink">
    <w:name w:val="Hyperlink"/>
    <w:basedOn w:val="DefaultParagraphFont"/>
    <w:uiPriority w:val="99"/>
    <w:unhideWhenUsed/>
    <w:rsid w:val="00F551BB"/>
    <w:rPr>
      <w:color w:val="0000FF" w:themeColor="hyperlink"/>
      <w:u w:val="single"/>
    </w:rPr>
  </w:style>
  <w:style w:type="character" w:customStyle="1" w:styleId="Heading2Char">
    <w:name w:val="Heading 2 Char"/>
    <w:basedOn w:val="DefaultParagraphFont"/>
    <w:link w:val="Heading2"/>
    <w:uiPriority w:val="9"/>
    <w:rsid w:val="003F70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7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D5827"/>
    <w:pPr>
      <w:outlineLvl w:val="9"/>
    </w:pPr>
    <w:rPr>
      <w:lang w:eastAsia="ja-JP"/>
    </w:rPr>
  </w:style>
  <w:style w:type="paragraph" w:styleId="TOC1">
    <w:name w:val="toc 1"/>
    <w:basedOn w:val="Normal"/>
    <w:next w:val="Normal"/>
    <w:autoRedefine/>
    <w:uiPriority w:val="39"/>
    <w:unhideWhenUsed/>
    <w:rsid w:val="000D5827"/>
    <w:pPr>
      <w:spacing w:after="100"/>
    </w:pPr>
  </w:style>
  <w:style w:type="paragraph" w:styleId="TOC2">
    <w:name w:val="toc 2"/>
    <w:basedOn w:val="Normal"/>
    <w:next w:val="Normal"/>
    <w:autoRedefine/>
    <w:uiPriority w:val="39"/>
    <w:unhideWhenUsed/>
    <w:rsid w:val="000D5827"/>
    <w:pPr>
      <w:spacing w:after="100"/>
      <w:ind w:left="220"/>
    </w:pPr>
  </w:style>
  <w:style w:type="paragraph" w:styleId="BalloonText">
    <w:name w:val="Balloon Text"/>
    <w:basedOn w:val="Normal"/>
    <w:link w:val="BalloonTextChar"/>
    <w:uiPriority w:val="99"/>
    <w:semiHidden/>
    <w:unhideWhenUsed/>
    <w:rsid w:val="000D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27"/>
    <w:rPr>
      <w:rFonts w:ascii="Tahoma" w:hAnsi="Tahoma" w:cs="Tahoma"/>
      <w:sz w:val="16"/>
      <w:szCs w:val="16"/>
    </w:rPr>
  </w:style>
  <w:style w:type="paragraph" w:styleId="ListParagraph">
    <w:name w:val="List Paragraph"/>
    <w:basedOn w:val="Normal"/>
    <w:uiPriority w:val="34"/>
    <w:qFormat/>
    <w:rsid w:val="000D5827"/>
    <w:pPr>
      <w:ind w:left="720"/>
      <w:contextualSpacing/>
    </w:pPr>
  </w:style>
  <w:style w:type="paragraph" w:styleId="Header">
    <w:name w:val="header"/>
    <w:basedOn w:val="Normal"/>
    <w:link w:val="HeaderChar"/>
    <w:uiPriority w:val="99"/>
    <w:unhideWhenUsed/>
    <w:rsid w:val="000D5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27"/>
  </w:style>
  <w:style w:type="paragraph" w:styleId="Footer">
    <w:name w:val="footer"/>
    <w:basedOn w:val="Normal"/>
    <w:link w:val="FooterChar"/>
    <w:uiPriority w:val="99"/>
    <w:unhideWhenUsed/>
    <w:rsid w:val="000D5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www.febio.org" TargetMode="External"/><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895FE-C19A-4D76-8658-DCE62684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Maas</dc:creator>
  <cp:lastModifiedBy>Steve Maas</cp:lastModifiedBy>
  <cp:revision>4</cp:revision>
  <dcterms:created xsi:type="dcterms:W3CDTF">2014-12-03T22:34:00Z</dcterms:created>
  <dcterms:modified xsi:type="dcterms:W3CDTF">2014-12-04T00:37:00Z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