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W w:w="8789" w:type="dxa"/>
        <w:tblInd w:w="108" w:type="dxa"/>
        <w:tblLook w:val="04A0" w:firstRow="1" w:lastRow="0" w:firstColumn="1" w:lastColumn="0" w:noHBand="0" w:noVBand="1"/>
      </w:tblPr>
      <w:tblGrid>
        <w:gridCol w:w="2835"/>
        <w:gridCol w:w="284"/>
        <w:gridCol w:w="5670"/>
      </w:tblGrid>
      <w:tr w:rsidRPr="00ED5B3A" w:rsidR="00435F2A" w:rsidTr="5E8B0B08" w14:paraId="03111267" w14:textId="77777777">
        <w:trPr>
          <w:trHeight w:val="20"/>
        </w:trPr>
        <w:tc>
          <w:tcPr>
            <w:tcW w:w="8789" w:type="dxa"/>
            <w:gridSpan w:val="3"/>
            <w:shd w:val="clear" w:color="auto" w:fill="auto"/>
            <w:tcMar/>
          </w:tcPr>
          <w:p w:rsidRPr="00ED5B3A" w:rsidR="00435F2A" w:rsidP="5E8B0B08" w:rsidRDefault="00963927" w14:paraId="669F29BD" w14:textId="515E7CA9">
            <w:pPr>
              <w:spacing w:after="0" w:line="240" w:lineRule="auto"/>
              <w:rPr>
                <w:rFonts w:ascii="Constantia" w:hAnsi="Constantia" w:eastAsia="Arial Unicode MS"/>
                <w:noProof/>
                <w:sz w:val="32"/>
                <w:szCs w:val="32"/>
                <w:lang w:val="id-ID"/>
              </w:rPr>
            </w:pPr>
            <w:r w:rsidRPr="5E8B0B08" w:rsidR="5E8B0B08">
              <w:rPr>
                <w:rFonts w:ascii="Constantia" w:hAnsi="Constantia" w:eastAsia="Arial Unicode MS"/>
                <w:noProof/>
                <w:sz w:val="32"/>
                <w:szCs w:val="32"/>
                <w:lang w:val="id-ID"/>
              </w:rPr>
              <w:t xml:space="preserve">   Title of writing: short and concise, no more than 15 words</w:t>
            </w:r>
          </w:p>
        </w:tc>
      </w:tr>
      <w:tr w:rsidRPr="00ED5B3A" w:rsidR="00435F2A" w:rsidTr="5E8B0B08" w14:paraId="11F3C111" w14:textId="77777777">
        <w:trPr>
          <w:trHeight w:val="20"/>
        </w:trPr>
        <w:tc>
          <w:tcPr>
            <w:tcW w:w="8789" w:type="dxa"/>
            <w:gridSpan w:val="3"/>
            <w:shd w:val="clear" w:color="auto" w:fill="auto"/>
            <w:tcMar/>
          </w:tcPr>
          <w:p w:rsidRPr="00ED5B3A" w:rsidR="00435F2A" w:rsidP="008B2AF4" w:rsidRDefault="00435F2A" w14:paraId="40FBAB9F" w14:textId="77777777">
            <w:pPr>
              <w:spacing w:after="0" w:line="240" w:lineRule="auto"/>
              <w:rPr>
                <w:rFonts w:ascii="Constantia" w:hAnsi="Constantia" w:eastAsia="Arial Unicode MS"/>
                <w:bCs/>
                <w:noProof/>
                <w:sz w:val="20"/>
                <w:szCs w:val="20"/>
                <w:lang w:val="id-ID"/>
              </w:rPr>
            </w:pPr>
          </w:p>
        </w:tc>
      </w:tr>
      <w:tr w:rsidRPr="00ED5B3A" w:rsidR="00435F2A" w:rsidTr="5E8B0B08" w14:paraId="424AA8EC" w14:textId="77777777">
        <w:trPr>
          <w:trHeight w:val="20"/>
        </w:trPr>
        <w:tc>
          <w:tcPr>
            <w:tcW w:w="8789" w:type="dxa"/>
            <w:gridSpan w:val="3"/>
            <w:shd w:val="clear" w:color="auto" w:fill="auto"/>
            <w:tcMar/>
          </w:tcPr>
          <w:p w:rsidRPr="00ED5B3A" w:rsidR="00435F2A" w:rsidP="008B2AF4" w:rsidRDefault="00963927" w14:paraId="4F426C89" w14:textId="77777777">
            <w:pPr>
              <w:spacing w:after="0" w:line="240" w:lineRule="auto"/>
              <w:rPr>
                <w:rFonts w:ascii="Constantia" w:hAnsi="Constantia"/>
                <w:noProof/>
                <w:lang w:val="id-ID"/>
              </w:rPr>
            </w:pPr>
            <w:r w:rsidRPr="00ED5B3A">
              <w:rPr>
                <w:rFonts w:ascii="Constantia" w:hAnsi="Constantia"/>
                <w:noProof/>
                <w:sz w:val="20"/>
                <w:szCs w:val="20"/>
                <w:lang w:val="id-ID"/>
              </w:rPr>
              <w:t>Author</w:t>
            </w:r>
            <w:r w:rsidRPr="00ED5B3A" w:rsidR="00435F2A">
              <w:rPr>
                <w:rFonts w:ascii="Constantia" w:hAnsi="Constantia"/>
                <w:noProof/>
                <w:sz w:val="20"/>
                <w:szCs w:val="20"/>
                <w:vertAlign w:val="superscript"/>
                <w:lang w:val="id-ID"/>
              </w:rPr>
              <w:t>1</w:t>
            </w:r>
            <w:r w:rsidRPr="00ED5B3A" w:rsidR="00435F2A">
              <w:rPr>
                <w:rFonts w:ascii="Constantia" w:hAnsi="Constantia"/>
                <w:noProof/>
                <w:sz w:val="20"/>
                <w:szCs w:val="20"/>
                <w:lang w:val="id-ID"/>
              </w:rPr>
              <w:t xml:space="preserve">, </w:t>
            </w:r>
            <w:r w:rsidRPr="00ED5B3A">
              <w:rPr>
                <w:rFonts w:ascii="Constantia" w:hAnsi="Constantia"/>
                <w:noProof/>
                <w:sz w:val="20"/>
                <w:szCs w:val="20"/>
                <w:lang w:val="id-ID"/>
              </w:rPr>
              <w:t>Author</w:t>
            </w:r>
            <w:r w:rsidRPr="00ED5B3A" w:rsidR="00435F2A">
              <w:rPr>
                <w:rFonts w:ascii="Constantia" w:hAnsi="Constantia"/>
                <w:noProof/>
                <w:sz w:val="20"/>
                <w:szCs w:val="20"/>
                <w:vertAlign w:val="superscript"/>
                <w:lang w:val="id-ID"/>
              </w:rPr>
              <w:t>2</w:t>
            </w:r>
            <w:r w:rsidRPr="00ED5B3A" w:rsidR="00435F2A">
              <w:rPr>
                <w:rFonts w:ascii="Constantia" w:hAnsi="Constantia"/>
                <w:noProof/>
                <w:sz w:val="20"/>
                <w:szCs w:val="20"/>
                <w:lang w:val="id-ID"/>
              </w:rPr>
              <w:t xml:space="preserve">, </w:t>
            </w:r>
            <w:r w:rsidRPr="00ED5B3A">
              <w:rPr>
                <w:rFonts w:ascii="Constantia" w:hAnsi="Constantia"/>
                <w:noProof/>
                <w:sz w:val="20"/>
                <w:szCs w:val="20"/>
                <w:lang w:val="id-ID"/>
              </w:rPr>
              <w:t>Author</w:t>
            </w:r>
            <w:r w:rsidRPr="00ED5B3A" w:rsidR="00435F2A">
              <w:rPr>
                <w:rFonts w:ascii="Constantia" w:hAnsi="Constantia"/>
                <w:noProof/>
                <w:sz w:val="20"/>
                <w:szCs w:val="20"/>
                <w:vertAlign w:val="superscript"/>
                <w:lang w:val="id-ID"/>
              </w:rPr>
              <w:t>3</w:t>
            </w:r>
            <w:r w:rsidRPr="00ED5B3A" w:rsidR="00435F2A">
              <w:rPr>
                <w:rFonts w:ascii="Constantia" w:hAnsi="Constantia"/>
                <w:noProof/>
                <w:sz w:val="20"/>
                <w:szCs w:val="20"/>
                <w:lang w:val="id-ID"/>
              </w:rPr>
              <w:t xml:space="preserve">, </w:t>
            </w:r>
            <w:r w:rsidRPr="00ED5B3A">
              <w:rPr>
                <w:rFonts w:ascii="Constantia" w:hAnsi="Constantia"/>
                <w:noProof/>
                <w:sz w:val="20"/>
                <w:szCs w:val="20"/>
                <w:lang w:val="id-ID"/>
              </w:rPr>
              <w:t>Author</w:t>
            </w:r>
            <w:r w:rsidRPr="00ED5B3A" w:rsidR="00435F2A">
              <w:rPr>
                <w:rFonts w:ascii="Constantia" w:hAnsi="Constantia"/>
                <w:noProof/>
                <w:sz w:val="20"/>
                <w:szCs w:val="20"/>
                <w:vertAlign w:val="superscript"/>
                <w:lang w:val="id-ID"/>
              </w:rPr>
              <w:t>4</w:t>
            </w:r>
            <w:r w:rsidRPr="00ED5B3A" w:rsidR="00435F2A">
              <w:rPr>
                <w:rFonts w:ascii="Constantia" w:hAnsi="Constantia"/>
                <w:noProof/>
                <w:sz w:val="20"/>
                <w:szCs w:val="20"/>
                <w:lang w:val="id-ID"/>
              </w:rPr>
              <w:t xml:space="preserve">, </w:t>
            </w:r>
            <w:r w:rsidRPr="00ED5B3A">
              <w:rPr>
                <w:rFonts w:ascii="Constantia" w:hAnsi="Constantia"/>
                <w:noProof/>
                <w:sz w:val="20"/>
                <w:szCs w:val="20"/>
                <w:lang w:val="id-ID"/>
              </w:rPr>
              <w:t>Author</w:t>
            </w:r>
            <w:r w:rsidRPr="00ED5B3A" w:rsidR="00435F2A">
              <w:rPr>
                <w:rFonts w:ascii="Constantia" w:hAnsi="Constantia"/>
                <w:noProof/>
                <w:sz w:val="20"/>
                <w:szCs w:val="20"/>
                <w:vertAlign w:val="superscript"/>
                <w:lang w:val="id-ID"/>
              </w:rPr>
              <w:t>5</w:t>
            </w:r>
            <w:r w:rsidRPr="00ED5B3A" w:rsidR="00435F2A">
              <w:rPr>
                <w:rFonts w:ascii="Constantia" w:hAnsi="Constantia"/>
                <w:noProof/>
                <w:sz w:val="20"/>
                <w:szCs w:val="20"/>
                <w:lang w:val="id-ID"/>
              </w:rPr>
              <w:t xml:space="preserve">, </w:t>
            </w:r>
            <w:r w:rsidRPr="00ED5B3A">
              <w:rPr>
                <w:rFonts w:ascii="Constantia" w:hAnsi="Constantia"/>
                <w:noProof/>
                <w:sz w:val="20"/>
                <w:szCs w:val="20"/>
                <w:lang w:val="id-ID"/>
              </w:rPr>
              <w:t>Author</w:t>
            </w:r>
            <w:r w:rsidRPr="00ED5B3A" w:rsidR="00435F2A">
              <w:rPr>
                <w:rFonts w:ascii="Constantia" w:hAnsi="Constantia"/>
                <w:noProof/>
                <w:sz w:val="20"/>
                <w:szCs w:val="20"/>
                <w:vertAlign w:val="superscript"/>
                <w:lang w:val="id-ID"/>
              </w:rPr>
              <w:t>6</w:t>
            </w:r>
          </w:p>
        </w:tc>
      </w:tr>
      <w:tr w:rsidRPr="00ED5B3A" w:rsidR="00435F2A" w:rsidTr="5E8B0B08" w14:paraId="165B7E45" w14:textId="77777777">
        <w:trPr>
          <w:trHeight w:val="20"/>
        </w:trPr>
        <w:tc>
          <w:tcPr>
            <w:tcW w:w="8789" w:type="dxa"/>
            <w:gridSpan w:val="3"/>
            <w:shd w:val="clear" w:color="auto" w:fill="auto"/>
            <w:tcMar/>
          </w:tcPr>
          <w:p w:rsidRPr="00ED5B3A" w:rsidR="00435F2A" w:rsidP="008B2AF4" w:rsidRDefault="00435F2A" w14:paraId="453F47D1" w14:textId="77777777">
            <w:pPr>
              <w:spacing w:after="0" w:line="240" w:lineRule="auto"/>
              <w:rPr>
                <w:rFonts w:ascii="Constantia" w:hAnsi="Constantia"/>
                <w:noProof/>
                <w:sz w:val="18"/>
                <w:szCs w:val="18"/>
                <w:lang w:val="id-ID"/>
              </w:rPr>
            </w:pPr>
            <w:r w:rsidRPr="00ED5B3A">
              <w:rPr>
                <w:rFonts w:ascii="Constantia" w:hAnsi="Constantia"/>
                <w:noProof/>
                <w:sz w:val="18"/>
                <w:szCs w:val="18"/>
                <w:vertAlign w:val="superscript"/>
                <w:lang w:val="id-ID"/>
              </w:rPr>
              <w:t>1),6)</w:t>
            </w:r>
            <w:r w:rsidRPr="00ED5B3A" w:rsidR="00963927">
              <w:rPr>
                <w:rFonts w:ascii="Constantia" w:hAnsi="Constantia"/>
                <w:noProof/>
                <w:sz w:val="18"/>
                <w:szCs w:val="18"/>
              </w:rPr>
              <w:t>Name departemen/faculty, Name Affiliate or institution</w:t>
            </w:r>
            <w:r w:rsidRPr="00ED5B3A" w:rsidR="00963927">
              <w:rPr>
                <w:rFonts w:ascii="Constantia" w:hAnsi="Constantia"/>
                <w:noProof/>
                <w:sz w:val="18"/>
                <w:szCs w:val="18"/>
                <w:lang w:val="id-ID"/>
              </w:rPr>
              <w:t xml:space="preserve">, City, Country </w:t>
            </w:r>
          </w:p>
          <w:p w:rsidRPr="00ED5B3A" w:rsidR="00435F2A" w:rsidP="008B2AF4" w:rsidRDefault="00435F2A" w14:paraId="27B2EDDA" w14:textId="77777777">
            <w:pPr>
              <w:spacing w:after="0" w:line="240" w:lineRule="auto"/>
              <w:rPr>
                <w:rFonts w:ascii="Constantia" w:hAnsi="Constantia"/>
                <w:noProof/>
                <w:sz w:val="18"/>
                <w:szCs w:val="18"/>
                <w:lang w:val="id-ID"/>
              </w:rPr>
            </w:pPr>
            <w:r w:rsidRPr="00ED5B3A">
              <w:rPr>
                <w:rFonts w:ascii="Constantia" w:hAnsi="Constantia"/>
                <w:noProof/>
                <w:sz w:val="18"/>
                <w:szCs w:val="18"/>
                <w:vertAlign w:val="superscript"/>
                <w:lang w:val="id-ID"/>
              </w:rPr>
              <w:t>2),3),4),5)</w:t>
            </w:r>
            <w:r w:rsidRPr="00ED5B3A">
              <w:rPr>
                <w:rFonts w:ascii="Constantia" w:hAnsi="Constantia"/>
                <w:noProof/>
                <w:sz w:val="18"/>
                <w:szCs w:val="18"/>
                <w:lang w:val="id-ID"/>
              </w:rPr>
              <w:t>Departemen Informatika, Institute of Computer Science,</w:t>
            </w:r>
            <w:r w:rsidRPr="00ED5B3A" w:rsidR="00ED5B3A">
              <w:rPr>
                <w:rFonts w:ascii="Constantia" w:hAnsi="Constantia"/>
                <w:noProof/>
                <w:sz w:val="18"/>
                <w:szCs w:val="18"/>
              </w:rPr>
              <w:t xml:space="preserve"> Nort Sumatera,</w:t>
            </w:r>
            <w:r w:rsidRPr="00ED5B3A">
              <w:rPr>
                <w:rFonts w:ascii="Constantia" w:hAnsi="Constantia"/>
                <w:noProof/>
                <w:sz w:val="18"/>
                <w:szCs w:val="18"/>
                <w:lang w:val="id-ID"/>
              </w:rPr>
              <w:t xml:space="preserve"> Indonesia</w:t>
            </w:r>
          </w:p>
        </w:tc>
      </w:tr>
      <w:tr w:rsidRPr="00ED5B3A" w:rsidR="00435F2A" w:rsidTr="5E8B0B08" w14:paraId="60F13E97" w14:textId="77777777">
        <w:trPr>
          <w:trHeight w:val="20"/>
        </w:trPr>
        <w:tc>
          <w:tcPr>
            <w:tcW w:w="2835" w:type="dxa"/>
            <w:tcBorders>
              <w:bottom w:val="double" w:color="auto" w:sz="4" w:space="0"/>
            </w:tcBorders>
            <w:shd w:val="clear" w:color="auto" w:fill="auto"/>
            <w:tcMar/>
            <w:vAlign w:val="center"/>
          </w:tcPr>
          <w:p w:rsidRPr="00ED5B3A" w:rsidR="00435F2A" w:rsidP="00435F2A" w:rsidRDefault="00435F2A" w14:paraId="4F07C7C6" w14:textId="77777777">
            <w:pPr>
              <w:spacing w:after="0" w:line="240" w:lineRule="auto"/>
              <w:ind w:right="10"/>
              <w:jc w:val="center"/>
              <w:rPr>
                <w:rFonts w:ascii="Constantia" w:hAnsi="Constantia" w:eastAsia="Arial Unicode MS"/>
                <w:b/>
                <w:noProof/>
                <w:lang w:val="id-ID"/>
              </w:rPr>
            </w:pPr>
          </w:p>
        </w:tc>
        <w:tc>
          <w:tcPr>
            <w:tcW w:w="284" w:type="dxa"/>
            <w:tcBorders>
              <w:bottom w:val="double" w:color="auto" w:sz="4" w:space="0"/>
            </w:tcBorders>
            <w:shd w:val="clear" w:color="auto" w:fill="auto"/>
            <w:tcMar/>
          </w:tcPr>
          <w:p w:rsidRPr="00ED5B3A" w:rsidR="00435F2A" w:rsidP="00435F2A" w:rsidRDefault="00435F2A" w14:paraId="7887E54C" w14:textId="77777777">
            <w:pPr>
              <w:spacing w:after="0" w:line="240" w:lineRule="auto"/>
              <w:jc w:val="center"/>
              <w:rPr>
                <w:rFonts w:ascii="Constantia" w:hAnsi="Constantia" w:cs="Times"/>
                <w:bCs/>
                <w:noProof/>
                <w:sz w:val="18"/>
                <w:szCs w:val="18"/>
                <w:lang w:val="id-ID"/>
              </w:rPr>
            </w:pPr>
          </w:p>
        </w:tc>
        <w:tc>
          <w:tcPr>
            <w:tcW w:w="5670" w:type="dxa"/>
            <w:tcBorders>
              <w:bottom w:val="double" w:color="auto" w:sz="4" w:space="0"/>
            </w:tcBorders>
            <w:shd w:val="clear" w:color="auto" w:fill="auto"/>
            <w:tcMar/>
            <w:vAlign w:val="center"/>
          </w:tcPr>
          <w:p w:rsidRPr="00ED5B3A" w:rsidR="00435F2A" w:rsidP="00435F2A" w:rsidRDefault="00435F2A" w14:paraId="107483CE" w14:textId="77777777">
            <w:pPr>
              <w:spacing w:after="0" w:line="240" w:lineRule="auto"/>
              <w:jc w:val="center"/>
              <w:rPr>
                <w:rFonts w:ascii="Constantia" w:hAnsi="Constantia" w:cs="Times"/>
                <w:bCs/>
                <w:noProof/>
                <w:sz w:val="18"/>
                <w:szCs w:val="18"/>
                <w:lang w:val="id-ID"/>
              </w:rPr>
            </w:pPr>
          </w:p>
        </w:tc>
      </w:tr>
      <w:tr w:rsidRPr="00ED5B3A" w:rsidR="00435F2A" w:rsidTr="5E8B0B08" w14:paraId="794525CD" w14:textId="77777777">
        <w:trPr>
          <w:trHeight w:val="20"/>
        </w:trPr>
        <w:tc>
          <w:tcPr>
            <w:tcW w:w="2835" w:type="dxa"/>
            <w:tcBorders>
              <w:top w:val="double" w:color="auto" w:sz="4" w:space="0"/>
              <w:bottom w:val="single" w:color="auto" w:sz="4" w:space="0"/>
            </w:tcBorders>
            <w:shd w:val="clear" w:color="auto" w:fill="auto"/>
            <w:tcMar/>
            <w:vAlign w:val="center"/>
          </w:tcPr>
          <w:p w:rsidRPr="008B2AF4" w:rsidR="00435F2A" w:rsidP="00435F2A" w:rsidRDefault="00435F2A" w14:paraId="21FB0F02" w14:textId="77777777">
            <w:pPr>
              <w:spacing w:before="120" w:after="120" w:line="240" w:lineRule="auto"/>
              <w:rPr>
                <w:rFonts w:ascii="Constantia" w:hAnsi="Constantia"/>
                <w:noProof/>
                <w:sz w:val="18"/>
                <w:szCs w:val="18"/>
                <w:lang w:val="id-ID"/>
              </w:rPr>
            </w:pPr>
            <w:r w:rsidRPr="008B2AF4">
              <w:rPr>
                <w:rFonts w:ascii="Constantia" w:hAnsi="Constantia"/>
                <w:noProof/>
                <w:sz w:val="18"/>
                <w:szCs w:val="18"/>
                <w:lang w:val="id-ID"/>
              </w:rPr>
              <w:t xml:space="preserve">Article Info  </w:t>
            </w:r>
          </w:p>
        </w:tc>
        <w:tc>
          <w:tcPr>
            <w:tcW w:w="284" w:type="dxa"/>
            <w:tcBorders>
              <w:top w:val="double" w:color="auto" w:sz="4" w:space="0"/>
            </w:tcBorders>
            <w:shd w:val="clear" w:color="auto" w:fill="auto"/>
            <w:tcMar/>
          </w:tcPr>
          <w:p w:rsidRPr="008B2AF4" w:rsidR="00435F2A" w:rsidP="00435F2A" w:rsidRDefault="00435F2A" w14:paraId="377B85A3" w14:textId="77777777">
            <w:pPr>
              <w:spacing w:before="120" w:after="120" w:line="240" w:lineRule="auto"/>
              <w:ind w:right="362"/>
              <w:rPr>
                <w:rFonts w:ascii="Constantia" w:hAnsi="Constantia" w:cs="Times"/>
                <w:bCs/>
                <w:noProof/>
                <w:sz w:val="18"/>
                <w:szCs w:val="18"/>
                <w:lang w:val="id-ID"/>
              </w:rPr>
            </w:pPr>
          </w:p>
        </w:tc>
        <w:tc>
          <w:tcPr>
            <w:tcW w:w="5670" w:type="dxa"/>
            <w:tcBorders>
              <w:top w:val="double" w:color="auto" w:sz="4" w:space="0"/>
              <w:bottom w:val="single" w:color="auto" w:sz="4" w:space="0"/>
            </w:tcBorders>
            <w:shd w:val="clear" w:color="auto" w:fill="auto"/>
            <w:tcMar/>
            <w:vAlign w:val="center"/>
          </w:tcPr>
          <w:p w:rsidRPr="008B2AF4" w:rsidR="00435F2A" w:rsidP="00435F2A" w:rsidRDefault="00435F2A" w14:paraId="18C283C0" w14:textId="77777777">
            <w:pPr>
              <w:spacing w:before="120" w:after="120" w:line="240" w:lineRule="auto"/>
              <w:ind w:right="362"/>
              <w:rPr>
                <w:rFonts w:ascii="Constantia" w:hAnsi="Constantia" w:eastAsia="Arial Unicode MS"/>
                <w:bCs/>
                <w:noProof/>
                <w:sz w:val="18"/>
                <w:szCs w:val="18"/>
                <w:lang w:val="id-ID"/>
              </w:rPr>
            </w:pPr>
            <w:r w:rsidRPr="008B2AF4">
              <w:rPr>
                <w:rFonts w:ascii="Constantia" w:hAnsi="Constantia" w:cs="Times"/>
                <w:bCs/>
                <w:noProof/>
                <w:sz w:val="18"/>
                <w:szCs w:val="18"/>
                <w:lang w:val="id-ID"/>
              </w:rPr>
              <w:t>Abstract</w:t>
            </w:r>
          </w:p>
        </w:tc>
      </w:tr>
      <w:tr w:rsidRPr="00ED5B3A" w:rsidR="00435F2A" w:rsidTr="5E8B0B08" w14:paraId="693922FA" w14:textId="77777777">
        <w:trPr>
          <w:trHeight w:val="20"/>
        </w:trPr>
        <w:tc>
          <w:tcPr>
            <w:tcW w:w="2835" w:type="dxa"/>
            <w:tcBorders>
              <w:top w:val="single" w:color="auto" w:sz="4" w:space="0"/>
            </w:tcBorders>
            <w:shd w:val="clear" w:color="auto" w:fill="auto"/>
            <w:tcMar/>
          </w:tcPr>
          <w:p w:rsidRPr="008B2AF4" w:rsidR="00435F2A" w:rsidP="00435F2A" w:rsidRDefault="00435F2A" w14:paraId="6CC82D7E" w14:textId="77777777">
            <w:pPr>
              <w:spacing w:before="120" w:after="120" w:line="240" w:lineRule="auto"/>
              <w:ind w:right="362"/>
              <w:rPr>
                <w:rFonts w:ascii="Constantia" w:hAnsi="Constantia" w:eastAsia="Arial Unicode MS"/>
                <w:bCs/>
                <w:i/>
                <w:iCs/>
                <w:noProof/>
                <w:sz w:val="18"/>
                <w:szCs w:val="18"/>
                <w:lang w:val="id-ID"/>
              </w:rPr>
            </w:pPr>
            <w:r w:rsidRPr="008B2AF4">
              <w:rPr>
                <w:rFonts w:ascii="Constantia" w:hAnsi="Constantia"/>
                <w:i/>
                <w:iCs/>
                <w:noProof/>
                <w:sz w:val="18"/>
                <w:szCs w:val="18"/>
                <w:lang w:val="id-ID"/>
              </w:rPr>
              <w:t>Article history</w:t>
            </w:r>
            <w:r w:rsidRPr="008B2AF4">
              <w:rPr>
                <w:rFonts w:ascii="Constantia" w:hAnsi="Constantia" w:eastAsia="Arial Unicode MS"/>
                <w:bCs/>
                <w:i/>
                <w:iCs/>
                <w:noProof/>
                <w:sz w:val="18"/>
                <w:szCs w:val="18"/>
                <w:lang w:val="id-ID"/>
              </w:rPr>
              <w:t xml:space="preserve"> </w:t>
            </w:r>
          </w:p>
          <w:p w:rsidRPr="008B2AF4" w:rsidR="00435F2A" w:rsidP="00435F2A" w:rsidRDefault="00435F2A" w14:paraId="56863D13" w14:textId="77777777">
            <w:pPr>
              <w:spacing w:after="0" w:line="240" w:lineRule="auto"/>
              <w:ind w:right="362"/>
              <w:rPr>
                <w:rFonts w:ascii="Constantia" w:hAnsi="Constantia" w:eastAsia="Arial Unicode MS"/>
                <w:bCs/>
                <w:noProof/>
                <w:sz w:val="18"/>
                <w:szCs w:val="18"/>
                <w:lang w:val="id-ID"/>
              </w:rPr>
            </w:pPr>
            <w:r w:rsidRPr="008B2AF4">
              <w:rPr>
                <w:rFonts w:ascii="Constantia" w:hAnsi="Constantia" w:eastAsia="Arial Unicode MS"/>
                <w:bCs/>
                <w:noProof/>
                <w:sz w:val="18"/>
                <w:szCs w:val="18"/>
                <w:lang w:val="id-ID"/>
              </w:rPr>
              <w:t>Received :  diisi oleh editor</w:t>
            </w:r>
          </w:p>
          <w:p w:rsidRPr="008B2AF4" w:rsidR="00435F2A" w:rsidP="00435F2A" w:rsidRDefault="00435F2A" w14:paraId="76E1D6F1" w14:textId="77777777">
            <w:pPr>
              <w:spacing w:after="0" w:line="240" w:lineRule="auto"/>
              <w:ind w:right="362"/>
              <w:rPr>
                <w:rFonts w:ascii="Constantia" w:hAnsi="Constantia" w:eastAsia="Arial Unicode MS"/>
                <w:bCs/>
                <w:noProof/>
                <w:sz w:val="18"/>
                <w:szCs w:val="18"/>
                <w:lang w:val="id-ID"/>
              </w:rPr>
            </w:pPr>
            <w:r w:rsidRPr="008B2AF4">
              <w:rPr>
                <w:rFonts w:ascii="Constantia" w:hAnsi="Constantia" w:eastAsia="Arial Unicode MS"/>
                <w:bCs/>
                <w:noProof/>
                <w:sz w:val="18"/>
                <w:szCs w:val="18"/>
                <w:lang w:val="id-ID"/>
              </w:rPr>
              <w:t>Revised : diisi oleh editor</w:t>
            </w:r>
          </w:p>
          <w:p w:rsidRPr="008B2AF4" w:rsidR="00435F2A" w:rsidP="00435F2A" w:rsidRDefault="00435F2A" w14:paraId="50FFE1F9" w14:textId="77777777">
            <w:pPr>
              <w:spacing w:after="0" w:line="240" w:lineRule="auto"/>
              <w:ind w:right="362"/>
              <w:rPr>
                <w:rFonts w:ascii="Constantia" w:hAnsi="Constantia" w:eastAsia="Arial Unicode MS"/>
                <w:b/>
                <w:noProof/>
                <w:sz w:val="18"/>
                <w:szCs w:val="18"/>
                <w:lang w:val="id-ID"/>
              </w:rPr>
            </w:pPr>
            <w:r w:rsidRPr="008B2AF4">
              <w:rPr>
                <w:rFonts w:ascii="Constantia" w:hAnsi="Constantia" w:eastAsia="Arial Unicode MS"/>
                <w:bCs/>
                <w:noProof/>
                <w:sz w:val="18"/>
                <w:szCs w:val="18"/>
                <w:lang w:val="id-ID"/>
              </w:rPr>
              <w:t>Accepted : diisi oleh editor</w:t>
            </w:r>
          </w:p>
        </w:tc>
        <w:tc>
          <w:tcPr>
            <w:tcW w:w="284" w:type="dxa"/>
            <w:shd w:val="clear" w:color="auto" w:fill="auto"/>
            <w:tcMar/>
          </w:tcPr>
          <w:p w:rsidRPr="008B2AF4" w:rsidR="00435F2A" w:rsidP="00435F2A" w:rsidRDefault="00435F2A" w14:paraId="038CE234" w14:textId="77777777">
            <w:pPr>
              <w:spacing w:before="120" w:after="0" w:line="240" w:lineRule="auto"/>
              <w:jc w:val="both"/>
              <w:rPr>
                <w:rFonts w:ascii="Constantia" w:hAnsi="Constantia" w:cs="Times"/>
                <w:i/>
                <w:noProof/>
                <w:sz w:val="18"/>
                <w:szCs w:val="18"/>
                <w:lang w:val="id-ID"/>
              </w:rPr>
            </w:pPr>
          </w:p>
        </w:tc>
        <w:tc>
          <w:tcPr>
            <w:tcW w:w="5670" w:type="dxa"/>
            <w:vMerge w:val="restart"/>
            <w:tcBorders>
              <w:top w:val="single" w:color="auto" w:sz="4" w:space="0"/>
            </w:tcBorders>
            <w:shd w:val="clear" w:color="auto" w:fill="auto"/>
            <w:tcMar/>
            <w:vAlign w:val="center"/>
          </w:tcPr>
          <w:p w:rsidRPr="008B2AF4" w:rsidR="00435F2A" w:rsidP="00435F2A" w:rsidRDefault="00435F2A" w14:paraId="4ECEA913" w14:textId="5AB8E5B6">
            <w:pPr>
              <w:spacing w:before="120" w:after="120" w:line="240" w:lineRule="auto"/>
              <w:jc w:val="both"/>
              <w:rPr>
                <w:rFonts w:ascii="Constantia" w:hAnsi="Constantia" w:cs="Times"/>
                <w:noProof/>
                <w:sz w:val="18"/>
                <w:szCs w:val="18"/>
                <w:lang w:val="id-ID"/>
              </w:rPr>
            </w:pPr>
            <w:r w:rsidRPr="008B2AF4">
              <w:rPr>
                <w:rFonts w:ascii="Constantia" w:hAnsi="Constantia" w:cs="Times"/>
                <w:i/>
                <w:noProof/>
                <w:sz w:val="18"/>
                <w:szCs w:val="18"/>
                <w:lang w:val="id-ID"/>
              </w:rPr>
              <w:t xml:space="preserve">Abstract should be written in English. The abstract is written with </w:t>
            </w:r>
            <w:r w:rsidRPr="008B2AF4" w:rsidR="008B2AF4">
              <w:rPr>
                <w:rFonts w:ascii="Constantia" w:hAnsi="Constantia" w:cs="Times"/>
                <w:i/>
                <w:noProof/>
                <w:sz w:val="18"/>
                <w:szCs w:val="18"/>
                <w:lang w:val="id-ID"/>
              </w:rPr>
              <w:t>Constantia</w:t>
            </w:r>
            <w:r w:rsidRPr="008B2AF4" w:rsidR="008B2AF4">
              <w:rPr>
                <w:rFonts w:ascii="Constantia" w:hAnsi="Constantia" w:cs="Times"/>
                <w:i/>
                <w:noProof/>
                <w:sz w:val="18"/>
                <w:szCs w:val="18"/>
              </w:rPr>
              <w:t xml:space="preserve"> </w:t>
            </w:r>
            <w:r w:rsidRPr="008B2AF4">
              <w:rPr>
                <w:rFonts w:ascii="Constantia" w:hAnsi="Constantia" w:cs="Times"/>
                <w:i/>
                <w:noProof/>
                <w:sz w:val="18"/>
                <w:szCs w:val="18"/>
                <w:lang w:val="id-ID"/>
              </w:rPr>
              <w:t>font size 9, and single spacing. The abstract should summarize the content of the paper, including the aim of the research, research method, and the results, and the conclusions of the paper. It should not contain any references or displayed equations. The abstract should be no more than 180-</w:t>
            </w:r>
            <w:r w:rsidR="00A835DB">
              <w:rPr>
                <w:rFonts w:ascii="Constantia" w:hAnsi="Constantia" w:cs="Times"/>
                <w:i/>
                <w:noProof/>
                <w:sz w:val="18"/>
                <w:szCs w:val="18"/>
              </w:rPr>
              <w:t>300</w:t>
            </w:r>
            <w:r w:rsidRPr="008B2AF4">
              <w:rPr>
                <w:rFonts w:ascii="Constantia" w:hAnsi="Constantia" w:cs="Times"/>
                <w:i/>
                <w:noProof/>
                <w:sz w:val="18"/>
                <w:szCs w:val="18"/>
                <w:lang w:val="id-ID"/>
              </w:rPr>
              <w:t xml:space="preserve"> words. (one blank single space line, 9 point font)</w:t>
            </w:r>
          </w:p>
        </w:tc>
      </w:tr>
      <w:tr w:rsidRPr="00ED5B3A" w:rsidR="00435F2A" w:rsidTr="5E8B0B08" w14:paraId="097C542B" w14:textId="77777777">
        <w:trPr>
          <w:trHeight w:val="20"/>
        </w:trPr>
        <w:tc>
          <w:tcPr>
            <w:tcW w:w="2835" w:type="dxa"/>
            <w:shd w:val="clear" w:color="auto" w:fill="auto"/>
            <w:tcMar/>
            <w:vAlign w:val="center"/>
          </w:tcPr>
          <w:p w:rsidRPr="00ED5B3A" w:rsidR="00435F2A" w:rsidP="00435F2A" w:rsidRDefault="00435F2A" w14:paraId="4FFFD24C" w14:textId="77777777">
            <w:pPr>
              <w:spacing w:after="0" w:line="240" w:lineRule="auto"/>
              <w:ind w:right="362"/>
              <w:rPr>
                <w:rFonts w:ascii="Constantia" w:hAnsi="Constantia" w:eastAsia="Arial Unicode MS"/>
                <w:bCs/>
                <w:noProof/>
                <w:sz w:val="18"/>
                <w:szCs w:val="18"/>
                <w:lang w:val="id-ID"/>
              </w:rPr>
            </w:pPr>
          </w:p>
        </w:tc>
        <w:tc>
          <w:tcPr>
            <w:tcW w:w="284" w:type="dxa"/>
            <w:shd w:val="clear" w:color="auto" w:fill="auto"/>
            <w:tcMar/>
          </w:tcPr>
          <w:p w:rsidRPr="00ED5B3A" w:rsidR="00435F2A" w:rsidP="00435F2A" w:rsidRDefault="00435F2A" w14:paraId="243382A8" w14:textId="77777777">
            <w:pPr>
              <w:spacing w:after="0" w:line="240" w:lineRule="auto"/>
              <w:ind w:right="362"/>
              <w:rPr>
                <w:rFonts w:ascii="Constantia" w:hAnsi="Constantia" w:cs="Times"/>
                <w:bCs/>
                <w:noProof/>
                <w:sz w:val="18"/>
                <w:szCs w:val="18"/>
                <w:lang w:val="id-ID"/>
              </w:rPr>
            </w:pPr>
          </w:p>
        </w:tc>
        <w:tc>
          <w:tcPr>
            <w:tcW w:w="5670" w:type="dxa"/>
            <w:vMerge/>
            <w:tcMar/>
            <w:vAlign w:val="center"/>
          </w:tcPr>
          <w:p w:rsidRPr="00ED5B3A" w:rsidR="00435F2A" w:rsidP="00435F2A" w:rsidRDefault="00435F2A" w14:paraId="672820B9" w14:textId="77777777">
            <w:pPr>
              <w:spacing w:after="0" w:line="240" w:lineRule="auto"/>
              <w:ind w:right="362"/>
              <w:rPr>
                <w:rFonts w:ascii="Constantia" w:hAnsi="Constantia" w:cs="Times"/>
                <w:b/>
                <w:noProof/>
                <w:sz w:val="18"/>
                <w:szCs w:val="18"/>
                <w:lang w:val="id-ID"/>
              </w:rPr>
            </w:pPr>
          </w:p>
        </w:tc>
      </w:tr>
      <w:tr w:rsidRPr="00ED5B3A" w:rsidR="00435F2A" w:rsidTr="5E8B0B08" w14:paraId="1CFE040F" w14:textId="77777777">
        <w:trPr>
          <w:trHeight w:val="20"/>
        </w:trPr>
        <w:tc>
          <w:tcPr>
            <w:tcW w:w="2835" w:type="dxa"/>
            <w:tcBorders>
              <w:bottom w:val="single" w:color="auto" w:sz="4" w:space="0"/>
            </w:tcBorders>
            <w:shd w:val="clear" w:color="auto" w:fill="auto"/>
            <w:tcMar/>
          </w:tcPr>
          <w:p w:rsidRPr="00ED5B3A" w:rsidR="00435F2A" w:rsidP="00435F2A" w:rsidRDefault="00435F2A" w14:paraId="01B5ABE0" w14:textId="77777777">
            <w:pPr>
              <w:spacing w:before="120" w:after="120" w:line="240" w:lineRule="auto"/>
              <w:ind w:right="362"/>
              <w:rPr>
                <w:rFonts w:ascii="Constantia" w:hAnsi="Constantia" w:eastAsia="Arial Unicode MS"/>
                <w:bCs/>
                <w:i/>
                <w:iCs/>
                <w:noProof/>
                <w:sz w:val="18"/>
                <w:szCs w:val="18"/>
                <w:lang w:val="id-ID"/>
              </w:rPr>
            </w:pPr>
            <w:r w:rsidRPr="00ED5B3A">
              <w:rPr>
                <w:rFonts w:ascii="Constantia" w:hAnsi="Constantia" w:eastAsia="Arial Unicode MS"/>
                <w:bCs/>
                <w:i/>
                <w:iCs/>
                <w:noProof/>
                <w:sz w:val="18"/>
                <w:szCs w:val="18"/>
                <w:lang w:val="id-ID"/>
              </w:rPr>
              <w:t xml:space="preserve">Kata Kunci: </w:t>
            </w:r>
          </w:p>
          <w:p w:rsidRPr="00ED5B3A" w:rsidR="00435F2A" w:rsidP="008B2AF4" w:rsidRDefault="00435F2A" w14:paraId="318F50F8" w14:textId="77777777">
            <w:pPr>
              <w:spacing w:after="120" w:line="240" w:lineRule="auto"/>
              <w:ind w:right="362"/>
              <w:rPr>
                <w:rFonts w:ascii="Constantia" w:hAnsi="Constantia" w:eastAsia="Arial Unicode MS"/>
                <w:bCs/>
                <w:noProof/>
                <w:sz w:val="18"/>
                <w:szCs w:val="18"/>
                <w:lang w:val="id-ID"/>
              </w:rPr>
            </w:pPr>
            <w:r w:rsidRPr="00ED5B3A">
              <w:rPr>
                <w:rFonts w:ascii="Constantia" w:hAnsi="Constantia" w:eastAsia="Arial Unicode MS"/>
                <w:bCs/>
                <w:noProof/>
                <w:sz w:val="18"/>
                <w:szCs w:val="18"/>
                <w:lang w:val="id-ID"/>
              </w:rPr>
              <w:t>ketikkan 3-5 kata kunci di sini, pisahkan dengan titik koma {;) enter 1 kali di urutkan alfabet</w:t>
            </w:r>
          </w:p>
        </w:tc>
        <w:tc>
          <w:tcPr>
            <w:tcW w:w="284" w:type="dxa"/>
            <w:tcBorders>
              <w:bottom w:val="single" w:color="auto" w:sz="4" w:space="0"/>
            </w:tcBorders>
            <w:shd w:val="clear" w:color="auto" w:fill="auto"/>
            <w:tcMar/>
          </w:tcPr>
          <w:p w:rsidRPr="00ED5B3A" w:rsidR="00435F2A" w:rsidP="00435F2A" w:rsidRDefault="00435F2A" w14:paraId="62221475" w14:textId="77777777">
            <w:pPr>
              <w:spacing w:before="120" w:after="0" w:line="240" w:lineRule="auto"/>
              <w:jc w:val="both"/>
              <w:rPr>
                <w:rFonts w:ascii="Constantia" w:hAnsi="Constantia" w:cs="Times"/>
                <w:i/>
                <w:noProof/>
                <w:sz w:val="16"/>
                <w:szCs w:val="16"/>
                <w:lang w:val="id-ID"/>
              </w:rPr>
            </w:pPr>
          </w:p>
        </w:tc>
        <w:tc>
          <w:tcPr>
            <w:tcW w:w="5670" w:type="dxa"/>
            <w:vMerge/>
            <w:tcBorders/>
            <w:tcMar/>
            <w:vAlign w:val="center"/>
          </w:tcPr>
          <w:p w:rsidRPr="00ED5B3A" w:rsidR="00435F2A" w:rsidP="00435F2A" w:rsidRDefault="00435F2A" w14:paraId="5077BF98" w14:textId="77777777">
            <w:pPr>
              <w:spacing w:before="120" w:after="0" w:line="240" w:lineRule="auto"/>
              <w:jc w:val="both"/>
              <w:rPr>
                <w:rFonts w:ascii="Constantia" w:hAnsi="Constantia" w:cs="Times"/>
                <w:bCs/>
                <w:noProof/>
                <w:sz w:val="18"/>
                <w:szCs w:val="18"/>
                <w:lang w:val="id-ID"/>
              </w:rPr>
            </w:pPr>
          </w:p>
        </w:tc>
      </w:tr>
      <w:tr w:rsidRPr="00ED5B3A" w:rsidR="00435F2A" w:rsidTr="5E8B0B08" w14:paraId="0C8CE362" w14:textId="77777777">
        <w:trPr>
          <w:trHeight w:val="20"/>
        </w:trPr>
        <w:tc>
          <w:tcPr>
            <w:tcW w:w="8789" w:type="dxa"/>
            <w:gridSpan w:val="3"/>
            <w:tcBorders>
              <w:top w:val="single" w:color="auto" w:sz="4" w:space="0"/>
            </w:tcBorders>
            <w:shd w:val="clear" w:color="auto" w:fill="auto"/>
            <w:tcMar/>
            <w:vAlign w:val="center"/>
          </w:tcPr>
          <w:p w:rsidRPr="008B2AF4" w:rsidR="00435F2A" w:rsidP="008B2AF4" w:rsidRDefault="00435F2A" w14:paraId="57EE851F" w14:textId="77777777">
            <w:pPr>
              <w:spacing w:before="120" w:after="120" w:line="240" w:lineRule="auto"/>
              <w:jc w:val="right"/>
              <w:rPr>
                <w:rFonts w:ascii="Constantia" w:hAnsi="Constantia"/>
                <w:b/>
                <w:i/>
                <w:noProof/>
                <w:sz w:val="18"/>
                <w:szCs w:val="18"/>
                <w:lang w:val="id-ID"/>
              </w:rPr>
            </w:pPr>
            <w:r w:rsidRPr="008B2AF4">
              <w:rPr>
                <w:rFonts w:ascii="Constantia" w:hAnsi="Constantia"/>
                <w:b/>
                <w:i/>
                <w:noProof/>
                <w:sz w:val="18"/>
                <w:szCs w:val="18"/>
                <w:lang w:val="id-ID"/>
              </w:rPr>
              <w:t>Corresponding Author:</w:t>
            </w:r>
          </w:p>
          <w:p w:rsidRPr="008B2AF4" w:rsidR="00435F2A" w:rsidP="00435F2A" w:rsidRDefault="00564CFE" w14:paraId="7475CFA6" w14:textId="77777777">
            <w:pPr>
              <w:spacing w:after="0" w:line="240" w:lineRule="auto"/>
              <w:jc w:val="right"/>
              <w:rPr>
                <w:rFonts w:ascii="Constantia" w:hAnsi="Constantia"/>
                <w:noProof/>
                <w:sz w:val="18"/>
                <w:szCs w:val="18"/>
                <w:lang w:val="id-ID"/>
              </w:rPr>
            </w:pPr>
            <w:r w:rsidRPr="00564CFE">
              <w:rPr>
                <w:rFonts w:ascii="Constantia" w:hAnsi="Constantia"/>
                <w:noProof/>
                <w:sz w:val="18"/>
                <w:szCs w:val="18"/>
                <w:lang w:val="id-ID"/>
              </w:rPr>
              <w:t>Correspondent Name</w:t>
            </w:r>
            <w:r w:rsidRPr="008B2AF4" w:rsidR="00435F2A">
              <w:rPr>
                <w:rFonts w:ascii="Constantia" w:hAnsi="Constantia"/>
                <w:noProof/>
                <w:sz w:val="18"/>
                <w:szCs w:val="18"/>
                <w:lang w:val="id-ID"/>
              </w:rPr>
              <w:t xml:space="preserve">, </w:t>
            </w:r>
          </w:p>
          <w:p w:rsidRPr="008B2AF4" w:rsidR="00435F2A" w:rsidP="00435F2A" w:rsidRDefault="00564CFE" w14:paraId="66AC07E4" w14:textId="77777777">
            <w:pPr>
              <w:spacing w:after="0" w:line="240" w:lineRule="auto"/>
              <w:jc w:val="right"/>
              <w:rPr>
                <w:rFonts w:ascii="Constantia" w:hAnsi="Constantia"/>
                <w:noProof/>
                <w:sz w:val="18"/>
                <w:szCs w:val="18"/>
                <w:lang w:val="id-ID"/>
              </w:rPr>
            </w:pPr>
            <w:r w:rsidRPr="00564CFE">
              <w:rPr>
                <w:rFonts w:ascii="Constantia" w:hAnsi="Constantia"/>
                <w:noProof/>
                <w:sz w:val="18"/>
                <w:szCs w:val="18"/>
                <w:lang w:val="id-ID"/>
              </w:rPr>
              <w:t>Department or Faculty or Study Program</w:t>
            </w:r>
          </w:p>
          <w:p w:rsidRPr="008B2AF4" w:rsidR="00435F2A" w:rsidP="00435F2A" w:rsidRDefault="00435F2A" w14:paraId="70B7A7F1" w14:textId="77777777">
            <w:pPr>
              <w:spacing w:after="0" w:line="240" w:lineRule="auto"/>
              <w:jc w:val="right"/>
              <w:rPr>
                <w:rFonts w:ascii="Constantia" w:hAnsi="Constantia"/>
                <w:noProof/>
                <w:sz w:val="18"/>
                <w:szCs w:val="18"/>
                <w:lang w:val="id-ID"/>
              </w:rPr>
            </w:pPr>
            <w:r w:rsidRPr="008B2AF4">
              <w:rPr>
                <w:rFonts w:ascii="Constantia" w:hAnsi="Constantia"/>
                <w:noProof/>
                <w:sz w:val="18"/>
                <w:szCs w:val="18"/>
                <w:lang w:val="id-ID"/>
              </w:rPr>
              <w:t>Nam</w:t>
            </w:r>
            <w:r w:rsidR="00564CFE">
              <w:rPr>
                <w:rFonts w:ascii="Constantia" w:hAnsi="Constantia"/>
                <w:noProof/>
                <w:sz w:val="18"/>
                <w:szCs w:val="18"/>
              </w:rPr>
              <w:t xml:space="preserve">e </w:t>
            </w:r>
            <w:r w:rsidRPr="00564CFE" w:rsidR="00564CFE">
              <w:rPr>
                <w:rFonts w:ascii="Constantia" w:hAnsi="Constantia"/>
                <w:noProof/>
                <w:sz w:val="18"/>
                <w:szCs w:val="18"/>
              </w:rPr>
              <w:t>Affiliate/University</w:t>
            </w:r>
          </w:p>
          <w:p w:rsidRPr="008B2AF4" w:rsidR="00435F2A" w:rsidP="00435F2A" w:rsidRDefault="00564CFE" w14:paraId="50B2BAE4" w14:textId="77777777">
            <w:pPr>
              <w:spacing w:after="0" w:line="240" w:lineRule="auto"/>
              <w:jc w:val="right"/>
              <w:rPr>
                <w:rFonts w:ascii="Constantia" w:hAnsi="Constantia"/>
                <w:noProof/>
                <w:sz w:val="18"/>
                <w:szCs w:val="18"/>
                <w:lang w:val="id-ID"/>
              </w:rPr>
            </w:pPr>
            <w:r w:rsidRPr="00564CFE">
              <w:rPr>
                <w:rFonts w:ascii="Constantia" w:hAnsi="Constantia"/>
                <w:noProof/>
                <w:sz w:val="18"/>
                <w:szCs w:val="18"/>
                <w:lang w:val="id-ID"/>
              </w:rPr>
              <w:t>Street Name, No, City, Province, Country, Postal Code</w:t>
            </w:r>
          </w:p>
          <w:p w:rsidRPr="008B2AF4" w:rsidR="00435F2A" w:rsidP="00435F2A" w:rsidRDefault="00564CFE" w14:paraId="73B89DDC" w14:textId="77777777">
            <w:pPr>
              <w:spacing w:after="0" w:line="240" w:lineRule="auto"/>
              <w:jc w:val="right"/>
              <w:rPr>
                <w:rFonts w:ascii="Constantia" w:hAnsi="Constantia"/>
                <w:noProof/>
                <w:sz w:val="18"/>
                <w:szCs w:val="18"/>
                <w:lang w:val="id-ID"/>
              </w:rPr>
            </w:pPr>
            <w:r w:rsidRPr="00564CFE">
              <w:rPr>
                <w:rFonts w:ascii="Constantia" w:hAnsi="Constantia"/>
                <w:noProof/>
                <w:sz w:val="18"/>
                <w:szCs w:val="18"/>
                <w:lang w:val="id-ID"/>
              </w:rPr>
              <w:t>Correspondent Email</w:t>
            </w:r>
          </w:p>
        </w:tc>
      </w:tr>
      <w:tr w:rsidRPr="00ED5B3A" w:rsidR="00435F2A" w:rsidTr="5E8B0B08" w14:paraId="6A63B482" w14:textId="77777777">
        <w:trPr>
          <w:trHeight w:val="20"/>
        </w:trPr>
        <w:tc>
          <w:tcPr>
            <w:tcW w:w="8789" w:type="dxa"/>
            <w:gridSpan w:val="3"/>
            <w:tcBorders>
              <w:bottom w:val="double" w:color="auto" w:sz="4" w:space="0"/>
            </w:tcBorders>
            <w:shd w:val="clear" w:color="auto" w:fill="auto"/>
            <w:tcMar/>
            <w:vAlign w:val="center"/>
          </w:tcPr>
          <w:p w:rsidRPr="008B2AF4" w:rsidR="00435F2A" w:rsidP="00435F2A" w:rsidRDefault="00435F2A" w14:paraId="13FBCDCB" w14:textId="77777777">
            <w:pPr>
              <w:spacing w:before="120" w:after="0" w:line="240" w:lineRule="auto"/>
              <w:jc w:val="right"/>
              <w:rPr>
                <w:rFonts w:ascii="Constantia" w:hAnsi="Constantia"/>
                <w:i/>
                <w:iCs/>
                <w:noProof/>
                <w:sz w:val="18"/>
                <w:szCs w:val="18"/>
                <w:lang w:val="id-ID"/>
              </w:rPr>
            </w:pPr>
            <w:r w:rsidRPr="008B2AF4">
              <w:rPr>
                <w:rFonts w:ascii="Constantia" w:hAnsi="Constantia"/>
                <w:i/>
                <w:iCs/>
                <w:noProof/>
                <w:sz w:val="18"/>
                <w:szCs w:val="18"/>
                <w:lang w:val="id-ID"/>
              </w:rPr>
              <w:t xml:space="preserve">This is an open access article under the </w:t>
            </w:r>
            <w:hyperlink w:history="1" r:id="rId8">
              <w:r w:rsidRPr="008B2AF4">
                <w:rPr>
                  <w:rStyle w:val="Hyperlink"/>
                  <w:rFonts w:ascii="Constantia" w:hAnsi="Constantia"/>
                  <w:i/>
                  <w:iCs/>
                  <w:sz w:val="18"/>
                  <w:szCs w:val="18"/>
                  <w:u w:val="none"/>
                  <w:lang w:val="id-ID"/>
                </w:rPr>
                <w:t>CC BY-NC</w:t>
              </w:r>
            </w:hyperlink>
            <w:r w:rsidRPr="008B2AF4">
              <w:rPr>
                <w:rFonts w:ascii="Constantia" w:hAnsi="Constantia"/>
                <w:i/>
                <w:iCs/>
                <w:noProof/>
                <w:sz w:val="18"/>
                <w:szCs w:val="18"/>
                <w:lang w:val="id-ID"/>
              </w:rPr>
              <w:t xml:space="preserve"> license.</w:t>
            </w:r>
          </w:p>
          <w:p w:rsidRPr="008B2AF4" w:rsidR="00435F2A" w:rsidP="00204FC2" w:rsidRDefault="005D2D59" w14:paraId="3E129826" w14:textId="6F92EAB6">
            <w:pPr>
              <w:spacing w:after="120" w:line="240" w:lineRule="auto"/>
              <w:jc w:val="right"/>
              <w:rPr>
                <w:rFonts w:ascii="Constantia" w:hAnsi="Constantia"/>
                <w:b/>
                <w:i/>
                <w:iCs/>
                <w:noProof/>
                <w:sz w:val="18"/>
                <w:szCs w:val="18"/>
                <w:lang w:val="id-ID"/>
              </w:rPr>
            </w:pPr>
            <w:r w:rsidRPr="008B2AF4">
              <w:rPr>
                <w:rFonts w:ascii="Constantia" w:hAnsi="Constantia"/>
                <w:i/>
                <w:iCs/>
                <w:noProof/>
                <w:sz w:val="18"/>
                <w:szCs w:val="18"/>
                <w:lang w:val="id-ID"/>
              </w:rPr>
              <w:drawing>
                <wp:inline distT="0" distB="0" distL="0" distR="0" wp14:anchorId="5BBA5199" wp14:editId="064A6860">
                  <wp:extent cx="655320" cy="228600"/>
                  <wp:effectExtent l="0" t="0" r="0" b="0"/>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5320" cy="228600"/>
                          </a:xfrm>
                          <a:prstGeom prst="rect">
                            <a:avLst/>
                          </a:prstGeom>
                          <a:noFill/>
                          <a:ln>
                            <a:noFill/>
                          </a:ln>
                        </pic:spPr>
                      </pic:pic>
                    </a:graphicData>
                  </a:graphic>
                </wp:inline>
              </w:drawing>
            </w:r>
          </w:p>
        </w:tc>
      </w:tr>
    </w:tbl>
    <w:p w:rsidRPr="00ED5B3A" w:rsidR="00FE6FF4" w:rsidP="00ED5B3A" w:rsidRDefault="00FE6FF4" w14:paraId="0E10BCBE" w14:textId="77777777">
      <w:pPr>
        <w:pStyle w:val="ListParagraph"/>
        <w:numPr>
          <w:ilvl w:val="0"/>
          <w:numId w:val="2"/>
        </w:numPr>
        <w:tabs>
          <w:tab w:val="left" w:pos="-2250"/>
        </w:tabs>
        <w:autoSpaceDE w:val="0"/>
        <w:autoSpaceDN w:val="0"/>
        <w:adjustRightInd w:val="0"/>
        <w:spacing w:before="240"/>
        <w:ind w:left="426" w:hanging="426"/>
        <w:rPr>
          <w:rFonts w:ascii="Constantia" w:hAnsi="Constantia"/>
          <w:b/>
          <w:noProof/>
          <w:sz w:val="20"/>
          <w:szCs w:val="20"/>
          <w:lang w:val="id-ID"/>
        </w:rPr>
      </w:pPr>
      <w:r w:rsidRPr="00ED5B3A">
        <w:rPr>
          <w:rFonts w:ascii="Constantia" w:hAnsi="Constantia"/>
          <w:b/>
          <w:noProof/>
          <w:sz w:val="20"/>
          <w:szCs w:val="20"/>
          <w:lang w:val="id-ID"/>
        </w:rPr>
        <w:t xml:space="preserve">Introduction </w:t>
      </w:r>
      <w:r w:rsidRPr="00ED5B3A">
        <w:rPr>
          <w:rFonts w:ascii="Constantia" w:hAnsi="Constantia"/>
          <w:noProof/>
          <w:sz w:val="20"/>
          <w:szCs w:val="20"/>
          <w:lang w:val="id-ID"/>
        </w:rPr>
        <w:t>(10 pt, bold)</w:t>
      </w:r>
    </w:p>
    <w:p w:rsidRPr="00ED5B3A" w:rsidR="00FE6FF4" w:rsidP="00FE6FF4" w:rsidRDefault="00FE6FF4" w14:paraId="33256C83" w14:textId="77777777">
      <w:pPr>
        <w:tabs>
          <w:tab w:val="left" w:pos="-2250"/>
        </w:tabs>
        <w:autoSpaceDE w:val="0"/>
        <w:autoSpaceDN w:val="0"/>
        <w:adjustRightInd w:val="0"/>
        <w:rPr>
          <w:rFonts w:ascii="Constantia" w:hAnsi="Constantia"/>
          <w:noProof/>
          <w:sz w:val="20"/>
          <w:szCs w:val="20"/>
          <w:lang w:val="id-ID"/>
        </w:rPr>
      </w:pPr>
      <w:r w:rsidRPr="00ED5B3A">
        <w:rPr>
          <w:rFonts w:ascii="Constantia" w:hAnsi="Constantia"/>
          <w:noProof/>
          <w:sz w:val="20"/>
          <w:szCs w:val="20"/>
          <w:lang w:val="id-ID"/>
        </w:rPr>
        <w:t>(one blank single space line, 10 pt)</w:t>
      </w:r>
    </w:p>
    <w:p w:rsidRPr="00ED5B3A" w:rsidR="00FE6FF4" w:rsidP="00FE6FF4" w:rsidRDefault="00FE6FF4" w14:paraId="3DC0ACDD" w14:textId="78165745">
      <w:pPr>
        <w:pStyle w:val="ListParagraph"/>
        <w:tabs>
          <w:tab w:val="left" w:pos="426"/>
        </w:tabs>
        <w:autoSpaceDE w:val="0"/>
        <w:autoSpaceDN w:val="0"/>
        <w:adjustRightInd w:val="0"/>
        <w:ind w:left="0"/>
        <w:rPr>
          <w:rFonts w:ascii="Constantia" w:hAnsi="Constantia" w:eastAsia="Arial Unicode MS"/>
          <w:noProof/>
          <w:kern w:val="1"/>
          <w:sz w:val="20"/>
          <w:szCs w:val="20"/>
          <w:lang w:val="id-ID"/>
        </w:rPr>
      </w:pPr>
      <w:r w:rsidRPr="00ED5B3A">
        <w:rPr>
          <w:rFonts w:ascii="Constantia" w:hAnsi="Constantia" w:eastAsia="Arial Unicode MS"/>
          <w:noProof/>
          <w:kern w:val="1"/>
          <w:sz w:val="20"/>
          <w:szCs w:val="20"/>
          <w:lang w:val="id-ID"/>
        </w:rPr>
        <w:t>These instructions give you guidelines for preparing papers for Jurnal Teknik Informatika C.I.T–Institute of Computer Science. Use this document as a template if you are using Microsoft Word or later. Otherwise, use this document as an instruction set. Instructions about final paper and figure submissions in this document are Jurnal Teknik Informatika C.I.T–Institute of Computer Science; please use this document as a “template” to prepare your manuscript</w:t>
      </w:r>
      <w:r w:rsidRPr="00ED5B3A" w:rsidR="0037657E">
        <w:rPr>
          <w:rFonts w:ascii="Constantia" w:hAnsi="Constantia" w:eastAsia="Arial Unicode MS"/>
          <w:noProof/>
          <w:kern w:val="1"/>
          <w:sz w:val="20"/>
          <w:szCs w:val="20"/>
          <w:lang w:val="en-US"/>
        </w:rPr>
        <w:t xml:space="preserve"> </w:t>
      </w:r>
      <w:r w:rsidRPr="00ED5B3A" w:rsidR="0037657E">
        <w:rPr>
          <w:rFonts w:ascii="Constantia" w:hAnsi="Constantia" w:eastAsia="Arial Unicode MS"/>
          <w:noProof/>
          <w:kern w:val="1"/>
          <w:sz w:val="20"/>
          <w:szCs w:val="20"/>
          <w:lang w:val="en-US"/>
        </w:rPr>
        <w:fldChar w:fldCharType="begin" w:fldLock="1"/>
      </w:r>
      <w:r w:rsidRPr="00ED5B3A" w:rsidR="0037657E">
        <w:rPr>
          <w:rFonts w:ascii="Constantia" w:hAnsi="Constantia" w:eastAsia="Arial Unicode MS"/>
          <w:noProof/>
          <w:kern w:val="1"/>
          <w:sz w:val="20"/>
          <w:szCs w:val="20"/>
          <w:lang w:val="en-US"/>
        </w:rPr>
        <w:instrText>ADDIN CSL_CITATION {"citationItems":[{"id":"ITEM-1","itemData":{"ISSN":"2383-3572","author":[{"dropping-particle":"","family":"Caraka","given":"R E","non-dropping-particle":"","parse-names":false,"suffix":""},{"dropping-particle":"","family":"Lee","given":"Y","non-dropping-particle":"","parse-names":false,"suffix":""},{"dropping-particle":"","family":"Kurniawan","given":"R","non-dropping-particle":"","parse-names":false,"suffix":""},{"dropping-particle":"","family":"Herliansyah","given":"R","non-dropping-particle":"","parse-names":false,"suffix":""},{"dropping-particle":"","family":"Kaban","given":"P A","non-dropping-particle":"","parse-names":false,"suffix":""},{"dropping-particle":"","family":"Nasution","given":"B I","non-dropping-particle":"","parse-names":false,"suffix":""},{"dropping-particle":"","family":"Gio","given":"P U","non-dropping-particle":"","parse-names":false,"suffix":""},{"dropping-particle":"","family":"Chen","given":"R C","non-dropping-particle":"","parse-names":false,"suffix":""},{"dropping-particle":"","family":"Toharudin","given":"T","non-dropping-particle":"","parse-names":false,"suffix":""},{"dropping-particle":"","family":"Pardamean","given":"B","non-dropping-particle":"","parse-names":false,"suffix":""}],"container-title":"Global Journal of Environmental Science and Management","id":"ITEM-1","issue":"Special Issue (Covid-19)","issued":{"date-parts":[["2020"]]},"page":"65-84","publisher":"GJESM Publisher","title":"Impact of COVID-19 large scale restriction on environment and economy in Indonesia","type":"article-journal","volume":"6"},"uris":["http://www.mendeley.com/documents/?uuid=30b3b7df-d7bd-4ac9-a205-04f6c9a94aa0"]}],"mendeley":{"formattedCitation":"[1]","plainTextFormattedCitation":"[1]","previouslyFormattedCitation":"[1]"},"properties":{"noteIndex":0},"schema":"https://github.com/citation-style-language/schema/raw/master/csl-citation.json"}</w:instrText>
      </w:r>
      <w:r w:rsidRPr="00ED5B3A" w:rsidR="0037657E">
        <w:rPr>
          <w:rFonts w:ascii="Constantia" w:hAnsi="Constantia" w:eastAsia="Arial Unicode MS"/>
          <w:noProof/>
          <w:kern w:val="1"/>
          <w:sz w:val="20"/>
          <w:szCs w:val="20"/>
          <w:lang w:val="en-US"/>
        </w:rPr>
        <w:fldChar w:fldCharType="separate"/>
      </w:r>
      <w:r w:rsidRPr="00ED5B3A" w:rsidR="0037657E">
        <w:rPr>
          <w:rFonts w:ascii="Constantia" w:hAnsi="Constantia" w:eastAsia="Arial Unicode MS"/>
          <w:noProof/>
          <w:kern w:val="1"/>
          <w:sz w:val="20"/>
          <w:szCs w:val="20"/>
          <w:lang w:val="en-US"/>
        </w:rPr>
        <w:t>[1]</w:t>
      </w:r>
      <w:r w:rsidRPr="00ED5B3A" w:rsidR="0037657E">
        <w:rPr>
          <w:rFonts w:ascii="Constantia" w:hAnsi="Constantia" w:eastAsia="Arial Unicode MS"/>
          <w:noProof/>
          <w:kern w:val="1"/>
          <w:sz w:val="20"/>
          <w:szCs w:val="20"/>
          <w:lang w:val="en-US"/>
        </w:rPr>
        <w:fldChar w:fldCharType="end"/>
      </w:r>
      <w:r w:rsidRPr="00ED5B3A">
        <w:rPr>
          <w:rFonts w:ascii="Constantia" w:hAnsi="Constantia" w:eastAsia="Arial Unicode MS"/>
          <w:noProof/>
          <w:kern w:val="1"/>
          <w:sz w:val="20"/>
          <w:szCs w:val="20"/>
          <w:lang w:val="id-ID"/>
        </w:rPr>
        <w:t>.</w:t>
      </w:r>
    </w:p>
    <w:p w:rsidRPr="00ED5B3A" w:rsidR="00FE6FF4" w:rsidP="00FE6FF4" w:rsidRDefault="00FE6FF4" w14:paraId="23B47ADF" w14:textId="77777777">
      <w:pPr>
        <w:pStyle w:val="ListParagraph"/>
        <w:tabs>
          <w:tab w:val="left" w:pos="426"/>
        </w:tabs>
        <w:autoSpaceDE w:val="0"/>
        <w:autoSpaceDN w:val="0"/>
        <w:adjustRightInd w:val="0"/>
        <w:ind w:left="0"/>
        <w:rPr>
          <w:rFonts w:ascii="Constantia" w:hAnsi="Constantia" w:eastAsia="Arial Unicode MS"/>
          <w:noProof/>
          <w:kern w:val="1"/>
          <w:sz w:val="20"/>
          <w:szCs w:val="20"/>
          <w:lang w:val="id-ID"/>
        </w:rPr>
      </w:pPr>
      <w:r w:rsidRPr="00ED5B3A">
        <w:rPr>
          <w:rFonts w:ascii="Constantia" w:hAnsi="Constantia" w:eastAsia="Arial Unicode MS"/>
          <w:noProof/>
          <w:kern w:val="1"/>
          <w:sz w:val="20"/>
          <w:szCs w:val="20"/>
          <w:lang w:val="id-ID"/>
        </w:rPr>
        <w:tab/>
      </w:r>
      <w:r w:rsidRPr="00ED5B3A">
        <w:rPr>
          <w:rFonts w:ascii="Constantia" w:hAnsi="Constantia" w:eastAsia="Arial Unicode MS"/>
          <w:noProof/>
          <w:kern w:val="1"/>
          <w:sz w:val="20"/>
          <w:szCs w:val="20"/>
          <w:lang w:val="id-ID"/>
        </w:rPr>
        <w:t xml:space="preserve">The manuscript is written with </w:t>
      </w:r>
      <w:r w:rsidRPr="008B2AF4" w:rsidR="008B2AF4">
        <w:rPr>
          <w:rFonts w:ascii="Constantia" w:hAnsi="Constantia" w:eastAsia="Arial Unicode MS"/>
          <w:noProof/>
          <w:kern w:val="1"/>
          <w:sz w:val="20"/>
          <w:szCs w:val="20"/>
          <w:lang w:val="id-ID"/>
        </w:rPr>
        <w:t>Constantia</w:t>
      </w:r>
      <w:r w:rsidR="008B2AF4">
        <w:rPr>
          <w:rFonts w:ascii="Constantia" w:hAnsi="Constantia" w:eastAsia="Arial Unicode MS"/>
          <w:noProof/>
          <w:kern w:val="1"/>
          <w:sz w:val="20"/>
          <w:szCs w:val="20"/>
          <w:lang w:val="en-US"/>
        </w:rPr>
        <w:t xml:space="preserve"> </w:t>
      </w:r>
      <w:r w:rsidRPr="00ED5B3A">
        <w:rPr>
          <w:rFonts w:ascii="Constantia" w:hAnsi="Constantia" w:eastAsia="Arial Unicode MS"/>
          <w:noProof/>
          <w:kern w:val="1"/>
          <w:sz w:val="20"/>
          <w:szCs w:val="20"/>
          <w:lang w:val="id-ID"/>
        </w:rPr>
        <w:t xml:space="preserve">font size 10, single-spaced, left and right alligned, one one-sided pages and on A4 paper (210 mm x 297 mm) with the upper margin of </w:t>
      </w:r>
      <w:r w:rsidR="00204FC2">
        <w:rPr>
          <w:rFonts w:ascii="Constantia" w:hAnsi="Constantia" w:eastAsia="Arial Unicode MS"/>
          <w:noProof/>
          <w:kern w:val="1"/>
          <w:sz w:val="20"/>
          <w:szCs w:val="20"/>
          <w:lang w:val="en-US"/>
        </w:rPr>
        <w:t>5</w:t>
      </w:r>
      <w:r w:rsidRPr="00ED5B3A">
        <w:rPr>
          <w:rFonts w:ascii="Constantia" w:hAnsi="Constantia" w:eastAsia="Arial Unicode MS"/>
          <w:noProof/>
          <w:kern w:val="1"/>
          <w:sz w:val="20"/>
          <w:szCs w:val="20"/>
          <w:lang w:val="id-ID"/>
        </w:rPr>
        <w:t xml:space="preserve"> cm, lower margin </w:t>
      </w:r>
      <w:r w:rsidRPr="00204FC2" w:rsidR="00204FC2">
        <w:rPr>
          <w:rFonts w:ascii="Constantia" w:hAnsi="Constantia" w:eastAsia="Arial Unicode MS"/>
          <w:noProof/>
          <w:kern w:val="1"/>
          <w:sz w:val="20"/>
          <w:szCs w:val="20"/>
          <w:lang w:val="id-ID"/>
        </w:rPr>
        <w:t>2,5</w:t>
      </w:r>
      <w:r w:rsidRPr="00ED5B3A" w:rsidR="00204FC2">
        <w:rPr>
          <w:rFonts w:ascii="Constantia" w:hAnsi="Constantia" w:eastAsia="Arial Unicode MS"/>
          <w:noProof/>
          <w:kern w:val="1"/>
          <w:sz w:val="20"/>
          <w:szCs w:val="20"/>
          <w:lang w:val="id-ID"/>
        </w:rPr>
        <w:t xml:space="preserve"> </w:t>
      </w:r>
      <w:r w:rsidRPr="00ED5B3A">
        <w:rPr>
          <w:rFonts w:ascii="Constantia" w:hAnsi="Constantia" w:eastAsia="Arial Unicode MS"/>
          <w:noProof/>
          <w:kern w:val="1"/>
          <w:sz w:val="20"/>
          <w:szCs w:val="20"/>
          <w:lang w:val="id-ID"/>
        </w:rPr>
        <w:t xml:space="preserve"> cm, left </w:t>
      </w:r>
      <w:r w:rsidRPr="00204FC2" w:rsidR="00204FC2">
        <w:rPr>
          <w:rFonts w:ascii="Constantia" w:hAnsi="Constantia" w:eastAsia="Arial Unicode MS"/>
          <w:noProof/>
          <w:kern w:val="1"/>
          <w:sz w:val="20"/>
          <w:szCs w:val="20"/>
          <w:lang w:val="id-ID"/>
        </w:rPr>
        <w:t>2,5</w:t>
      </w:r>
      <w:r w:rsidRPr="00ED5B3A">
        <w:rPr>
          <w:rFonts w:ascii="Constantia" w:hAnsi="Constantia" w:eastAsia="Arial Unicode MS"/>
          <w:noProof/>
          <w:kern w:val="1"/>
          <w:sz w:val="20"/>
          <w:szCs w:val="20"/>
          <w:lang w:val="id-ID"/>
        </w:rPr>
        <w:t xml:space="preserve"> </w:t>
      </w:r>
      <w:r w:rsidRPr="00ED5B3A" w:rsidR="00204FC2">
        <w:rPr>
          <w:rFonts w:ascii="Constantia" w:hAnsi="Constantia" w:eastAsia="Arial Unicode MS"/>
          <w:noProof/>
          <w:kern w:val="1"/>
          <w:sz w:val="20"/>
          <w:szCs w:val="20"/>
          <w:lang w:val="id-ID"/>
        </w:rPr>
        <w:t xml:space="preserve">and right </w:t>
      </w:r>
      <w:r w:rsidRPr="00ED5B3A">
        <w:rPr>
          <w:rFonts w:ascii="Constantia" w:hAnsi="Constantia" w:eastAsia="Arial Unicode MS"/>
          <w:noProof/>
          <w:kern w:val="1"/>
          <w:sz w:val="20"/>
          <w:szCs w:val="20"/>
          <w:lang w:val="id-ID"/>
        </w:rPr>
        <w:t>3 cm single Colom</w:t>
      </w:r>
      <w:r w:rsidRPr="00ED5B3A" w:rsidR="0037657E">
        <w:rPr>
          <w:rFonts w:ascii="Constantia" w:hAnsi="Constantia" w:eastAsia="Arial Unicode MS"/>
          <w:noProof/>
          <w:kern w:val="1"/>
          <w:sz w:val="20"/>
          <w:szCs w:val="20"/>
          <w:lang w:val="en-US"/>
        </w:rPr>
        <w:t xml:space="preserve"> </w:t>
      </w:r>
      <w:r w:rsidRPr="00ED5B3A" w:rsidR="0037657E">
        <w:rPr>
          <w:rFonts w:ascii="Constantia" w:hAnsi="Constantia" w:eastAsia="Arial Unicode MS"/>
          <w:noProof/>
          <w:kern w:val="1"/>
          <w:sz w:val="20"/>
          <w:szCs w:val="20"/>
          <w:lang w:val="en-US"/>
        </w:rPr>
        <w:fldChar w:fldCharType="begin" w:fldLock="1"/>
      </w:r>
      <w:r w:rsidRPr="00ED5B3A" w:rsidR="0037657E">
        <w:rPr>
          <w:rFonts w:ascii="Constantia" w:hAnsi="Constantia" w:eastAsia="Arial Unicode MS"/>
          <w:noProof/>
          <w:kern w:val="1"/>
          <w:sz w:val="20"/>
          <w:szCs w:val="20"/>
          <w:lang w:val="en-US"/>
        </w:rPr>
        <w:instrText>ADDIN CSL_CITATION {"citationItems":[{"id":"ITEM-1","itemData":{"author":[{"dropping-particle":"","family":"Machida","given":"Masaki","non-dropping-particle":"","parse-names":false,"suffix":""},{"dropping-particle":"","family":"Nakamura","given":"Itaru","non-dropping-particle":"","parse-names":false,"suffix":""},{"dropping-particle":"","family":"Saito","given":"Reiko","non-dropping-particle":"","parse-names":false,"suffix":""},{"dropping-particle":"","family":"Nakaya","given":"Tomoki","non-dropping-particle":"","parse-names":false,"suffix":""},{"dropping-particle":"","family":"Hanibuchi","given":"Tomoya","non-dropping-particle":"","parse-names":false,"suffix":""},{"dropping-particle":"","family":"Takamiya","given":"Tomoko","non-dropping-particle":"","parse-names":false,"suffix":""},{"dropping-particle":"","family":"Odagiri","given":"Yuko","non-dropping-particle":"","parse-names":false,"suffix":""},{"dropping-particle":"","family":"Fukushima","given":"Noritoshi","non-dropping-particle":"","parse-names":false,"suffix":""},{"dropping-particle":"","family":"Kikuchi","given":"Hiroyuki","non-dropping-particle":"","parse-names":false,"suffix":""},{"dropping-particle":"","family":"Amagasa","given":"Shiho","non-dropping-particle":"","parse-names":false,"suffix":""}],"container-title":"International journal of environmental research and public health","id":"ITEM-1","issue":"18","issued":{"date-parts":[["2020"]]},"page":"6484","publisher":"Multidisciplinary Digital Publishing Institute","title":"Incorrect use of face masks during the current COVID-19 pandemic among the general public in Japan","type":"article-journal","volume":"17"},"uris":["http://www.mendeley.com/documents/?uuid=9e31702f-790f-4f99-9745-6e4186659db5"]}],"mendeley":{"formattedCitation":"[2]","plainTextFormattedCitation":"[2]","previouslyFormattedCitation":"[2]"},"properties":{"noteIndex":0},"schema":"https://github.com/citation-style-language/schema/raw/master/csl-citation.json"}</w:instrText>
      </w:r>
      <w:r w:rsidRPr="00ED5B3A" w:rsidR="0037657E">
        <w:rPr>
          <w:rFonts w:ascii="Constantia" w:hAnsi="Constantia" w:eastAsia="Arial Unicode MS"/>
          <w:noProof/>
          <w:kern w:val="1"/>
          <w:sz w:val="20"/>
          <w:szCs w:val="20"/>
          <w:lang w:val="en-US"/>
        </w:rPr>
        <w:fldChar w:fldCharType="separate"/>
      </w:r>
      <w:r w:rsidRPr="00ED5B3A" w:rsidR="0037657E">
        <w:rPr>
          <w:rFonts w:ascii="Constantia" w:hAnsi="Constantia" w:eastAsia="Arial Unicode MS"/>
          <w:noProof/>
          <w:kern w:val="1"/>
          <w:sz w:val="20"/>
          <w:szCs w:val="20"/>
          <w:lang w:val="en-US"/>
        </w:rPr>
        <w:t>[2]</w:t>
      </w:r>
      <w:r w:rsidRPr="00ED5B3A" w:rsidR="0037657E">
        <w:rPr>
          <w:rFonts w:ascii="Constantia" w:hAnsi="Constantia" w:eastAsia="Arial Unicode MS"/>
          <w:noProof/>
          <w:kern w:val="1"/>
          <w:sz w:val="20"/>
          <w:szCs w:val="20"/>
          <w:lang w:val="en-US"/>
        </w:rPr>
        <w:fldChar w:fldCharType="end"/>
      </w:r>
      <w:r w:rsidRPr="00ED5B3A" w:rsidR="000B6FAA">
        <w:rPr>
          <w:rFonts w:ascii="Constantia" w:hAnsi="Constantia" w:eastAsia="Arial Unicode MS"/>
          <w:noProof/>
          <w:kern w:val="1"/>
          <w:sz w:val="20"/>
          <w:szCs w:val="20"/>
          <w:lang w:val="en-US"/>
        </w:rPr>
        <w:t>,</w:t>
      </w:r>
      <w:r w:rsidRPr="00ED5B3A" w:rsidR="000B6FAA">
        <w:rPr>
          <w:rFonts w:ascii="Constantia" w:hAnsi="Constantia" w:eastAsia="Arial Unicode MS"/>
          <w:noProof/>
          <w:kern w:val="1"/>
          <w:sz w:val="20"/>
          <w:szCs w:val="20"/>
          <w:lang w:val="en-US"/>
        </w:rPr>
        <w:fldChar w:fldCharType="begin" w:fldLock="1"/>
      </w:r>
      <w:r w:rsidRPr="00ED5B3A" w:rsidR="000B6FAA">
        <w:rPr>
          <w:rFonts w:ascii="Constantia" w:hAnsi="Constantia" w:eastAsia="Arial Unicode MS"/>
          <w:noProof/>
          <w:kern w:val="1"/>
          <w:sz w:val="20"/>
          <w:szCs w:val="20"/>
          <w:lang w:val="en-US"/>
        </w:rPr>
        <w:instrText>ADDIN CSL_CITATION {"citationItems":[{"id":"ITEM-1","itemData":{"DOI":"10.25008/ijadis.v2i1.1216","abstract":"Sentiment analysis is a process of understanding, extracting, and processing textual data automatically to get sentiment information contained in a comment sentence on Twitter. Sentiment analysis needs to be done because the use of social media in society is increasing so that it affects the development of public opinion. Therefore, it can be used to analyze public opinion by applying data science, one of which is Natural Language Processing (NLP) and Text Mining or also known as text analytics. The stages of the overall method used in this study are to do text mining on the Twitter site regarding iPhone Release with methods of scraping, labeling, preprocessing (case folding, tokenization, filtering), TF-IDF, and classification of sentiments using the Support Vector Machine. The Support Vector Machine is widely used as a baseline in text-related tasks with satisfactory results, on several evaluation matrices such as accuracy, precision, recall, and F1 score yielding 89.21%, 92.43%, 95.53%, and 93.95, respectively.","author":[{"dropping-particle":"","family":"Bourequat","given":"Wasim","non-dropping-particle":"","parse-names":false,"suffix":""},{"dropping-particle":"","family":"Mourad","given":"Hassan","non-dropping-particle":"","parse-names":false,"suffix":""}],"container-title":"International Journal of Advances in Data and Information Systems","id":"ITEM-1","issue":"1","issued":{"date-parts":[["2021"]]},"page":"36-44","title":"Sentiment Analysis Approach for Analyzing iPhone Release using Support Vector Machine","type":"article-journal","volume":"2"},"uris":["http://www.mendeley.com/documents/?uuid=8d06c88e-cd91-452a-999b-0e4ab001ff2e"]}],"mendeley":{"formattedCitation":"[3]","plainTextFormattedCitation":"[3]","previouslyFormattedCitation":"[3]"},"properties":{"noteIndex":0},"schema":"https://github.com/citation-style-language/schema/raw/master/csl-citation.json"}</w:instrText>
      </w:r>
      <w:r w:rsidRPr="00ED5B3A" w:rsidR="000B6FAA">
        <w:rPr>
          <w:rFonts w:ascii="Constantia" w:hAnsi="Constantia" w:eastAsia="Arial Unicode MS"/>
          <w:noProof/>
          <w:kern w:val="1"/>
          <w:sz w:val="20"/>
          <w:szCs w:val="20"/>
          <w:lang w:val="en-US"/>
        </w:rPr>
        <w:fldChar w:fldCharType="separate"/>
      </w:r>
      <w:r w:rsidRPr="00ED5B3A" w:rsidR="000B6FAA">
        <w:rPr>
          <w:rFonts w:ascii="Constantia" w:hAnsi="Constantia" w:eastAsia="Arial Unicode MS"/>
          <w:noProof/>
          <w:kern w:val="1"/>
          <w:sz w:val="20"/>
          <w:szCs w:val="20"/>
          <w:lang w:val="en-US"/>
        </w:rPr>
        <w:t>[3]</w:t>
      </w:r>
      <w:r w:rsidRPr="00ED5B3A" w:rsidR="000B6FAA">
        <w:rPr>
          <w:rFonts w:ascii="Constantia" w:hAnsi="Constantia" w:eastAsia="Arial Unicode MS"/>
          <w:noProof/>
          <w:kern w:val="1"/>
          <w:sz w:val="20"/>
          <w:szCs w:val="20"/>
          <w:lang w:val="en-US"/>
        </w:rPr>
        <w:fldChar w:fldCharType="end"/>
      </w:r>
      <w:r w:rsidRPr="00ED5B3A">
        <w:rPr>
          <w:rFonts w:ascii="Constantia" w:hAnsi="Constantia" w:eastAsia="Arial Unicode MS"/>
          <w:noProof/>
          <w:kern w:val="1"/>
          <w:sz w:val="20"/>
          <w:szCs w:val="20"/>
          <w:lang w:val="id-ID"/>
        </w:rPr>
        <w:t>.</w:t>
      </w:r>
    </w:p>
    <w:p w:rsidRPr="00ED5B3A" w:rsidR="00FE6FF4" w:rsidP="00FE6FF4" w:rsidRDefault="00FE6FF4" w14:paraId="5DDA75A8" w14:textId="096B8D87">
      <w:pPr>
        <w:pStyle w:val="ListParagraph"/>
        <w:tabs>
          <w:tab w:val="left" w:pos="426"/>
        </w:tabs>
        <w:autoSpaceDE w:val="0"/>
        <w:autoSpaceDN w:val="0"/>
        <w:adjustRightInd w:val="0"/>
        <w:ind w:left="0"/>
        <w:rPr>
          <w:rFonts w:ascii="Constantia" w:hAnsi="Constantia" w:eastAsia="Arial Unicode MS"/>
          <w:noProof/>
          <w:kern w:val="1"/>
          <w:sz w:val="20"/>
          <w:szCs w:val="20"/>
          <w:lang w:val="id-ID"/>
        </w:rPr>
      </w:pPr>
      <w:r w:rsidRPr="00ED5B3A">
        <w:rPr>
          <w:rFonts w:ascii="Constantia" w:hAnsi="Constantia" w:eastAsia="Arial Unicode MS"/>
          <w:noProof/>
          <w:kern w:val="1"/>
          <w:sz w:val="20"/>
          <w:szCs w:val="20"/>
          <w:lang w:val="id-ID"/>
        </w:rPr>
        <w:tab/>
      </w:r>
      <w:r w:rsidRPr="00ED5B3A">
        <w:rPr>
          <w:rFonts w:ascii="Constantia" w:hAnsi="Constantia" w:eastAsia="Arial Unicode MS"/>
          <w:noProof/>
          <w:kern w:val="1"/>
          <w:sz w:val="20"/>
          <w:szCs w:val="20"/>
          <w:lang w:val="id-ID"/>
        </w:rPr>
        <w:t>The manuscript including the graphic contents and tables should be between 3 to 10 pages</w:t>
      </w:r>
      <w:r w:rsidRPr="00ED5B3A" w:rsidR="000B6FAA">
        <w:rPr>
          <w:rFonts w:ascii="Constantia" w:hAnsi="Constantia" w:eastAsia="Arial Unicode MS"/>
          <w:noProof/>
          <w:kern w:val="1"/>
          <w:sz w:val="20"/>
          <w:szCs w:val="20"/>
          <w:lang w:val="en-US"/>
        </w:rPr>
        <w:t xml:space="preserve"> </w:t>
      </w:r>
      <w:r w:rsidRPr="00ED5B3A" w:rsidR="000B6FAA">
        <w:rPr>
          <w:rFonts w:ascii="Constantia" w:hAnsi="Constantia" w:eastAsia="Arial Unicode MS"/>
          <w:noProof/>
          <w:kern w:val="1"/>
          <w:sz w:val="20"/>
          <w:szCs w:val="20"/>
          <w:lang w:val="en-US"/>
        </w:rPr>
        <w:fldChar w:fldCharType="begin" w:fldLock="1"/>
      </w:r>
      <w:r w:rsidRPr="00ED5B3A" w:rsidR="000B6FAA">
        <w:rPr>
          <w:rFonts w:ascii="Constantia" w:hAnsi="Constantia" w:eastAsia="Arial Unicode MS"/>
          <w:noProof/>
          <w:kern w:val="1"/>
          <w:sz w:val="20"/>
          <w:szCs w:val="20"/>
          <w:lang w:val="en-US"/>
        </w:rPr>
        <w:instrText>ADDIN CSL_CITATION {"citationItems":[{"id":"ITEM-1","itemData":{"DOI":"10.1016/j.eswa.2020.113192","ISSN":"09574174","abstract":"In view of the time-dependent characteristic of travel times in road networks and the travel time reliability (TTR) requirements by different travelers, it is complicated and time-consuming to determine the reliable shortest path (RSP) in large-scale road networks. To search the RSP in stochastic and time-dependent (STD) network with spatial-temporal correlated link travel times, an efficient path finding algorithm is presented. First, the fitting test results based on floating car data show that it is more appropriate to characterize the travel time distributions (TTDs) of links using lognormal distributions. In order to quantify spatial-temporal correlations between links, correlation coefficients of link travel times are calculated. Also, influences of spatial distance (counted by the number of links), temporal distance (counted by the number of time intervals) and road type on link correlations is analyzed. Afterwards, the dynamic moment-matching method (DMM) is used to calculate the approximate path TTD when correlated link travel times are considered. Accounting for different travelers' risk tolerance, a dynamic-moment-matching-based A* algorithm (STCRSP-DMA*) is proposed to provide personalized path navigation for individual travelers. Last, numerical case studies based on abundant floating car data as well as a subsistent road network in Beijing are conducted to demonstrate the applicability and the computational advantage of the devised algorithm in solving RSP searching problems.","author":[{"dropping-particle":"","family":"Chen","given":"Peng","non-dropping-particle":"","parse-names":false,"suffix":""},{"dropping-particle":"","family":"Tong","given":"Rui","non-dropping-particle":"","parse-names":false,"suffix":""},{"dropping-particle":"","family":"Yu","given":"Bin","non-dropping-particle":"","parse-names":false,"suffix":""},{"dropping-particle":"","family":"Wang","given":"Yunpeng","non-dropping-particle":"","parse-names":false,"suffix":""}],"container-title":"Expert Systems with Applications","id":"ITEM-1","issued":{"date-parts":[["2020"]]},"publisher":"Elsevier Ltd","title":"Reliable shortest path finding in stochastic time-dependent road network with spatial-temporal link correlations: A case study from Beijing","type":"article-journal","volume":"147"},"uris":["http://www.mendeley.com/documents/?uuid=6720b0d4-4438-4ba6-b9fb-3a9d6f61d428"]}],"mendeley":{"formattedCitation":"[4]","plainTextFormattedCitation":"[4]","previouslyFormattedCitation":"[4]"},"properties":{"noteIndex":0},"schema":"https://github.com/citation-style-language/schema/raw/master/csl-citation.json"}</w:instrText>
      </w:r>
      <w:r w:rsidRPr="00ED5B3A" w:rsidR="000B6FAA">
        <w:rPr>
          <w:rFonts w:ascii="Constantia" w:hAnsi="Constantia" w:eastAsia="Arial Unicode MS"/>
          <w:noProof/>
          <w:kern w:val="1"/>
          <w:sz w:val="20"/>
          <w:szCs w:val="20"/>
          <w:lang w:val="en-US"/>
        </w:rPr>
        <w:fldChar w:fldCharType="separate"/>
      </w:r>
      <w:r w:rsidRPr="00ED5B3A" w:rsidR="000B6FAA">
        <w:rPr>
          <w:rFonts w:ascii="Constantia" w:hAnsi="Constantia" w:eastAsia="Arial Unicode MS"/>
          <w:noProof/>
          <w:kern w:val="1"/>
          <w:sz w:val="20"/>
          <w:szCs w:val="20"/>
          <w:lang w:val="en-US"/>
        </w:rPr>
        <w:t>[4]</w:t>
      </w:r>
      <w:r w:rsidRPr="00ED5B3A" w:rsidR="000B6FAA">
        <w:rPr>
          <w:rFonts w:ascii="Constantia" w:hAnsi="Constantia" w:eastAsia="Arial Unicode MS"/>
          <w:noProof/>
          <w:kern w:val="1"/>
          <w:sz w:val="20"/>
          <w:szCs w:val="20"/>
          <w:lang w:val="en-US"/>
        </w:rPr>
        <w:fldChar w:fldCharType="end"/>
      </w:r>
      <w:r w:rsidRPr="00ED5B3A">
        <w:rPr>
          <w:rFonts w:ascii="Constantia" w:hAnsi="Constantia" w:eastAsia="Arial Unicode MS"/>
          <w:noProof/>
          <w:kern w:val="1"/>
          <w:sz w:val="20"/>
          <w:szCs w:val="20"/>
          <w:lang w:val="id-ID"/>
        </w:rPr>
        <w:t>. The manuscript is written in English. The Standard English grammar must be observed if using English. The title of the article should be brief and informative and it should not exceed 1</w:t>
      </w:r>
      <w:r w:rsidR="00A12C17">
        <w:rPr>
          <w:rFonts w:ascii="Constantia" w:hAnsi="Constantia" w:eastAsia="Arial Unicode MS"/>
          <w:noProof/>
          <w:kern w:val="1"/>
          <w:sz w:val="20"/>
          <w:szCs w:val="20"/>
          <w:lang w:val="en-US"/>
        </w:rPr>
        <w:t>5</w:t>
      </w:r>
      <w:r w:rsidRPr="00ED5B3A">
        <w:rPr>
          <w:rFonts w:ascii="Constantia" w:hAnsi="Constantia" w:eastAsia="Arial Unicode MS"/>
          <w:noProof/>
          <w:kern w:val="1"/>
          <w:sz w:val="20"/>
          <w:szCs w:val="20"/>
          <w:lang w:val="id-ID"/>
        </w:rPr>
        <w:t xml:space="preserve"> words</w:t>
      </w:r>
      <w:r w:rsidRPr="00ED5B3A" w:rsidR="0037657E">
        <w:rPr>
          <w:rFonts w:ascii="Constantia" w:hAnsi="Constantia" w:eastAsia="Arial Unicode MS"/>
          <w:noProof/>
          <w:kern w:val="1"/>
          <w:sz w:val="20"/>
          <w:szCs w:val="20"/>
          <w:lang w:val="en-US"/>
        </w:rPr>
        <w:t xml:space="preserve"> </w:t>
      </w:r>
      <w:r w:rsidRPr="00ED5B3A" w:rsidR="0037657E">
        <w:rPr>
          <w:rFonts w:ascii="Constantia" w:hAnsi="Constantia" w:eastAsia="Arial Unicode MS"/>
          <w:noProof/>
          <w:kern w:val="1"/>
          <w:sz w:val="20"/>
          <w:szCs w:val="20"/>
          <w:lang w:val="en-US"/>
        </w:rPr>
        <w:fldChar w:fldCharType="begin" w:fldLock="1"/>
      </w:r>
      <w:r w:rsidRPr="00ED5B3A" w:rsidR="000B6FAA">
        <w:rPr>
          <w:rFonts w:ascii="Constantia" w:hAnsi="Constantia" w:eastAsia="Arial Unicode MS"/>
          <w:noProof/>
          <w:kern w:val="1"/>
          <w:sz w:val="20"/>
          <w:szCs w:val="20"/>
          <w:lang w:val="en-US"/>
        </w:rPr>
        <w:instrText>ADDIN CSL_CITATION {"citationItems":[{"id":"ITEM-1","itemData":{"ISSN":"0958-305X","author":[{"dropping-particle":"","family":"Oh","given":"Dong-Hyun","non-dropping-particle":"","parse-names":false,"suffix":""},{"dropping-particle":"","family":"Ahn","given":"JongWuk","non-dropping-particle":"","parse-names":false,"suffix":""},{"dropping-particle":"","family":"Lee","given":"Sinwoo","non-dropping-particle":"","parse-names":false,"suffix":""},{"dropping-particle":"","family":"Choi","given":"Hyundo","non-dropping-particle":"","parse-names":false,"suffix":""}],"container-title":"Energy &amp; Environment","id":"ITEM-1","issued":{"date-parts":[["2020"]]},"page":"0958305X20932547","publisher":"SAGE Publications Sage UK: London, England","title":"Measuring technical inefficiency and CO2 shadow price of Korean fossil-fuel generation companies using deterministic and stochastic approaches","type":"article-journal"},"uris":["http://www.mendeley.com/documents/?uuid=696de482-0d76-44ad-a4ad-80decf79e46a"]}],"mendeley":{"formattedCitation":"[5]","plainTextFormattedCitation":"[5]","previouslyFormattedCitation":"[5]"},"properties":{"noteIndex":0},"schema":"https://github.com/citation-style-language/schema/raw/master/csl-citation.json"}</w:instrText>
      </w:r>
      <w:r w:rsidRPr="00ED5B3A" w:rsidR="0037657E">
        <w:rPr>
          <w:rFonts w:ascii="Constantia" w:hAnsi="Constantia" w:eastAsia="Arial Unicode MS"/>
          <w:noProof/>
          <w:kern w:val="1"/>
          <w:sz w:val="20"/>
          <w:szCs w:val="20"/>
          <w:lang w:val="en-US"/>
        </w:rPr>
        <w:fldChar w:fldCharType="separate"/>
      </w:r>
      <w:r w:rsidRPr="00ED5B3A" w:rsidR="000B6FAA">
        <w:rPr>
          <w:rFonts w:ascii="Constantia" w:hAnsi="Constantia" w:eastAsia="Arial Unicode MS"/>
          <w:noProof/>
          <w:kern w:val="1"/>
          <w:sz w:val="20"/>
          <w:szCs w:val="20"/>
          <w:lang w:val="en-US"/>
        </w:rPr>
        <w:t>[5]</w:t>
      </w:r>
      <w:r w:rsidRPr="00ED5B3A" w:rsidR="0037657E">
        <w:rPr>
          <w:rFonts w:ascii="Constantia" w:hAnsi="Constantia" w:eastAsia="Arial Unicode MS"/>
          <w:noProof/>
          <w:kern w:val="1"/>
          <w:sz w:val="20"/>
          <w:szCs w:val="20"/>
          <w:lang w:val="en-US"/>
        </w:rPr>
        <w:fldChar w:fldCharType="end"/>
      </w:r>
      <w:r w:rsidRPr="00ED5B3A">
        <w:rPr>
          <w:rFonts w:ascii="Constantia" w:hAnsi="Constantia" w:eastAsia="Arial Unicode MS"/>
          <w:noProof/>
          <w:kern w:val="1"/>
          <w:sz w:val="20"/>
          <w:szCs w:val="20"/>
          <w:lang w:val="id-ID"/>
        </w:rPr>
        <w:t>. The keywords are written after the abstract.</w:t>
      </w:r>
    </w:p>
    <w:p w:rsidRPr="00ED5B3A" w:rsidR="00FE6FF4" w:rsidP="00FE6FF4" w:rsidRDefault="00FE6FF4" w14:paraId="20E09429" w14:textId="49BF728E">
      <w:pPr>
        <w:pStyle w:val="ListParagraph"/>
        <w:tabs>
          <w:tab w:val="left" w:pos="426"/>
        </w:tabs>
        <w:autoSpaceDE w:val="0"/>
        <w:autoSpaceDN w:val="0"/>
        <w:adjustRightInd w:val="0"/>
        <w:ind w:left="0"/>
        <w:rPr>
          <w:rFonts w:ascii="Constantia" w:hAnsi="Constantia" w:eastAsia="Arial Unicode MS"/>
          <w:noProof/>
          <w:kern w:val="1"/>
          <w:sz w:val="20"/>
          <w:szCs w:val="20"/>
          <w:lang w:val="id-ID"/>
        </w:rPr>
      </w:pPr>
      <w:r w:rsidRPr="00ED5B3A">
        <w:rPr>
          <w:rFonts w:ascii="Constantia" w:hAnsi="Constantia" w:eastAsia="Arial Unicode MS"/>
          <w:noProof/>
          <w:kern w:val="1"/>
          <w:sz w:val="20"/>
          <w:szCs w:val="20"/>
          <w:lang w:val="id-ID"/>
        </w:rPr>
        <w:tab/>
      </w:r>
      <w:r w:rsidRPr="00ED5B3A">
        <w:rPr>
          <w:rFonts w:ascii="Constantia" w:hAnsi="Constantia" w:eastAsia="Arial Unicode MS"/>
          <w:noProof/>
          <w:kern w:val="1"/>
          <w:sz w:val="20"/>
          <w:szCs w:val="20"/>
          <w:lang w:val="id-ID"/>
        </w:rPr>
        <w:t>The first letter of headings is capitalized and headings are numbered in Arabic numerals</w:t>
      </w:r>
      <w:r w:rsidRPr="00ED5B3A" w:rsidR="000B6FAA">
        <w:rPr>
          <w:rFonts w:ascii="Constantia" w:hAnsi="Constantia" w:eastAsia="Arial Unicode MS"/>
          <w:noProof/>
          <w:kern w:val="1"/>
          <w:sz w:val="20"/>
          <w:szCs w:val="20"/>
          <w:lang w:val="en-US"/>
        </w:rPr>
        <w:t xml:space="preserve"> </w:t>
      </w:r>
      <w:r w:rsidRPr="00ED5B3A" w:rsidR="000B6FAA">
        <w:rPr>
          <w:rFonts w:ascii="Constantia" w:hAnsi="Constantia" w:eastAsia="Arial Unicode MS"/>
          <w:noProof/>
          <w:kern w:val="1"/>
          <w:sz w:val="20"/>
          <w:szCs w:val="20"/>
          <w:lang w:val="en-US"/>
        </w:rPr>
        <w:fldChar w:fldCharType="begin" w:fldLock="1"/>
      </w:r>
      <w:r w:rsidRPr="00ED5B3A" w:rsidR="000B6FAA">
        <w:rPr>
          <w:rFonts w:ascii="Constantia" w:hAnsi="Constantia" w:eastAsia="Arial Unicode MS"/>
          <w:noProof/>
          <w:kern w:val="1"/>
          <w:sz w:val="20"/>
          <w:szCs w:val="20"/>
          <w:lang w:val="en-US"/>
        </w:rPr>
        <w:instrText>ADDIN CSL_CITATION {"citationItems":[{"id":"ITEM-1","itemData":{"author":[{"dropping-particle":"","family":"Han","given":"Young Joo","non-dropping-particle":"","parse-names":false,"suffix":""},{"dropping-particle":"","family":"Lee","given":"Keum Hwa","non-dropping-particle":"","parse-names":false,"suffix":""},{"dropping-particle":"","family":"Yoon","given":"Sojung","non-dropping-particle":"","parse-names":false,"suffix":""},{"dropping-particle":"","family":"Nam","given":"Seoung Wan","non-dropping-particle":"","parse-names":false,"suffix":""},{"dropping-particle":"","family":"Ryu","given":"Seohyun","non-dropping-particle":"","parse-names":false,"suffix":""},{"dropping-particle":"","family":"Seong","given":"Dawon","non-dropping-particle":"","parse-names":false,"suffix":""},{"dropping-particle":"","family":"Kim","given":"Jae Seok","non-dropping-particle":"","parse-names":false,"suffix":""},{"dropping-particle":"","family":"Lee","given":"Jun Young","non-dropping-particle":"","parse-names":false,"suffix":""},{"dropping-particle":"","family":"Yang","given":"Jae Won","non-dropping-particle":"","parse-names":false,"suffix":""},{"dropping-particle":"","family":"Lee","given":"Jinhee","non-dropping-particle":"","parse-names":false,"suffix":""}],"container-title":"Theranostics","id":"ITEM-1","issue":"3","issued":{"date-parts":[["2021"]]},"page":"1207","publisher":"Ivyspring International Publisher","title":"Treatment of severe acute respiratory syndrome (SARS), Middle East respiratory syndrome (MERS), and coronavirus disease 2019 (COVID-19): a systematic review of in vitro, in vivo, and clinical trials","type":"article-journal","volume":"11"},"uris":["http://www.mendeley.com/documents/?uuid=8d648a23-54ca-45f5-9122-4fdf334317f0"]}],"mendeley":{"formattedCitation":"[6]","plainTextFormattedCitation":"[6]"},"properties":{"noteIndex":0},"schema":"https://github.com/citation-style-language/schema/raw/master/csl-citation.json"}</w:instrText>
      </w:r>
      <w:r w:rsidRPr="00ED5B3A" w:rsidR="000B6FAA">
        <w:rPr>
          <w:rFonts w:ascii="Constantia" w:hAnsi="Constantia" w:eastAsia="Arial Unicode MS"/>
          <w:noProof/>
          <w:kern w:val="1"/>
          <w:sz w:val="20"/>
          <w:szCs w:val="20"/>
          <w:lang w:val="en-US"/>
        </w:rPr>
        <w:fldChar w:fldCharType="separate"/>
      </w:r>
      <w:r w:rsidRPr="00ED5B3A" w:rsidR="000B6FAA">
        <w:rPr>
          <w:rFonts w:ascii="Constantia" w:hAnsi="Constantia" w:eastAsia="Arial Unicode MS"/>
          <w:noProof/>
          <w:kern w:val="1"/>
          <w:sz w:val="20"/>
          <w:szCs w:val="20"/>
          <w:lang w:val="en-US"/>
        </w:rPr>
        <w:t>[6]</w:t>
      </w:r>
      <w:r w:rsidRPr="00ED5B3A" w:rsidR="000B6FAA">
        <w:rPr>
          <w:rFonts w:ascii="Constantia" w:hAnsi="Constantia" w:eastAsia="Arial Unicode MS"/>
          <w:noProof/>
          <w:kern w:val="1"/>
          <w:sz w:val="20"/>
          <w:szCs w:val="20"/>
          <w:lang w:val="en-US"/>
        </w:rPr>
        <w:fldChar w:fldCharType="end"/>
      </w:r>
      <w:r w:rsidRPr="00ED5B3A">
        <w:rPr>
          <w:rFonts w:ascii="Constantia" w:hAnsi="Constantia" w:eastAsia="Arial Unicode MS"/>
          <w:noProof/>
          <w:kern w:val="1"/>
          <w:sz w:val="20"/>
          <w:szCs w:val="20"/>
          <w:lang w:val="id-ID"/>
        </w:rPr>
        <w:t xml:space="preserve">. The organization of the manuscript includes </w:t>
      </w:r>
      <w:r w:rsidRPr="00A12C17">
        <w:rPr>
          <w:rFonts w:ascii="Constantia" w:hAnsi="Constantia" w:eastAsia="Arial Unicode MS"/>
          <w:b/>
          <w:bCs/>
          <w:noProof/>
          <w:kern w:val="1"/>
          <w:sz w:val="20"/>
          <w:szCs w:val="20"/>
          <w:lang w:val="id-ID"/>
        </w:rPr>
        <w:t>Introduction</w:t>
      </w:r>
      <w:r w:rsidRPr="00ED5B3A">
        <w:rPr>
          <w:rFonts w:ascii="Constantia" w:hAnsi="Constantia" w:eastAsia="Arial Unicode MS"/>
          <w:noProof/>
          <w:kern w:val="1"/>
          <w:sz w:val="20"/>
          <w:szCs w:val="20"/>
          <w:lang w:val="id-ID"/>
        </w:rPr>
        <w:t xml:space="preserve">, </w:t>
      </w:r>
      <w:r w:rsidRPr="00A12C17">
        <w:rPr>
          <w:rFonts w:ascii="Constantia" w:hAnsi="Constantia" w:eastAsia="Arial Unicode MS"/>
          <w:b/>
          <w:bCs/>
          <w:noProof/>
          <w:kern w:val="1"/>
          <w:sz w:val="20"/>
          <w:szCs w:val="20"/>
          <w:lang w:val="id-ID"/>
        </w:rPr>
        <w:t>Methods</w:t>
      </w:r>
      <w:r w:rsidRPr="00ED5B3A">
        <w:rPr>
          <w:rFonts w:ascii="Constantia" w:hAnsi="Constantia" w:eastAsia="Arial Unicode MS"/>
          <w:noProof/>
          <w:kern w:val="1"/>
          <w:sz w:val="20"/>
          <w:szCs w:val="20"/>
          <w:lang w:val="id-ID"/>
        </w:rPr>
        <w:t xml:space="preserve">, </w:t>
      </w:r>
      <w:r w:rsidRPr="00A12C17">
        <w:rPr>
          <w:rFonts w:ascii="Constantia" w:hAnsi="Constantia" w:eastAsia="Arial Unicode MS"/>
          <w:b/>
          <w:bCs/>
          <w:noProof/>
          <w:kern w:val="1"/>
          <w:sz w:val="20"/>
          <w:szCs w:val="20"/>
          <w:lang w:val="id-ID"/>
        </w:rPr>
        <w:t xml:space="preserve">Results and </w:t>
      </w:r>
      <w:r w:rsidR="00A12C17">
        <w:rPr>
          <w:rFonts w:ascii="Constantia" w:hAnsi="Constantia" w:eastAsia="Arial Unicode MS"/>
          <w:b/>
          <w:bCs/>
          <w:noProof/>
          <w:kern w:val="1"/>
          <w:sz w:val="20"/>
          <w:szCs w:val="20"/>
          <w:lang w:val="en-US"/>
        </w:rPr>
        <w:t>Discussion</w:t>
      </w:r>
      <w:r w:rsidRPr="00ED5B3A">
        <w:rPr>
          <w:rFonts w:ascii="Constantia" w:hAnsi="Constantia" w:eastAsia="Arial Unicode MS"/>
          <w:noProof/>
          <w:kern w:val="1"/>
          <w:sz w:val="20"/>
          <w:szCs w:val="20"/>
          <w:lang w:val="id-ID"/>
        </w:rPr>
        <w:t xml:space="preserve">, </w:t>
      </w:r>
      <w:r w:rsidRPr="00A12C17">
        <w:rPr>
          <w:rFonts w:ascii="Constantia" w:hAnsi="Constantia" w:eastAsia="Arial Unicode MS"/>
          <w:b/>
          <w:bCs/>
          <w:noProof/>
          <w:kern w:val="1"/>
          <w:sz w:val="20"/>
          <w:szCs w:val="20"/>
          <w:lang w:val="id-ID"/>
        </w:rPr>
        <w:t>Conclusion</w:t>
      </w:r>
      <w:r w:rsidRPr="00ED5B3A">
        <w:rPr>
          <w:rFonts w:ascii="Constantia" w:hAnsi="Constantia" w:eastAsia="Arial Unicode MS"/>
          <w:noProof/>
          <w:kern w:val="1"/>
          <w:sz w:val="20"/>
          <w:szCs w:val="20"/>
          <w:lang w:val="id-ID"/>
        </w:rPr>
        <w:t xml:space="preserve"> and </w:t>
      </w:r>
      <w:r w:rsidRPr="00A12C17">
        <w:rPr>
          <w:rFonts w:ascii="Constantia" w:hAnsi="Constantia" w:eastAsia="Arial Unicode MS"/>
          <w:b/>
          <w:bCs/>
          <w:noProof/>
          <w:kern w:val="1"/>
          <w:sz w:val="20"/>
          <w:szCs w:val="20"/>
          <w:lang w:val="id-ID"/>
        </w:rPr>
        <w:t>References</w:t>
      </w:r>
      <w:r w:rsidRPr="008B2AF4">
        <w:rPr>
          <w:rFonts w:ascii="Constantia" w:hAnsi="Constantia" w:eastAsia="Arial Unicode MS"/>
          <w:noProof/>
          <w:kern w:val="1"/>
          <w:sz w:val="20"/>
          <w:szCs w:val="20"/>
          <w:lang w:val="id-ID"/>
        </w:rPr>
        <w:t>.</w:t>
      </w:r>
      <w:r w:rsidRPr="00ED5B3A">
        <w:rPr>
          <w:rFonts w:ascii="Constantia" w:hAnsi="Constantia" w:eastAsia="Arial Unicode MS"/>
          <w:noProof/>
          <w:kern w:val="1"/>
          <w:sz w:val="20"/>
          <w:szCs w:val="20"/>
          <w:lang w:val="id-ID"/>
        </w:rPr>
        <w:t xml:space="preserve"> Acknowledgement (if any) is written after Conclusion and before References and not numbered</w:t>
      </w:r>
      <w:r w:rsidRPr="00ED5B3A" w:rsidR="0037657E">
        <w:rPr>
          <w:rFonts w:ascii="Constantia" w:hAnsi="Constantia" w:eastAsia="Arial Unicode MS"/>
          <w:noProof/>
          <w:kern w:val="1"/>
          <w:sz w:val="20"/>
          <w:szCs w:val="20"/>
          <w:lang w:val="en-US"/>
        </w:rPr>
        <w:fldChar w:fldCharType="begin" w:fldLock="1"/>
      </w:r>
      <w:r w:rsidRPr="00ED5B3A" w:rsidR="000B6FAA">
        <w:rPr>
          <w:rFonts w:ascii="Constantia" w:hAnsi="Constantia" w:eastAsia="Arial Unicode MS"/>
          <w:noProof/>
          <w:kern w:val="1"/>
          <w:sz w:val="20"/>
          <w:szCs w:val="20"/>
          <w:lang w:val="en-US"/>
        </w:rPr>
        <w:instrText>ADDIN CSL_CITATION {"citationItems":[{"id":"ITEM-1","itemData":{"ISSN":"1573-3009","author":[{"dropping-particle":"","family":"Hocine","given":"Amin","non-dropping-particle":"","parse-names":false,"suffix":""},{"dropping-particle":"","family":"Guellil","given":"Mohammed Seghir","non-dropping-particle":"","parse-names":false,"suffix":""},{"dropping-particle":"","family":"Dogan","given":"Eyup","non-dropping-particle":"","parse-names":false,"suffix":""},{"dropping-particle":"","family":"Ghouali","given":"Samir","non-dropping-particle":"","parse-names":false,"suffix":""},{"dropping-particle":"","family":"Kouaissah","given":"Noureddine","non-dropping-particle":"","parse-names":false,"suffix":""}],"container-title":"Environmental and Ecological Statistics","id":"ITEM-1","issue":"3","issued":{"date-parts":[["2020"]]},"page":"527-547","publisher":"Springer","title":"A fuzzy goal programming with interval target model and its application to the decision problem of renewable energy planning","type":"article-journal","volume":"27"},"uris":["http://www.mendeley.com/documents/?uuid=9d9f5266-bb8d-41b6-8f9c-8e0f08841222"]}],"mendeley":{"formattedCitation":"[7]","plainTextFormattedCitation":"[7]","previouslyFormattedCitation":"[6]"},"properties":{"noteIndex":0},"schema":"https://github.com/citation-style-language/schema/raw/master/csl-citation.json"}</w:instrText>
      </w:r>
      <w:r w:rsidRPr="00ED5B3A" w:rsidR="0037657E">
        <w:rPr>
          <w:rFonts w:ascii="Constantia" w:hAnsi="Constantia" w:eastAsia="Arial Unicode MS"/>
          <w:noProof/>
          <w:kern w:val="1"/>
          <w:sz w:val="20"/>
          <w:szCs w:val="20"/>
          <w:lang w:val="en-US"/>
        </w:rPr>
        <w:fldChar w:fldCharType="separate"/>
      </w:r>
      <w:r w:rsidRPr="00ED5B3A" w:rsidR="000B6FAA">
        <w:rPr>
          <w:rFonts w:ascii="Constantia" w:hAnsi="Constantia" w:eastAsia="Arial Unicode MS"/>
          <w:noProof/>
          <w:kern w:val="1"/>
          <w:sz w:val="20"/>
          <w:szCs w:val="20"/>
          <w:lang w:val="en-US"/>
        </w:rPr>
        <w:t>[7]</w:t>
      </w:r>
      <w:r w:rsidRPr="00ED5B3A" w:rsidR="0037657E">
        <w:rPr>
          <w:rFonts w:ascii="Constantia" w:hAnsi="Constantia" w:eastAsia="Arial Unicode MS"/>
          <w:noProof/>
          <w:kern w:val="1"/>
          <w:sz w:val="20"/>
          <w:szCs w:val="20"/>
          <w:lang w:val="en-US"/>
        </w:rPr>
        <w:fldChar w:fldCharType="end"/>
      </w:r>
      <w:r w:rsidRPr="00ED5B3A">
        <w:rPr>
          <w:rFonts w:ascii="Constantia" w:hAnsi="Constantia" w:eastAsia="Arial Unicode MS"/>
          <w:noProof/>
          <w:kern w:val="1"/>
          <w:sz w:val="20"/>
          <w:szCs w:val="20"/>
          <w:lang w:val="id-ID"/>
        </w:rPr>
        <w:t>.</w:t>
      </w:r>
    </w:p>
    <w:p w:rsidRPr="00ED5B3A" w:rsidR="00FE6FF4" w:rsidP="00FE6FF4" w:rsidRDefault="00FE6FF4" w14:paraId="62A0B279" w14:textId="77777777">
      <w:pPr>
        <w:pStyle w:val="ListParagraph"/>
        <w:tabs>
          <w:tab w:val="left" w:pos="426"/>
        </w:tabs>
        <w:autoSpaceDE w:val="0"/>
        <w:autoSpaceDN w:val="0"/>
        <w:adjustRightInd w:val="0"/>
        <w:ind w:left="0"/>
        <w:rPr>
          <w:rFonts w:ascii="Constantia" w:hAnsi="Constantia" w:eastAsia="Arial Unicode MS"/>
          <w:noProof/>
          <w:kern w:val="1"/>
          <w:sz w:val="20"/>
          <w:szCs w:val="20"/>
          <w:lang w:val="id-ID"/>
        </w:rPr>
      </w:pPr>
      <w:r w:rsidRPr="00ED5B3A">
        <w:rPr>
          <w:rFonts w:ascii="Constantia" w:hAnsi="Constantia" w:eastAsia="Arial Unicode MS"/>
          <w:noProof/>
          <w:kern w:val="1"/>
          <w:sz w:val="20"/>
          <w:szCs w:val="20"/>
          <w:lang w:val="id-ID"/>
        </w:rPr>
        <w:tab/>
      </w:r>
      <w:r w:rsidRPr="00ED5B3A">
        <w:rPr>
          <w:rFonts w:ascii="Constantia" w:hAnsi="Constantia" w:eastAsia="Arial Unicode MS"/>
          <w:noProof/>
          <w:kern w:val="1"/>
          <w:sz w:val="20"/>
          <w:szCs w:val="20"/>
          <w:lang w:val="id-ID"/>
        </w:rPr>
        <w:t>The use of abbreviation is permitted, but the abbreviation must be written in full and complete when it is mentioned for the first time and it should be written between parentheses. Terms/foreign words or regional words should be written in italics. Notations should be brief and clear and written according to the standardized writing style. Symbols/signs should be clear and distinguishable, such as the use of number 1 and letter l (also number 0 and leter O)</w:t>
      </w:r>
      <w:r w:rsidRPr="00ED5B3A" w:rsidR="0037657E">
        <w:rPr>
          <w:rFonts w:ascii="Constantia" w:hAnsi="Constantia" w:eastAsia="Arial Unicode MS"/>
          <w:noProof/>
          <w:kern w:val="1"/>
          <w:sz w:val="20"/>
          <w:szCs w:val="20"/>
          <w:lang w:val="en-US"/>
        </w:rPr>
        <w:t xml:space="preserve"> </w:t>
      </w:r>
      <w:r w:rsidRPr="00ED5B3A" w:rsidR="0037657E">
        <w:rPr>
          <w:rFonts w:ascii="Constantia" w:hAnsi="Constantia" w:eastAsia="Arial Unicode MS"/>
          <w:noProof/>
          <w:kern w:val="1"/>
          <w:sz w:val="20"/>
          <w:szCs w:val="20"/>
          <w:lang w:val="en-US"/>
        </w:rPr>
        <w:fldChar w:fldCharType="begin" w:fldLock="1"/>
      </w:r>
      <w:r w:rsidRPr="00ED5B3A" w:rsidR="000B6FAA">
        <w:rPr>
          <w:rFonts w:ascii="Constantia" w:hAnsi="Constantia" w:eastAsia="Arial Unicode MS"/>
          <w:noProof/>
          <w:kern w:val="1"/>
          <w:sz w:val="20"/>
          <w:szCs w:val="20"/>
          <w:lang w:val="en-US"/>
        </w:rPr>
        <w:instrText>ADDIN CSL_CITATION {"citationItems":[{"id":"ITEM-1","itemData":{"DOI":"10.1016/j.compag.2020.105741","ISSN":"01681699","author":[{"dropping-particle":"","family":"Zhai","given":"Zhaoyu","non-dropping-particle":"","parse-names":false,"suffix":""},{"dropping-particle":"","family":"Fernán Martínez","given":"José","non-dropping-particle":"","parse-names":false,"suffix":""},{"dropping-particle":"","family":"Lucas Martínez","given":"Néstor","non-dropping-particle":"","parse-names":false,"suffix":""},{"dropping-particle":"","family":"Hernández Díaz","given":"Vicente","non-dropping-particle":"","parse-names":false,"suffix":""}],"container-title":"Computers and Electronics in Agriculture","id":"ITEM-1","issued":{"date-parts":[["2020","11"]]},"page":"105741","title":"Applying case-based reasoning and a learning-based adaptation strategy to irrigation scheduling in grape farming","type":"article-journal","volume":"178"},"uris":["http://www.mendeley.com/documents/?uuid=c6cef594-31bb-41f1-9e3c-fb7467231632"]}],"mendeley":{"formattedCitation":"[8]","plainTextFormattedCitation":"[8]","previouslyFormattedCitation":"[7]"},"properties":{"noteIndex":0},"schema":"https://github.com/citation-style-language/schema/raw/master/csl-citation.json"}</w:instrText>
      </w:r>
      <w:r w:rsidRPr="00ED5B3A" w:rsidR="0037657E">
        <w:rPr>
          <w:rFonts w:ascii="Constantia" w:hAnsi="Constantia" w:eastAsia="Arial Unicode MS"/>
          <w:noProof/>
          <w:kern w:val="1"/>
          <w:sz w:val="20"/>
          <w:szCs w:val="20"/>
          <w:lang w:val="en-US"/>
        </w:rPr>
        <w:fldChar w:fldCharType="separate"/>
      </w:r>
      <w:r w:rsidRPr="00ED5B3A" w:rsidR="000B6FAA">
        <w:rPr>
          <w:rFonts w:ascii="Constantia" w:hAnsi="Constantia" w:eastAsia="Arial Unicode MS"/>
          <w:noProof/>
          <w:kern w:val="1"/>
          <w:sz w:val="20"/>
          <w:szCs w:val="20"/>
          <w:lang w:val="en-US"/>
        </w:rPr>
        <w:t>[8]</w:t>
      </w:r>
      <w:r w:rsidRPr="00ED5B3A" w:rsidR="0037657E">
        <w:rPr>
          <w:rFonts w:ascii="Constantia" w:hAnsi="Constantia" w:eastAsia="Arial Unicode MS"/>
          <w:noProof/>
          <w:kern w:val="1"/>
          <w:sz w:val="20"/>
          <w:szCs w:val="20"/>
          <w:lang w:val="en-US"/>
        </w:rPr>
        <w:fldChar w:fldCharType="end"/>
      </w:r>
      <w:r w:rsidRPr="00ED5B3A">
        <w:rPr>
          <w:rFonts w:ascii="Constantia" w:hAnsi="Constantia" w:eastAsia="Arial Unicode MS"/>
          <w:noProof/>
          <w:kern w:val="1"/>
          <w:sz w:val="20"/>
          <w:szCs w:val="20"/>
          <w:lang w:val="id-ID"/>
        </w:rPr>
        <w:t>. In this manuscript doesn’t allow to use bullet and numbering. At the end of this paper both of the colomns should be in balance. You also have to activated widow or orphan control in order to ensure that there are no single line of sentence at the end of column section</w:t>
      </w:r>
      <w:r w:rsidRPr="00ED5B3A" w:rsidR="0037657E">
        <w:rPr>
          <w:rFonts w:ascii="Constantia" w:hAnsi="Constantia" w:eastAsia="Arial Unicode MS"/>
          <w:noProof/>
          <w:kern w:val="1"/>
          <w:sz w:val="20"/>
          <w:szCs w:val="20"/>
          <w:lang w:val="en-US"/>
        </w:rPr>
        <w:t xml:space="preserve"> </w:t>
      </w:r>
      <w:r w:rsidRPr="00ED5B3A" w:rsidR="0037657E">
        <w:rPr>
          <w:rFonts w:ascii="Constantia" w:hAnsi="Constantia" w:eastAsia="Arial Unicode MS"/>
          <w:noProof/>
          <w:kern w:val="1"/>
          <w:sz w:val="20"/>
          <w:szCs w:val="20"/>
          <w:lang w:val="en-US"/>
        </w:rPr>
        <w:fldChar w:fldCharType="begin" w:fldLock="1"/>
      </w:r>
      <w:r w:rsidRPr="00ED5B3A" w:rsidR="000B6FAA">
        <w:rPr>
          <w:rFonts w:ascii="Constantia" w:hAnsi="Constantia" w:eastAsia="Arial Unicode MS"/>
          <w:noProof/>
          <w:kern w:val="1"/>
          <w:sz w:val="20"/>
          <w:szCs w:val="20"/>
          <w:lang w:val="en-US"/>
        </w:rPr>
        <w:instrText>ADDIN CSL_CITATION {"citationItems":[{"id":"ITEM-1","itemData":{"ISSN":"1413-3555","author":[{"dropping-particle":"","family":"Catai","given":"Aparecida Maria","non-dropping-particle":"","parse-names":false,"suffix":""},{"dropping-particle":"","family":"Pastre","given":"Carlos Marcelo","non-dropping-particle":"","parse-names":false,"suffix":""},{"dropping-particle":"","family":"Godoy","given":"Moacir Fernades","non-dropping-particle":"de","parse-names":false,"suffix":""},{"dropping-particle":"","family":"Silva","given":"Ester","non-dropping-particle":"da","parse-names":false,"suffix":""},{"dropping-particle":"","family":"Medeiros Takahashi","given":"Anielle Christine","non-dropping-particle":"de","parse-names":false,"suffix":""},{"dropping-particle":"","family":"Vanderlei","given":"Luiz Carlos Marques","non-dropping-particle":"","parse-names":false,"suffix":""}],"container-title":"Brazilian journal of physical therapy","id":"ITEM-1","issue":"2","issued":{"date-parts":[["2020"]]},"page":"91-102","publisher":"Elsevier","title":"Heart rate variability: are you using it properly? Standardisation checklist of procedures","type":"article-journal","volume":"24"},"uris":["http://www.mendeley.com/documents/?uuid=95a5bde2-bac4-4eef-904d-8d630cf85c39"]}],"mendeley":{"formattedCitation":"[9]","plainTextFormattedCitation":"[9]","previouslyFormattedCitation":"[8]"},"properties":{"noteIndex":0},"schema":"https://github.com/citation-style-language/schema/raw/master/csl-citation.json"}</w:instrText>
      </w:r>
      <w:r w:rsidRPr="00ED5B3A" w:rsidR="0037657E">
        <w:rPr>
          <w:rFonts w:ascii="Constantia" w:hAnsi="Constantia" w:eastAsia="Arial Unicode MS"/>
          <w:noProof/>
          <w:kern w:val="1"/>
          <w:sz w:val="20"/>
          <w:szCs w:val="20"/>
          <w:lang w:val="en-US"/>
        </w:rPr>
        <w:fldChar w:fldCharType="separate"/>
      </w:r>
      <w:r w:rsidRPr="00ED5B3A" w:rsidR="000B6FAA">
        <w:rPr>
          <w:rFonts w:ascii="Constantia" w:hAnsi="Constantia" w:eastAsia="Arial Unicode MS"/>
          <w:noProof/>
          <w:kern w:val="1"/>
          <w:sz w:val="20"/>
          <w:szCs w:val="20"/>
          <w:lang w:val="en-US"/>
        </w:rPr>
        <w:t>[9]</w:t>
      </w:r>
      <w:r w:rsidRPr="00ED5B3A" w:rsidR="0037657E">
        <w:rPr>
          <w:rFonts w:ascii="Constantia" w:hAnsi="Constantia" w:eastAsia="Arial Unicode MS"/>
          <w:noProof/>
          <w:kern w:val="1"/>
          <w:sz w:val="20"/>
          <w:szCs w:val="20"/>
          <w:lang w:val="en-US"/>
        </w:rPr>
        <w:fldChar w:fldCharType="end"/>
      </w:r>
      <w:r w:rsidRPr="00ED5B3A">
        <w:rPr>
          <w:rFonts w:ascii="Constantia" w:hAnsi="Constantia" w:eastAsia="Arial Unicode MS"/>
          <w:noProof/>
          <w:kern w:val="1"/>
          <w:sz w:val="20"/>
          <w:szCs w:val="20"/>
          <w:lang w:val="id-ID"/>
        </w:rPr>
        <w:t>.</w:t>
      </w:r>
    </w:p>
    <w:p w:rsidRPr="00ED5B3A" w:rsidR="00FE6FF4" w:rsidP="00FE6FF4" w:rsidRDefault="00FE6FF4" w14:paraId="49EBB408" w14:textId="77777777">
      <w:pPr>
        <w:pStyle w:val="ListParagraph"/>
        <w:tabs>
          <w:tab w:val="left" w:pos="357"/>
        </w:tabs>
        <w:autoSpaceDE w:val="0"/>
        <w:autoSpaceDN w:val="0"/>
        <w:adjustRightInd w:val="0"/>
        <w:ind w:left="0"/>
        <w:rPr>
          <w:rFonts w:ascii="Constantia" w:hAnsi="Constantia"/>
          <w:noProof/>
          <w:sz w:val="20"/>
          <w:szCs w:val="20"/>
          <w:lang w:val="id-ID"/>
        </w:rPr>
      </w:pPr>
      <w:r w:rsidRPr="00ED5B3A">
        <w:rPr>
          <w:rFonts w:ascii="Constantia" w:hAnsi="Constantia" w:eastAsia="Arial Unicode MS"/>
          <w:noProof/>
          <w:kern w:val="1"/>
          <w:sz w:val="20"/>
          <w:szCs w:val="20"/>
          <w:lang w:val="id-ID"/>
        </w:rPr>
        <w:t>(one blank single space line, 10 pt)</w:t>
      </w:r>
    </w:p>
    <w:p w:rsidRPr="00ED5B3A" w:rsidR="00FE6FF4" w:rsidP="00FE6FF4" w:rsidRDefault="00FE6FF4" w14:paraId="72667C35" w14:textId="77777777">
      <w:pPr>
        <w:tabs>
          <w:tab w:val="left" w:pos="-2250"/>
        </w:tabs>
        <w:autoSpaceDE w:val="0"/>
        <w:autoSpaceDN w:val="0"/>
        <w:adjustRightInd w:val="0"/>
        <w:spacing w:after="0"/>
        <w:ind w:firstLine="360"/>
        <w:rPr>
          <w:rFonts w:ascii="Constantia" w:hAnsi="Constantia"/>
          <w:noProof/>
          <w:sz w:val="20"/>
          <w:szCs w:val="20"/>
          <w:lang w:val="id-ID"/>
        </w:rPr>
      </w:pPr>
    </w:p>
    <w:p w:rsidRPr="00ED5B3A" w:rsidR="00FE6FF4" w:rsidP="00FE6FF4" w:rsidRDefault="00FE6FF4" w14:paraId="60B7ED45" w14:textId="77777777">
      <w:pPr>
        <w:pStyle w:val="ListParagraph"/>
        <w:numPr>
          <w:ilvl w:val="0"/>
          <w:numId w:val="2"/>
        </w:numPr>
        <w:tabs>
          <w:tab w:val="left" w:pos="-2250"/>
        </w:tabs>
        <w:autoSpaceDE w:val="0"/>
        <w:autoSpaceDN w:val="0"/>
        <w:adjustRightInd w:val="0"/>
        <w:ind w:left="426" w:hanging="426"/>
        <w:rPr>
          <w:rFonts w:ascii="Constantia" w:hAnsi="Constantia"/>
          <w:b/>
          <w:noProof/>
          <w:sz w:val="20"/>
          <w:szCs w:val="20"/>
          <w:lang w:val="id-ID"/>
        </w:rPr>
      </w:pPr>
      <w:r w:rsidRPr="00ED5B3A">
        <w:rPr>
          <w:rFonts w:ascii="Constantia" w:hAnsi="Constantia"/>
          <w:b/>
          <w:noProof/>
          <w:sz w:val="20"/>
          <w:szCs w:val="20"/>
          <w:lang w:val="id-ID"/>
        </w:rPr>
        <w:t xml:space="preserve">Tables </w:t>
      </w:r>
      <w:r w:rsidRPr="00ED5B3A">
        <w:rPr>
          <w:rFonts w:ascii="Constantia" w:hAnsi="Constantia"/>
          <w:noProof/>
          <w:sz w:val="20"/>
          <w:szCs w:val="20"/>
          <w:lang w:val="id-ID"/>
        </w:rPr>
        <w:t>(10 pt, bold)</w:t>
      </w:r>
    </w:p>
    <w:p w:rsidRPr="00ED5B3A" w:rsidR="00FE6FF4" w:rsidP="00FE6FF4" w:rsidRDefault="00FE6FF4" w14:paraId="0B165F30" w14:textId="77777777">
      <w:pPr>
        <w:pStyle w:val="JurnalHeading1"/>
        <w:rPr>
          <w:rFonts w:ascii="Constantia" w:hAnsi="Constantia"/>
          <w:b w:val="0"/>
          <w:bCs/>
          <w:noProof/>
          <w:color w:val="000000"/>
          <w:lang w:val="id-ID"/>
        </w:rPr>
      </w:pPr>
      <w:r w:rsidRPr="00ED5B3A">
        <w:rPr>
          <w:rFonts w:ascii="Constantia" w:hAnsi="Constantia"/>
          <w:b w:val="0"/>
          <w:bCs/>
          <w:noProof/>
          <w:color w:val="000000"/>
          <w:lang w:val="id-ID"/>
        </w:rPr>
        <w:t>(one blank single space line, 10 pt)</w:t>
      </w:r>
    </w:p>
    <w:p w:rsidRPr="00ED5B3A" w:rsidR="00FE6FF4" w:rsidP="00FE6FF4" w:rsidRDefault="00FE6FF4" w14:paraId="744E7639" w14:textId="77777777">
      <w:pPr>
        <w:pStyle w:val="JurnalHeading1"/>
        <w:ind w:firstLine="426"/>
        <w:rPr>
          <w:rFonts w:ascii="Constantia" w:hAnsi="Constantia"/>
          <w:b w:val="0"/>
          <w:bCs/>
          <w:noProof/>
          <w:color w:val="000000"/>
          <w:lang w:val="id-ID"/>
        </w:rPr>
      </w:pPr>
    </w:p>
    <w:p w:rsidRPr="00ED5B3A" w:rsidR="00FE6FF4" w:rsidP="00FE6FF4" w:rsidRDefault="00FE6FF4" w14:paraId="011A54FC" w14:textId="77777777">
      <w:pPr>
        <w:pStyle w:val="JurnalHeading1"/>
        <w:rPr>
          <w:rFonts w:ascii="Constantia" w:hAnsi="Constantia"/>
          <w:b w:val="0"/>
          <w:bCs/>
          <w:noProof/>
          <w:color w:val="000000"/>
          <w:lang w:val="id-ID"/>
        </w:rPr>
      </w:pPr>
      <w:r w:rsidRPr="00ED5B3A">
        <w:rPr>
          <w:rFonts w:ascii="Constantia" w:hAnsi="Constantia"/>
          <w:b w:val="0"/>
          <w:bCs/>
          <w:noProof/>
          <w:color w:val="000000"/>
          <w:lang w:val="id-ID"/>
        </w:rPr>
        <w:t xml:space="preserve">Tables are written with </w:t>
      </w:r>
      <w:r w:rsidRPr="008B2AF4" w:rsidR="008B2AF4">
        <w:rPr>
          <w:rFonts w:ascii="Constantia" w:hAnsi="Constantia"/>
          <w:b w:val="0"/>
          <w:bCs/>
          <w:noProof/>
          <w:color w:val="000000"/>
          <w:lang w:val="id-ID"/>
        </w:rPr>
        <w:t>Constantia</w:t>
      </w:r>
      <w:r w:rsidR="008B2AF4">
        <w:rPr>
          <w:rFonts w:ascii="Constantia" w:hAnsi="Constantia"/>
          <w:b w:val="0"/>
          <w:bCs/>
          <w:noProof/>
          <w:color w:val="000000"/>
          <w:lang w:val="en-US"/>
        </w:rPr>
        <w:t xml:space="preserve"> </w:t>
      </w:r>
      <w:r w:rsidRPr="00ED5B3A">
        <w:rPr>
          <w:rFonts w:ascii="Constantia" w:hAnsi="Constantia"/>
          <w:b w:val="0"/>
          <w:bCs/>
          <w:noProof/>
          <w:color w:val="000000"/>
          <w:lang w:val="id-ID"/>
        </w:rPr>
        <w:t>font size 8. The title of the table is written with font size 8 above the table without blank space. The table is numbered in Arabic numerals. There is one single space line between the table and the paragraph. The table is is placed immediately after it is referred to in the text. The frame of the table uses 1 font-size line. If the title in each table column is long and complex, the columns are numbered and the notes are given below the table.</w:t>
      </w:r>
    </w:p>
    <w:p w:rsidRPr="00ED5B3A" w:rsidR="00FE6FF4" w:rsidP="00FE6FF4" w:rsidRDefault="00FE6FF4" w14:paraId="6A3AE6CA" w14:textId="77777777">
      <w:pPr>
        <w:pStyle w:val="JurnalHeading1"/>
        <w:tabs>
          <w:tab w:val="clear" w:pos="284"/>
        </w:tabs>
        <w:rPr>
          <w:rFonts w:ascii="Constantia" w:hAnsi="Constantia"/>
          <w:b w:val="0"/>
          <w:bCs/>
          <w:noProof/>
          <w:color w:val="000000"/>
          <w:lang w:val="id-ID"/>
        </w:rPr>
      </w:pPr>
      <w:r w:rsidRPr="00ED5B3A">
        <w:rPr>
          <w:rFonts w:ascii="Constantia" w:hAnsi="Constantia"/>
          <w:b w:val="0"/>
          <w:bCs/>
          <w:noProof/>
          <w:color w:val="000000"/>
          <w:lang w:val="id-ID"/>
        </w:rPr>
        <w:t>(one blank single space line, 10 pt)</w:t>
      </w:r>
    </w:p>
    <w:p w:rsidRPr="00ED5B3A" w:rsidR="00FE6FF4" w:rsidP="00FE6FF4" w:rsidRDefault="00FE6FF4" w14:paraId="70B4C9C5" w14:textId="77777777">
      <w:pPr>
        <w:pStyle w:val="JurnalHeading1"/>
        <w:tabs>
          <w:tab w:val="clear" w:pos="284"/>
        </w:tabs>
        <w:jc w:val="center"/>
        <w:rPr>
          <w:rFonts w:ascii="Constantia" w:hAnsi="Constantia"/>
          <w:b w:val="0"/>
          <w:bCs/>
          <w:noProof/>
          <w:color w:val="000000"/>
          <w:sz w:val="16"/>
          <w:szCs w:val="16"/>
          <w:lang w:val="id-ID"/>
        </w:rPr>
      </w:pPr>
      <w:r w:rsidRPr="00ED5B3A">
        <w:rPr>
          <w:rFonts w:ascii="Constantia" w:hAnsi="Constantia"/>
          <w:b w:val="0"/>
          <w:bCs/>
          <w:noProof/>
          <w:color w:val="000000"/>
          <w:sz w:val="16"/>
          <w:szCs w:val="16"/>
          <w:lang w:val="id-ID"/>
        </w:rPr>
        <w:t>Tabel 1.</w:t>
      </w:r>
    </w:p>
    <w:p w:rsidRPr="00ED5B3A" w:rsidR="00FE6FF4" w:rsidP="00FE6FF4" w:rsidRDefault="00FE6FF4" w14:paraId="62AD6F91" w14:textId="77777777">
      <w:pPr>
        <w:pStyle w:val="JurnalHeading1"/>
        <w:tabs>
          <w:tab w:val="clear" w:pos="284"/>
        </w:tabs>
        <w:spacing w:after="120"/>
        <w:jc w:val="center"/>
        <w:rPr>
          <w:rFonts w:ascii="Constantia" w:hAnsi="Constantia"/>
          <w:b w:val="0"/>
          <w:bCs/>
          <w:noProof/>
          <w:color w:val="000000"/>
          <w:sz w:val="16"/>
          <w:szCs w:val="16"/>
          <w:lang w:val="id-ID"/>
        </w:rPr>
      </w:pPr>
      <w:r w:rsidRPr="00ED5B3A">
        <w:rPr>
          <w:rFonts w:ascii="Constantia" w:hAnsi="Constantia"/>
          <w:b w:val="0"/>
          <w:bCs/>
          <w:noProof/>
          <w:color w:val="000000"/>
          <w:sz w:val="16"/>
          <w:szCs w:val="16"/>
          <w:lang w:val="id-ID"/>
        </w:rPr>
        <w:t>Units For Magnetic Properties [8pt]</w:t>
      </w:r>
    </w:p>
    <w:tbl>
      <w:tblPr>
        <w:tblW w:w="6558" w:type="dxa"/>
        <w:jc w:val="center"/>
        <w:tblBorders>
          <w:top w:val="single" w:color="808080" w:sz="12" w:space="0"/>
          <w:bottom w:val="single" w:color="808080" w:sz="12" w:space="0"/>
        </w:tblBorders>
        <w:tblLayout w:type="fixed"/>
        <w:tblLook w:val="0000" w:firstRow="0" w:lastRow="0" w:firstColumn="0" w:lastColumn="0" w:noHBand="0" w:noVBand="0"/>
      </w:tblPr>
      <w:tblGrid>
        <w:gridCol w:w="794"/>
        <w:gridCol w:w="1772"/>
        <w:gridCol w:w="3992"/>
      </w:tblGrid>
      <w:tr w:rsidRPr="00ED5B3A" w:rsidR="00FE6FF4" w:rsidTr="00C7478E" w14:paraId="4FE679A9" w14:textId="77777777">
        <w:trPr>
          <w:trHeight w:val="20"/>
          <w:jc w:val="center"/>
        </w:trPr>
        <w:tc>
          <w:tcPr>
            <w:tcW w:w="794" w:type="dxa"/>
            <w:tcBorders>
              <w:top w:val="single" w:color="auto" w:sz="4" w:space="0"/>
              <w:left w:val="nil"/>
              <w:bottom w:val="single" w:color="auto" w:sz="6" w:space="0"/>
              <w:right w:val="nil"/>
            </w:tcBorders>
            <w:vAlign w:val="center"/>
          </w:tcPr>
          <w:p w:rsidRPr="00ED5B3A" w:rsidR="00FE6FF4" w:rsidP="00C7478E" w:rsidRDefault="00FE6FF4" w14:paraId="329E082F" w14:textId="77777777">
            <w:pPr>
              <w:spacing w:after="0"/>
              <w:jc w:val="center"/>
              <w:rPr>
                <w:rFonts w:ascii="Constantia" w:hAnsi="Constantia"/>
                <w:noProof/>
                <w:sz w:val="16"/>
                <w:szCs w:val="16"/>
                <w:lang w:val="id-ID"/>
              </w:rPr>
            </w:pPr>
            <w:r w:rsidRPr="00ED5B3A">
              <w:rPr>
                <w:rFonts w:ascii="Constantia" w:hAnsi="Constantia"/>
                <w:noProof/>
                <w:sz w:val="16"/>
                <w:szCs w:val="16"/>
                <w:lang w:val="id-ID"/>
              </w:rPr>
              <w:t>Symbol</w:t>
            </w:r>
          </w:p>
        </w:tc>
        <w:tc>
          <w:tcPr>
            <w:tcW w:w="1772" w:type="dxa"/>
            <w:tcBorders>
              <w:top w:val="single" w:color="auto" w:sz="4" w:space="0"/>
              <w:left w:val="nil"/>
              <w:bottom w:val="single" w:color="auto" w:sz="6" w:space="0"/>
              <w:right w:val="nil"/>
            </w:tcBorders>
            <w:vAlign w:val="center"/>
          </w:tcPr>
          <w:p w:rsidRPr="00ED5B3A" w:rsidR="00FE6FF4" w:rsidP="00C7478E" w:rsidRDefault="00FE6FF4" w14:paraId="73ACCC3C" w14:textId="77777777">
            <w:pPr>
              <w:pStyle w:val="TableTitle"/>
              <w:rPr>
                <w:rFonts w:ascii="Constantia" w:hAnsi="Constantia"/>
                <w:smallCaps w:val="0"/>
                <w:noProof/>
                <w:lang w:val="id-ID"/>
              </w:rPr>
            </w:pPr>
            <w:r w:rsidRPr="00ED5B3A">
              <w:rPr>
                <w:rFonts w:ascii="Constantia" w:hAnsi="Constantia"/>
                <w:smallCaps w:val="0"/>
                <w:noProof/>
                <w:lang w:val="id-ID"/>
              </w:rPr>
              <w:t>Quantity</w:t>
            </w:r>
          </w:p>
        </w:tc>
        <w:tc>
          <w:tcPr>
            <w:tcW w:w="3992" w:type="dxa"/>
            <w:tcBorders>
              <w:top w:val="single" w:color="auto" w:sz="4" w:space="0"/>
              <w:left w:val="nil"/>
              <w:bottom w:val="single" w:color="auto" w:sz="6" w:space="0"/>
              <w:right w:val="nil"/>
            </w:tcBorders>
            <w:vAlign w:val="center"/>
          </w:tcPr>
          <w:p w:rsidRPr="00ED5B3A" w:rsidR="00FE6FF4" w:rsidP="00C7478E" w:rsidRDefault="00FE6FF4" w14:paraId="47241FD8" w14:textId="77777777">
            <w:pPr>
              <w:spacing w:after="0"/>
              <w:jc w:val="center"/>
              <w:rPr>
                <w:rFonts w:ascii="Constantia" w:hAnsi="Constantia"/>
                <w:noProof/>
                <w:sz w:val="16"/>
                <w:szCs w:val="16"/>
                <w:lang w:val="id-ID"/>
              </w:rPr>
            </w:pPr>
            <w:r w:rsidRPr="00ED5B3A">
              <w:rPr>
                <w:rFonts w:ascii="Constantia" w:hAnsi="Constantia"/>
                <w:noProof/>
                <w:sz w:val="16"/>
                <w:szCs w:val="16"/>
                <w:lang w:val="id-ID"/>
              </w:rPr>
              <w:t xml:space="preserve">Conversion from Gaussian and CGS EMU to SI </w:t>
            </w:r>
            <w:r w:rsidRPr="00ED5B3A">
              <w:rPr>
                <w:rFonts w:ascii="Constantia" w:hAnsi="Constantia"/>
                <w:noProof/>
                <w:sz w:val="16"/>
                <w:szCs w:val="16"/>
                <w:vertAlign w:val="superscript"/>
                <w:lang w:val="id-ID"/>
              </w:rPr>
              <w:t>a</w:t>
            </w:r>
          </w:p>
        </w:tc>
      </w:tr>
      <w:tr w:rsidRPr="00ED5B3A" w:rsidR="00FE6FF4" w:rsidTr="00C7478E" w14:paraId="7EA94113" w14:textId="77777777">
        <w:trPr>
          <w:trHeight w:val="20"/>
          <w:jc w:val="center"/>
        </w:trPr>
        <w:tc>
          <w:tcPr>
            <w:tcW w:w="794" w:type="dxa"/>
            <w:tcBorders>
              <w:top w:val="nil"/>
              <w:left w:val="nil"/>
              <w:bottom w:val="nil"/>
              <w:right w:val="nil"/>
            </w:tcBorders>
          </w:tcPr>
          <w:p w:rsidRPr="00ED5B3A" w:rsidR="00FE6FF4" w:rsidP="00C7478E" w:rsidRDefault="00FE6FF4" w14:paraId="57D61A37" w14:textId="77777777">
            <w:pPr>
              <w:spacing w:after="0"/>
              <w:rPr>
                <w:rFonts w:ascii="Constantia" w:hAnsi="Constantia"/>
                <w:noProof/>
                <w:sz w:val="16"/>
                <w:szCs w:val="16"/>
                <w:lang w:val="id-ID"/>
              </w:rPr>
            </w:pPr>
            <w:r w:rsidRPr="00ED5B3A">
              <w:rPr>
                <w:rFonts w:ascii="Symbol" w:hAnsi="Symbol" w:eastAsia="Symbol" w:cs="Symbol"/>
                <w:noProof/>
                <w:sz w:val="16"/>
                <w:szCs w:val="16"/>
                <w:lang w:val="id-ID"/>
              </w:rPr>
              <w:t>F</w:t>
            </w:r>
          </w:p>
        </w:tc>
        <w:tc>
          <w:tcPr>
            <w:tcW w:w="1772" w:type="dxa"/>
            <w:tcBorders>
              <w:top w:val="nil"/>
              <w:left w:val="nil"/>
              <w:bottom w:val="nil"/>
              <w:right w:val="nil"/>
            </w:tcBorders>
          </w:tcPr>
          <w:p w:rsidRPr="00ED5B3A" w:rsidR="00FE6FF4" w:rsidP="00C7478E" w:rsidRDefault="00FE6FF4" w14:paraId="4BB8974E" w14:textId="77777777">
            <w:pPr>
              <w:spacing w:after="0"/>
              <w:rPr>
                <w:rFonts w:ascii="Constantia" w:hAnsi="Constantia"/>
                <w:noProof/>
                <w:sz w:val="16"/>
                <w:szCs w:val="16"/>
                <w:lang w:val="id-ID"/>
              </w:rPr>
            </w:pPr>
            <w:r w:rsidRPr="00ED5B3A">
              <w:rPr>
                <w:rFonts w:ascii="Constantia" w:hAnsi="Constantia"/>
                <w:noProof/>
                <w:sz w:val="16"/>
                <w:szCs w:val="16"/>
                <w:lang w:val="id-ID"/>
              </w:rPr>
              <w:t>magnetic flux</w:t>
            </w:r>
          </w:p>
        </w:tc>
        <w:tc>
          <w:tcPr>
            <w:tcW w:w="3992" w:type="dxa"/>
            <w:tcBorders>
              <w:top w:val="nil"/>
              <w:left w:val="nil"/>
              <w:bottom w:val="nil"/>
              <w:right w:val="nil"/>
            </w:tcBorders>
          </w:tcPr>
          <w:p w:rsidRPr="00ED5B3A" w:rsidR="00FE6FF4" w:rsidP="00C7478E" w:rsidRDefault="00FE6FF4" w14:paraId="039177B0" w14:textId="77777777">
            <w:pPr>
              <w:spacing w:after="0"/>
              <w:rPr>
                <w:rFonts w:ascii="Constantia" w:hAnsi="Constantia"/>
                <w:noProof/>
                <w:sz w:val="16"/>
                <w:szCs w:val="16"/>
                <w:lang w:val="id-ID"/>
              </w:rPr>
            </w:pPr>
            <w:r w:rsidRPr="00ED5B3A">
              <w:rPr>
                <w:rFonts w:ascii="Constantia" w:hAnsi="Constantia"/>
                <w:noProof/>
                <w:sz w:val="16"/>
                <w:szCs w:val="16"/>
                <w:lang w:val="id-ID"/>
              </w:rPr>
              <w:t xml:space="preserve">1 Mx </w:t>
            </w:r>
            <w:r w:rsidRPr="00ED5B3A">
              <w:rPr>
                <w:rFonts w:ascii="Symbol" w:hAnsi="Symbol" w:eastAsia="Symbol" w:cs="Symbol"/>
                <w:noProof/>
                <w:sz w:val="16"/>
                <w:szCs w:val="16"/>
                <w:lang w:val="id-ID"/>
              </w:rPr>
              <w:t>®</w:t>
            </w:r>
            <w:r w:rsidRPr="00ED5B3A">
              <w:rPr>
                <w:rFonts w:ascii="Constantia" w:hAnsi="Constantia"/>
                <w:noProof/>
                <w:sz w:val="16"/>
                <w:szCs w:val="16"/>
                <w:lang w:val="id-ID"/>
              </w:rPr>
              <w:t xml:space="preserve"> 10</w:t>
            </w:r>
            <w:r w:rsidRPr="00ED5B3A">
              <w:rPr>
                <w:rFonts w:ascii="Symbol" w:hAnsi="Symbol" w:eastAsia="Symbol" w:cs="Symbol"/>
                <w:noProof/>
                <w:sz w:val="16"/>
                <w:szCs w:val="16"/>
                <w:vertAlign w:val="superscript"/>
                <w:lang w:val="id-ID"/>
              </w:rPr>
              <w:t>-</w:t>
            </w:r>
            <w:r w:rsidRPr="00ED5B3A">
              <w:rPr>
                <w:rFonts w:ascii="Constantia" w:hAnsi="Constantia"/>
                <w:noProof/>
                <w:sz w:val="16"/>
                <w:szCs w:val="16"/>
                <w:vertAlign w:val="superscript"/>
                <w:lang w:val="id-ID"/>
              </w:rPr>
              <w:t>8</w:t>
            </w:r>
            <w:r w:rsidRPr="00ED5B3A">
              <w:rPr>
                <w:rFonts w:ascii="Constantia" w:hAnsi="Constantia"/>
                <w:noProof/>
                <w:sz w:val="16"/>
                <w:szCs w:val="16"/>
                <w:lang w:val="id-ID"/>
              </w:rPr>
              <w:t xml:space="preserve"> Wb = 10</w:t>
            </w:r>
            <w:r w:rsidRPr="00ED5B3A">
              <w:rPr>
                <w:rFonts w:ascii="Symbol" w:hAnsi="Symbol" w:eastAsia="Symbol" w:cs="Symbol"/>
                <w:noProof/>
                <w:sz w:val="16"/>
                <w:szCs w:val="16"/>
                <w:vertAlign w:val="superscript"/>
                <w:lang w:val="id-ID"/>
              </w:rPr>
              <w:t>-</w:t>
            </w:r>
            <w:r w:rsidRPr="00ED5B3A">
              <w:rPr>
                <w:rFonts w:ascii="Constantia" w:hAnsi="Constantia"/>
                <w:noProof/>
                <w:sz w:val="16"/>
                <w:szCs w:val="16"/>
                <w:vertAlign w:val="superscript"/>
                <w:lang w:val="id-ID"/>
              </w:rPr>
              <w:t>8</w:t>
            </w:r>
            <w:r w:rsidRPr="00ED5B3A">
              <w:rPr>
                <w:rFonts w:ascii="Constantia" w:hAnsi="Constantia"/>
                <w:noProof/>
                <w:sz w:val="16"/>
                <w:szCs w:val="16"/>
                <w:lang w:val="id-ID"/>
              </w:rPr>
              <w:t xml:space="preserve">  V·s</w:t>
            </w:r>
          </w:p>
        </w:tc>
      </w:tr>
      <w:tr w:rsidRPr="00ED5B3A" w:rsidR="00FE6FF4" w:rsidTr="00C7478E" w14:paraId="54A0DFCA" w14:textId="77777777">
        <w:trPr>
          <w:trHeight w:val="20"/>
          <w:jc w:val="center"/>
        </w:trPr>
        <w:tc>
          <w:tcPr>
            <w:tcW w:w="794" w:type="dxa"/>
            <w:tcBorders>
              <w:top w:val="nil"/>
              <w:left w:val="nil"/>
              <w:bottom w:val="nil"/>
              <w:right w:val="nil"/>
            </w:tcBorders>
          </w:tcPr>
          <w:p w:rsidRPr="00ED5B3A" w:rsidR="00FE6FF4" w:rsidP="00C7478E" w:rsidRDefault="00FE6FF4" w14:paraId="3E326133" w14:textId="77777777">
            <w:pPr>
              <w:spacing w:after="0"/>
              <w:rPr>
                <w:rFonts w:ascii="Constantia" w:hAnsi="Constantia"/>
                <w:i/>
                <w:iCs/>
                <w:noProof/>
                <w:sz w:val="16"/>
                <w:szCs w:val="16"/>
                <w:lang w:val="id-ID"/>
              </w:rPr>
            </w:pPr>
            <w:r w:rsidRPr="00ED5B3A">
              <w:rPr>
                <w:rFonts w:ascii="Constantia" w:hAnsi="Constantia"/>
                <w:i/>
                <w:iCs/>
                <w:noProof/>
                <w:sz w:val="16"/>
                <w:szCs w:val="16"/>
                <w:lang w:val="id-ID"/>
              </w:rPr>
              <w:t>B</w:t>
            </w:r>
          </w:p>
        </w:tc>
        <w:tc>
          <w:tcPr>
            <w:tcW w:w="1772" w:type="dxa"/>
            <w:tcBorders>
              <w:top w:val="nil"/>
              <w:left w:val="nil"/>
              <w:bottom w:val="nil"/>
              <w:right w:val="nil"/>
            </w:tcBorders>
          </w:tcPr>
          <w:p w:rsidRPr="00ED5B3A" w:rsidR="00FE6FF4" w:rsidP="00C7478E" w:rsidRDefault="00FE6FF4" w14:paraId="2DC7BF90" w14:textId="77777777">
            <w:pPr>
              <w:spacing w:after="0"/>
              <w:rPr>
                <w:rFonts w:ascii="Constantia" w:hAnsi="Constantia"/>
                <w:noProof/>
                <w:sz w:val="16"/>
                <w:szCs w:val="16"/>
                <w:lang w:val="id-ID"/>
              </w:rPr>
            </w:pPr>
            <w:r w:rsidRPr="00ED5B3A">
              <w:rPr>
                <w:rFonts w:ascii="Constantia" w:hAnsi="Constantia"/>
                <w:noProof/>
                <w:sz w:val="16"/>
                <w:szCs w:val="16"/>
                <w:lang w:val="id-ID"/>
              </w:rPr>
              <w:t xml:space="preserve">Magneticflux density, </w:t>
            </w:r>
          </w:p>
          <w:p w:rsidRPr="00ED5B3A" w:rsidR="00FE6FF4" w:rsidP="00C7478E" w:rsidRDefault="00FE6FF4" w14:paraId="630CCF94" w14:textId="77777777">
            <w:pPr>
              <w:spacing w:after="0"/>
              <w:rPr>
                <w:rFonts w:ascii="Constantia" w:hAnsi="Constantia"/>
                <w:noProof/>
                <w:sz w:val="16"/>
                <w:szCs w:val="16"/>
                <w:lang w:val="id-ID"/>
              </w:rPr>
            </w:pPr>
            <w:r w:rsidRPr="00ED5B3A">
              <w:rPr>
                <w:rFonts w:ascii="Constantia" w:hAnsi="Constantia"/>
                <w:noProof/>
                <w:sz w:val="16"/>
                <w:szCs w:val="16"/>
                <w:lang w:val="id-ID"/>
              </w:rPr>
              <w:t>magnetic induction</w:t>
            </w:r>
          </w:p>
        </w:tc>
        <w:tc>
          <w:tcPr>
            <w:tcW w:w="3992" w:type="dxa"/>
            <w:tcBorders>
              <w:top w:val="nil"/>
              <w:left w:val="nil"/>
              <w:bottom w:val="nil"/>
              <w:right w:val="nil"/>
            </w:tcBorders>
          </w:tcPr>
          <w:p w:rsidRPr="00ED5B3A" w:rsidR="00FE6FF4" w:rsidP="00C7478E" w:rsidRDefault="00FE6FF4" w14:paraId="7D84398D" w14:textId="77777777">
            <w:pPr>
              <w:spacing w:after="0"/>
              <w:rPr>
                <w:rFonts w:ascii="Constantia" w:hAnsi="Constantia"/>
                <w:noProof/>
                <w:sz w:val="16"/>
                <w:szCs w:val="16"/>
                <w:vertAlign w:val="superscript"/>
                <w:lang w:val="id-ID"/>
              </w:rPr>
            </w:pPr>
            <w:r w:rsidRPr="00ED5B3A">
              <w:rPr>
                <w:rFonts w:ascii="Constantia" w:hAnsi="Constantia"/>
                <w:noProof/>
                <w:sz w:val="16"/>
                <w:szCs w:val="16"/>
                <w:lang w:val="id-ID"/>
              </w:rPr>
              <w:t xml:space="preserve">1 G </w:t>
            </w:r>
            <w:r w:rsidRPr="00ED5B3A">
              <w:rPr>
                <w:rFonts w:ascii="Symbol" w:hAnsi="Symbol" w:eastAsia="Symbol" w:cs="Symbol"/>
                <w:noProof/>
                <w:sz w:val="16"/>
                <w:szCs w:val="16"/>
                <w:lang w:val="id-ID"/>
              </w:rPr>
              <w:t>®</w:t>
            </w:r>
            <w:r w:rsidRPr="00ED5B3A">
              <w:rPr>
                <w:rFonts w:ascii="Constantia" w:hAnsi="Constantia"/>
                <w:noProof/>
                <w:sz w:val="16"/>
                <w:szCs w:val="16"/>
                <w:lang w:val="id-ID"/>
              </w:rPr>
              <w:t xml:space="preserve"> 10</w:t>
            </w:r>
            <w:r w:rsidRPr="00ED5B3A">
              <w:rPr>
                <w:rFonts w:ascii="Symbol" w:hAnsi="Symbol" w:eastAsia="Symbol" w:cs="Symbol"/>
                <w:noProof/>
                <w:sz w:val="16"/>
                <w:szCs w:val="16"/>
                <w:vertAlign w:val="superscript"/>
                <w:lang w:val="id-ID"/>
              </w:rPr>
              <w:t>-</w:t>
            </w:r>
            <w:r w:rsidRPr="00ED5B3A">
              <w:rPr>
                <w:rFonts w:ascii="Constantia" w:hAnsi="Constantia"/>
                <w:noProof/>
                <w:sz w:val="16"/>
                <w:szCs w:val="16"/>
                <w:vertAlign w:val="superscript"/>
                <w:lang w:val="id-ID"/>
              </w:rPr>
              <w:t>4</w:t>
            </w:r>
            <w:r w:rsidRPr="00ED5B3A">
              <w:rPr>
                <w:rFonts w:ascii="Constantia" w:hAnsi="Constantia"/>
                <w:noProof/>
                <w:sz w:val="16"/>
                <w:szCs w:val="16"/>
                <w:lang w:val="id-ID"/>
              </w:rPr>
              <w:t xml:space="preserve"> T = 10</w:t>
            </w:r>
            <w:r w:rsidRPr="00ED5B3A">
              <w:rPr>
                <w:rFonts w:ascii="Symbol" w:hAnsi="Symbol" w:eastAsia="Symbol" w:cs="Symbol"/>
                <w:noProof/>
                <w:sz w:val="16"/>
                <w:szCs w:val="16"/>
                <w:vertAlign w:val="superscript"/>
                <w:lang w:val="id-ID"/>
              </w:rPr>
              <w:t>-</w:t>
            </w:r>
            <w:r w:rsidRPr="00ED5B3A">
              <w:rPr>
                <w:rFonts w:ascii="Constantia" w:hAnsi="Constantia"/>
                <w:noProof/>
                <w:sz w:val="16"/>
                <w:szCs w:val="16"/>
                <w:vertAlign w:val="superscript"/>
                <w:lang w:val="id-ID"/>
              </w:rPr>
              <w:t>4</w:t>
            </w:r>
            <w:r w:rsidRPr="00ED5B3A">
              <w:rPr>
                <w:rFonts w:ascii="Constantia" w:hAnsi="Constantia"/>
                <w:noProof/>
                <w:sz w:val="16"/>
                <w:szCs w:val="16"/>
                <w:lang w:val="id-ID"/>
              </w:rPr>
              <w:t xml:space="preserve"> Wb/m</w:t>
            </w:r>
            <w:r w:rsidRPr="00ED5B3A">
              <w:rPr>
                <w:rFonts w:ascii="Constantia" w:hAnsi="Constantia"/>
                <w:noProof/>
                <w:sz w:val="16"/>
                <w:szCs w:val="16"/>
                <w:vertAlign w:val="superscript"/>
                <w:lang w:val="id-ID"/>
              </w:rPr>
              <w:t>2</w:t>
            </w:r>
          </w:p>
        </w:tc>
      </w:tr>
      <w:tr w:rsidRPr="00ED5B3A" w:rsidR="00FE6FF4" w:rsidTr="00C7478E" w14:paraId="669261E2" w14:textId="77777777">
        <w:trPr>
          <w:trHeight w:val="20"/>
          <w:jc w:val="center"/>
        </w:trPr>
        <w:tc>
          <w:tcPr>
            <w:tcW w:w="794" w:type="dxa"/>
            <w:tcBorders>
              <w:top w:val="nil"/>
              <w:left w:val="nil"/>
              <w:bottom w:val="nil"/>
              <w:right w:val="nil"/>
            </w:tcBorders>
          </w:tcPr>
          <w:p w:rsidRPr="00ED5B3A" w:rsidR="00FE6FF4" w:rsidP="00C7478E" w:rsidRDefault="00FE6FF4" w14:paraId="3AB6351B" w14:textId="77777777">
            <w:pPr>
              <w:spacing w:after="0"/>
              <w:rPr>
                <w:rFonts w:ascii="Constantia" w:hAnsi="Constantia"/>
                <w:i/>
                <w:iCs/>
                <w:noProof/>
                <w:sz w:val="16"/>
                <w:szCs w:val="16"/>
                <w:lang w:val="id-ID"/>
              </w:rPr>
            </w:pPr>
            <w:r w:rsidRPr="00ED5B3A">
              <w:rPr>
                <w:rFonts w:ascii="Constantia" w:hAnsi="Constantia"/>
                <w:i/>
                <w:iCs/>
                <w:noProof/>
                <w:sz w:val="16"/>
                <w:szCs w:val="16"/>
                <w:lang w:val="id-ID"/>
              </w:rPr>
              <w:t>H</w:t>
            </w:r>
          </w:p>
        </w:tc>
        <w:tc>
          <w:tcPr>
            <w:tcW w:w="1772" w:type="dxa"/>
            <w:tcBorders>
              <w:top w:val="nil"/>
              <w:left w:val="nil"/>
              <w:bottom w:val="nil"/>
              <w:right w:val="nil"/>
            </w:tcBorders>
          </w:tcPr>
          <w:p w:rsidRPr="00ED5B3A" w:rsidR="00FE6FF4" w:rsidP="00C7478E" w:rsidRDefault="00FE6FF4" w14:paraId="7B2015C9" w14:textId="77777777">
            <w:pPr>
              <w:spacing w:after="0"/>
              <w:rPr>
                <w:rFonts w:ascii="Constantia" w:hAnsi="Constantia"/>
                <w:noProof/>
                <w:sz w:val="16"/>
                <w:szCs w:val="16"/>
                <w:lang w:val="id-ID"/>
              </w:rPr>
            </w:pPr>
            <w:r w:rsidRPr="00ED5B3A">
              <w:rPr>
                <w:rFonts w:ascii="Constantia" w:hAnsi="Constantia"/>
                <w:noProof/>
                <w:sz w:val="16"/>
                <w:szCs w:val="16"/>
                <w:lang w:val="id-ID"/>
              </w:rPr>
              <w:t>magnetic field strength</w:t>
            </w:r>
          </w:p>
        </w:tc>
        <w:tc>
          <w:tcPr>
            <w:tcW w:w="3992" w:type="dxa"/>
            <w:tcBorders>
              <w:top w:val="nil"/>
              <w:left w:val="nil"/>
              <w:bottom w:val="nil"/>
              <w:right w:val="nil"/>
            </w:tcBorders>
          </w:tcPr>
          <w:p w:rsidRPr="00ED5B3A" w:rsidR="00FE6FF4" w:rsidP="00C7478E" w:rsidRDefault="00FE6FF4" w14:paraId="18F0BD14" w14:textId="77777777">
            <w:pPr>
              <w:spacing w:after="0"/>
              <w:rPr>
                <w:rFonts w:ascii="Constantia" w:hAnsi="Constantia"/>
                <w:noProof/>
                <w:sz w:val="16"/>
                <w:szCs w:val="16"/>
                <w:lang w:val="id-ID"/>
              </w:rPr>
            </w:pPr>
            <w:r w:rsidRPr="00ED5B3A">
              <w:rPr>
                <w:rFonts w:ascii="Constantia" w:hAnsi="Constantia"/>
                <w:noProof/>
                <w:sz w:val="16"/>
                <w:szCs w:val="16"/>
                <w:lang w:val="id-ID"/>
              </w:rPr>
              <w:t xml:space="preserve">1 Oe </w:t>
            </w:r>
            <w:r w:rsidRPr="00ED5B3A">
              <w:rPr>
                <w:rFonts w:ascii="Symbol" w:hAnsi="Symbol" w:eastAsia="Symbol" w:cs="Symbol"/>
                <w:noProof/>
                <w:sz w:val="16"/>
                <w:szCs w:val="16"/>
                <w:lang w:val="id-ID"/>
              </w:rPr>
              <w:t>®</w:t>
            </w:r>
            <w:r w:rsidRPr="00ED5B3A">
              <w:rPr>
                <w:rFonts w:ascii="Constantia" w:hAnsi="Constantia"/>
                <w:noProof/>
                <w:sz w:val="16"/>
                <w:szCs w:val="16"/>
                <w:lang w:val="id-ID"/>
              </w:rPr>
              <w:t xml:space="preserve"> 10</w:t>
            </w:r>
            <w:r w:rsidRPr="00ED5B3A">
              <w:rPr>
                <w:rFonts w:ascii="Constantia" w:hAnsi="Constantia"/>
                <w:noProof/>
                <w:sz w:val="16"/>
                <w:szCs w:val="16"/>
                <w:vertAlign w:val="superscript"/>
                <w:lang w:val="id-ID"/>
              </w:rPr>
              <w:t>3</w:t>
            </w:r>
            <w:r w:rsidRPr="00ED5B3A">
              <w:rPr>
                <w:rFonts w:ascii="Constantia" w:hAnsi="Constantia"/>
                <w:noProof/>
                <w:sz w:val="16"/>
                <w:szCs w:val="16"/>
                <w:lang w:val="id-ID"/>
              </w:rPr>
              <w:t>/(4</w:t>
            </w:r>
            <w:r w:rsidRPr="00ED5B3A">
              <w:rPr>
                <w:rFonts w:ascii="Symbol" w:hAnsi="Symbol" w:eastAsia="Symbol" w:cs="Symbol"/>
                <w:noProof/>
                <w:sz w:val="16"/>
                <w:szCs w:val="16"/>
                <w:lang w:val="id-ID"/>
              </w:rPr>
              <w:t>p</w:t>
            </w:r>
            <w:r w:rsidRPr="00ED5B3A">
              <w:rPr>
                <w:rFonts w:ascii="Constantia" w:hAnsi="Constantia"/>
                <w:noProof/>
                <w:sz w:val="16"/>
                <w:szCs w:val="16"/>
                <w:lang w:val="id-ID"/>
              </w:rPr>
              <w:t>) A/m</w:t>
            </w:r>
          </w:p>
        </w:tc>
      </w:tr>
      <w:tr w:rsidRPr="00ED5B3A" w:rsidR="00FE6FF4" w:rsidTr="00C7478E" w14:paraId="181FDA3C" w14:textId="77777777">
        <w:trPr>
          <w:trHeight w:val="20"/>
          <w:jc w:val="center"/>
        </w:trPr>
        <w:tc>
          <w:tcPr>
            <w:tcW w:w="794" w:type="dxa"/>
            <w:tcBorders>
              <w:top w:val="nil"/>
              <w:left w:val="nil"/>
              <w:bottom w:val="nil"/>
              <w:right w:val="nil"/>
            </w:tcBorders>
          </w:tcPr>
          <w:p w:rsidRPr="00ED5B3A" w:rsidR="00FE6FF4" w:rsidP="00C7478E" w:rsidRDefault="00FE6FF4" w14:paraId="18C20F18" w14:textId="77777777">
            <w:pPr>
              <w:spacing w:after="0"/>
              <w:rPr>
                <w:rFonts w:ascii="Constantia" w:hAnsi="Constantia"/>
                <w:i/>
                <w:iCs/>
                <w:noProof/>
                <w:sz w:val="16"/>
                <w:szCs w:val="16"/>
                <w:lang w:val="id-ID"/>
              </w:rPr>
            </w:pPr>
            <w:r w:rsidRPr="00ED5B3A">
              <w:rPr>
                <w:rFonts w:ascii="Constantia" w:hAnsi="Constantia"/>
                <w:i/>
                <w:iCs/>
                <w:noProof/>
                <w:sz w:val="16"/>
                <w:szCs w:val="16"/>
                <w:lang w:val="id-ID"/>
              </w:rPr>
              <w:t>m</w:t>
            </w:r>
          </w:p>
        </w:tc>
        <w:tc>
          <w:tcPr>
            <w:tcW w:w="1772" w:type="dxa"/>
            <w:tcBorders>
              <w:top w:val="nil"/>
              <w:left w:val="nil"/>
              <w:bottom w:val="nil"/>
              <w:right w:val="nil"/>
            </w:tcBorders>
          </w:tcPr>
          <w:p w:rsidRPr="00ED5B3A" w:rsidR="00FE6FF4" w:rsidP="00C7478E" w:rsidRDefault="00FE6FF4" w14:paraId="67C9C616" w14:textId="77777777">
            <w:pPr>
              <w:spacing w:after="0"/>
              <w:rPr>
                <w:rFonts w:ascii="Constantia" w:hAnsi="Constantia"/>
                <w:noProof/>
                <w:sz w:val="16"/>
                <w:szCs w:val="16"/>
                <w:vertAlign w:val="superscript"/>
                <w:lang w:val="id-ID"/>
              </w:rPr>
            </w:pPr>
            <w:r w:rsidRPr="00ED5B3A">
              <w:rPr>
                <w:rFonts w:ascii="Constantia" w:hAnsi="Constantia"/>
                <w:noProof/>
                <w:sz w:val="16"/>
                <w:szCs w:val="16"/>
                <w:lang w:val="id-ID"/>
              </w:rPr>
              <w:t>magnetic moment</w:t>
            </w:r>
          </w:p>
        </w:tc>
        <w:tc>
          <w:tcPr>
            <w:tcW w:w="3992" w:type="dxa"/>
            <w:tcBorders>
              <w:top w:val="nil"/>
              <w:left w:val="nil"/>
              <w:bottom w:val="nil"/>
              <w:right w:val="nil"/>
            </w:tcBorders>
          </w:tcPr>
          <w:p w:rsidRPr="00ED5B3A" w:rsidR="00FE6FF4" w:rsidP="00C7478E" w:rsidRDefault="00FE6FF4" w14:paraId="42C126F0" w14:textId="77777777">
            <w:pPr>
              <w:spacing w:after="0"/>
              <w:rPr>
                <w:rFonts w:ascii="Constantia" w:hAnsi="Constantia"/>
                <w:noProof/>
                <w:sz w:val="16"/>
                <w:szCs w:val="16"/>
                <w:lang w:val="id-ID"/>
              </w:rPr>
            </w:pPr>
            <w:r w:rsidRPr="00ED5B3A">
              <w:rPr>
                <w:rFonts w:ascii="Constantia" w:hAnsi="Constantia"/>
                <w:noProof/>
                <w:sz w:val="16"/>
                <w:szCs w:val="16"/>
                <w:lang w:val="id-ID"/>
              </w:rPr>
              <w:t xml:space="preserve">1 erg/G = 1 emu </w:t>
            </w:r>
          </w:p>
          <w:p w:rsidRPr="00ED5B3A" w:rsidR="00FE6FF4" w:rsidP="00C7478E" w:rsidRDefault="00FE6FF4" w14:paraId="06FFA314" w14:textId="77777777">
            <w:pPr>
              <w:spacing w:after="0"/>
              <w:rPr>
                <w:rFonts w:ascii="Constantia" w:hAnsi="Constantia"/>
                <w:noProof/>
                <w:sz w:val="16"/>
                <w:szCs w:val="16"/>
                <w:lang w:val="id-ID"/>
              </w:rPr>
            </w:pPr>
            <w:r w:rsidRPr="00ED5B3A">
              <w:rPr>
                <w:rFonts w:ascii="Symbol" w:hAnsi="Symbol" w:eastAsia="Symbol" w:cs="Symbol"/>
                <w:noProof/>
                <w:sz w:val="16"/>
                <w:szCs w:val="16"/>
                <w:lang w:val="id-ID"/>
              </w:rPr>
              <w:t>®</w:t>
            </w:r>
            <w:r w:rsidRPr="00ED5B3A">
              <w:rPr>
                <w:rFonts w:ascii="Constantia" w:hAnsi="Constantia"/>
                <w:noProof/>
                <w:sz w:val="16"/>
                <w:szCs w:val="16"/>
                <w:lang w:val="id-ID"/>
              </w:rPr>
              <w:t xml:space="preserve"> 10</w:t>
            </w:r>
            <w:r w:rsidRPr="00ED5B3A">
              <w:rPr>
                <w:rFonts w:ascii="Symbol" w:hAnsi="Symbol" w:eastAsia="Symbol" w:cs="Symbol"/>
                <w:noProof/>
                <w:sz w:val="16"/>
                <w:szCs w:val="16"/>
                <w:vertAlign w:val="superscript"/>
                <w:lang w:val="id-ID"/>
              </w:rPr>
              <w:t>-</w:t>
            </w:r>
            <w:r w:rsidRPr="00ED5B3A">
              <w:rPr>
                <w:rFonts w:ascii="Constantia" w:hAnsi="Constantia"/>
                <w:noProof/>
                <w:sz w:val="16"/>
                <w:szCs w:val="16"/>
                <w:vertAlign w:val="superscript"/>
                <w:lang w:val="id-ID"/>
              </w:rPr>
              <w:t>3</w:t>
            </w:r>
            <w:r w:rsidRPr="00ED5B3A">
              <w:rPr>
                <w:rFonts w:ascii="Constantia" w:hAnsi="Constantia"/>
                <w:noProof/>
                <w:sz w:val="16"/>
                <w:szCs w:val="16"/>
                <w:lang w:val="id-ID"/>
              </w:rPr>
              <w:t xml:space="preserve"> A·m</w:t>
            </w:r>
            <w:r w:rsidRPr="00ED5B3A">
              <w:rPr>
                <w:rFonts w:ascii="Constantia" w:hAnsi="Constantia"/>
                <w:noProof/>
                <w:sz w:val="16"/>
                <w:szCs w:val="16"/>
                <w:vertAlign w:val="superscript"/>
                <w:lang w:val="id-ID"/>
              </w:rPr>
              <w:t>2</w:t>
            </w:r>
            <w:r w:rsidRPr="00ED5B3A">
              <w:rPr>
                <w:rFonts w:ascii="Constantia" w:hAnsi="Constantia"/>
                <w:noProof/>
                <w:sz w:val="16"/>
                <w:szCs w:val="16"/>
                <w:lang w:val="id-ID"/>
              </w:rPr>
              <w:t xml:space="preserve"> = 10</w:t>
            </w:r>
            <w:r w:rsidRPr="00ED5B3A">
              <w:rPr>
                <w:rFonts w:ascii="Symbol" w:hAnsi="Symbol" w:eastAsia="Symbol" w:cs="Symbol"/>
                <w:noProof/>
                <w:sz w:val="16"/>
                <w:szCs w:val="16"/>
                <w:vertAlign w:val="superscript"/>
                <w:lang w:val="id-ID"/>
              </w:rPr>
              <w:t>-</w:t>
            </w:r>
            <w:r w:rsidRPr="00ED5B3A">
              <w:rPr>
                <w:rFonts w:ascii="Constantia" w:hAnsi="Constantia"/>
                <w:noProof/>
                <w:sz w:val="16"/>
                <w:szCs w:val="16"/>
                <w:vertAlign w:val="superscript"/>
                <w:lang w:val="id-ID"/>
              </w:rPr>
              <w:t>3</w:t>
            </w:r>
            <w:r w:rsidRPr="00ED5B3A">
              <w:rPr>
                <w:rFonts w:ascii="Constantia" w:hAnsi="Constantia"/>
                <w:noProof/>
                <w:sz w:val="16"/>
                <w:szCs w:val="16"/>
                <w:lang w:val="id-ID"/>
              </w:rPr>
              <w:t xml:space="preserve"> J/T</w:t>
            </w:r>
          </w:p>
        </w:tc>
      </w:tr>
      <w:tr w:rsidRPr="00ED5B3A" w:rsidR="00FE6FF4" w:rsidTr="00C7478E" w14:paraId="3502C845" w14:textId="77777777">
        <w:trPr>
          <w:trHeight w:val="20"/>
          <w:jc w:val="center"/>
        </w:trPr>
        <w:tc>
          <w:tcPr>
            <w:tcW w:w="794" w:type="dxa"/>
            <w:tcBorders>
              <w:top w:val="nil"/>
              <w:left w:val="nil"/>
              <w:bottom w:val="nil"/>
              <w:right w:val="nil"/>
            </w:tcBorders>
          </w:tcPr>
          <w:p w:rsidRPr="00ED5B3A" w:rsidR="00FE6FF4" w:rsidP="00C7478E" w:rsidRDefault="00FE6FF4" w14:paraId="1903EA78" w14:textId="77777777">
            <w:pPr>
              <w:spacing w:after="0"/>
              <w:rPr>
                <w:rFonts w:ascii="Constantia" w:hAnsi="Constantia"/>
                <w:i/>
                <w:iCs/>
                <w:noProof/>
                <w:sz w:val="16"/>
                <w:szCs w:val="16"/>
                <w:lang w:val="id-ID"/>
              </w:rPr>
            </w:pPr>
            <w:r w:rsidRPr="00ED5B3A">
              <w:rPr>
                <w:rFonts w:ascii="Constantia" w:hAnsi="Constantia"/>
                <w:i/>
                <w:iCs/>
                <w:noProof/>
                <w:sz w:val="16"/>
                <w:szCs w:val="16"/>
                <w:lang w:val="id-ID"/>
              </w:rPr>
              <w:t>M</w:t>
            </w:r>
          </w:p>
        </w:tc>
        <w:tc>
          <w:tcPr>
            <w:tcW w:w="1772" w:type="dxa"/>
            <w:tcBorders>
              <w:top w:val="nil"/>
              <w:left w:val="nil"/>
              <w:bottom w:val="nil"/>
              <w:right w:val="nil"/>
            </w:tcBorders>
          </w:tcPr>
          <w:p w:rsidRPr="00ED5B3A" w:rsidR="00FE6FF4" w:rsidP="00C7478E" w:rsidRDefault="00FE6FF4" w14:paraId="4646B9B0" w14:textId="77777777">
            <w:pPr>
              <w:spacing w:after="0"/>
              <w:rPr>
                <w:rFonts w:ascii="Constantia" w:hAnsi="Constantia"/>
                <w:noProof/>
                <w:sz w:val="16"/>
                <w:szCs w:val="16"/>
                <w:lang w:val="id-ID"/>
              </w:rPr>
            </w:pPr>
            <w:r w:rsidRPr="00ED5B3A">
              <w:rPr>
                <w:rFonts w:ascii="Constantia" w:hAnsi="Constantia"/>
                <w:noProof/>
                <w:sz w:val="16"/>
                <w:szCs w:val="16"/>
                <w:lang w:val="id-ID"/>
              </w:rPr>
              <w:t>magnetization</w:t>
            </w:r>
          </w:p>
        </w:tc>
        <w:tc>
          <w:tcPr>
            <w:tcW w:w="3992" w:type="dxa"/>
            <w:tcBorders>
              <w:top w:val="nil"/>
              <w:left w:val="nil"/>
              <w:bottom w:val="nil"/>
              <w:right w:val="nil"/>
            </w:tcBorders>
          </w:tcPr>
          <w:p w:rsidRPr="00ED5B3A" w:rsidR="00FE6FF4" w:rsidP="00C7478E" w:rsidRDefault="00FE6FF4" w14:paraId="224E6257" w14:textId="77777777">
            <w:pPr>
              <w:spacing w:after="0"/>
              <w:rPr>
                <w:rFonts w:ascii="Constantia" w:hAnsi="Constantia"/>
                <w:noProof/>
                <w:sz w:val="16"/>
                <w:szCs w:val="16"/>
                <w:lang w:val="id-ID"/>
              </w:rPr>
            </w:pPr>
            <w:r w:rsidRPr="00ED5B3A">
              <w:rPr>
                <w:rFonts w:ascii="Constantia" w:hAnsi="Constantia"/>
                <w:noProof/>
                <w:sz w:val="16"/>
                <w:szCs w:val="16"/>
                <w:lang w:val="id-ID"/>
              </w:rPr>
              <w:t>1 erg/(G·cm</w:t>
            </w:r>
            <w:r w:rsidRPr="00ED5B3A">
              <w:rPr>
                <w:rFonts w:ascii="Constantia" w:hAnsi="Constantia"/>
                <w:noProof/>
                <w:sz w:val="16"/>
                <w:szCs w:val="16"/>
                <w:vertAlign w:val="superscript"/>
                <w:lang w:val="id-ID"/>
              </w:rPr>
              <w:t>3</w:t>
            </w:r>
            <w:r w:rsidRPr="00ED5B3A">
              <w:rPr>
                <w:rFonts w:ascii="Constantia" w:hAnsi="Constantia"/>
                <w:noProof/>
                <w:sz w:val="16"/>
                <w:szCs w:val="16"/>
                <w:lang w:val="id-ID"/>
              </w:rPr>
              <w:t>) = 1 emu/cm</w:t>
            </w:r>
            <w:r w:rsidRPr="00ED5B3A">
              <w:rPr>
                <w:rFonts w:ascii="Constantia" w:hAnsi="Constantia"/>
                <w:noProof/>
                <w:sz w:val="16"/>
                <w:szCs w:val="16"/>
                <w:vertAlign w:val="superscript"/>
                <w:lang w:val="id-ID"/>
              </w:rPr>
              <w:t>3</w:t>
            </w:r>
          </w:p>
          <w:p w:rsidRPr="00ED5B3A" w:rsidR="00FE6FF4" w:rsidP="00C7478E" w:rsidRDefault="00FE6FF4" w14:paraId="341F6F6F" w14:textId="77777777">
            <w:pPr>
              <w:spacing w:after="0"/>
              <w:rPr>
                <w:rFonts w:ascii="Constantia" w:hAnsi="Constantia"/>
                <w:noProof/>
                <w:sz w:val="16"/>
                <w:szCs w:val="16"/>
                <w:lang w:val="id-ID"/>
              </w:rPr>
            </w:pPr>
            <w:r w:rsidRPr="00ED5B3A">
              <w:rPr>
                <w:rFonts w:ascii="Symbol" w:hAnsi="Symbol" w:eastAsia="Symbol" w:cs="Symbol"/>
                <w:noProof/>
                <w:sz w:val="16"/>
                <w:szCs w:val="16"/>
                <w:lang w:val="id-ID"/>
              </w:rPr>
              <w:t>®</w:t>
            </w:r>
            <w:r w:rsidRPr="00ED5B3A">
              <w:rPr>
                <w:rFonts w:ascii="Constantia" w:hAnsi="Constantia"/>
                <w:noProof/>
                <w:sz w:val="16"/>
                <w:szCs w:val="16"/>
                <w:lang w:val="id-ID"/>
              </w:rPr>
              <w:t xml:space="preserve"> 10</w:t>
            </w:r>
            <w:r w:rsidRPr="00ED5B3A">
              <w:rPr>
                <w:rFonts w:ascii="Constantia" w:hAnsi="Constantia"/>
                <w:noProof/>
                <w:sz w:val="16"/>
                <w:szCs w:val="16"/>
                <w:vertAlign w:val="superscript"/>
                <w:lang w:val="id-ID"/>
              </w:rPr>
              <w:t>3</w:t>
            </w:r>
            <w:r w:rsidRPr="00ED5B3A">
              <w:rPr>
                <w:rFonts w:ascii="Constantia" w:hAnsi="Constantia"/>
                <w:noProof/>
                <w:sz w:val="16"/>
                <w:szCs w:val="16"/>
                <w:lang w:val="id-ID"/>
              </w:rPr>
              <w:t xml:space="preserve"> A/m</w:t>
            </w:r>
          </w:p>
        </w:tc>
      </w:tr>
      <w:tr w:rsidRPr="00ED5B3A" w:rsidR="00FE6FF4" w:rsidTr="00C7478E" w14:paraId="7EC85522" w14:textId="77777777">
        <w:trPr>
          <w:trHeight w:val="20"/>
          <w:jc w:val="center"/>
        </w:trPr>
        <w:tc>
          <w:tcPr>
            <w:tcW w:w="794" w:type="dxa"/>
            <w:tcBorders>
              <w:top w:val="nil"/>
              <w:left w:val="nil"/>
              <w:bottom w:val="nil"/>
              <w:right w:val="nil"/>
            </w:tcBorders>
          </w:tcPr>
          <w:p w:rsidRPr="00ED5B3A" w:rsidR="00FE6FF4" w:rsidP="00C7478E" w:rsidRDefault="00FE6FF4" w14:paraId="46C9DBD4" w14:textId="77777777">
            <w:pPr>
              <w:spacing w:after="0"/>
              <w:rPr>
                <w:rFonts w:ascii="Constantia" w:hAnsi="Constantia"/>
                <w:i/>
                <w:iCs/>
                <w:noProof/>
                <w:sz w:val="16"/>
                <w:szCs w:val="16"/>
                <w:lang w:val="id-ID"/>
              </w:rPr>
            </w:pPr>
            <w:r w:rsidRPr="00ED5B3A">
              <w:rPr>
                <w:rFonts w:ascii="Constantia" w:hAnsi="Constantia"/>
                <w:i/>
                <w:iCs/>
                <w:noProof/>
                <w:sz w:val="16"/>
                <w:szCs w:val="16"/>
                <w:lang w:val="id-ID"/>
              </w:rPr>
              <w:t>j</w:t>
            </w:r>
          </w:p>
        </w:tc>
        <w:tc>
          <w:tcPr>
            <w:tcW w:w="1772" w:type="dxa"/>
            <w:tcBorders>
              <w:top w:val="nil"/>
              <w:left w:val="nil"/>
              <w:bottom w:val="nil"/>
              <w:right w:val="nil"/>
            </w:tcBorders>
          </w:tcPr>
          <w:p w:rsidRPr="00ED5B3A" w:rsidR="00FE6FF4" w:rsidP="00C7478E" w:rsidRDefault="00FE6FF4" w14:paraId="490328E9" w14:textId="77777777">
            <w:pPr>
              <w:spacing w:after="0"/>
              <w:rPr>
                <w:rFonts w:ascii="Constantia" w:hAnsi="Constantia"/>
                <w:noProof/>
                <w:sz w:val="16"/>
                <w:szCs w:val="16"/>
                <w:lang w:val="id-ID"/>
              </w:rPr>
            </w:pPr>
            <w:r w:rsidRPr="00ED5B3A">
              <w:rPr>
                <w:rFonts w:ascii="Constantia" w:hAnsi="Constantia"/>
                <w:noProof/>
                <w:sz w:val="16"/>
                <w:szCs w:val="16"/>
                <w:lang w:val="id-ID"/>
              </w:rPr>
              <w:t xml:space="preserve">magnetic dipole </w:t>
            </w:r>
          </w:p>
          <w:p w:rsidRPr="00ED5B3A" w:rsidR="00FE6FF4" w:rsidP="00C7478E" w:rsidRDefault="00FE6FF4" w14:paraId="194544C5" w14:textId="77777777">
            <w:pPr>
              <w:spacing w:after="0"/>
              <w:rPr>
                <w:rFonts w:ascii="Constantia" w:hAnsi="Constantia"/>
                <w:noProof/>
                <w:sz w:val="16"/>
                <w:szCs w:val="16"/>
                <w:lang w:val="id-ID"/>
              </w:rPr>
            </w:pPr>
            <w:r w:rsidRPr="00ED5B3A">
              <w:rPr>
                <w:rFonts w:ascii="Constantia" w:hAnsi="Constantia"/>
                <w:noProof/>
                <w:sz w:val="16"/>
                <w:szCs w:val="16"/>
                <w:lang w:val="id-ID"/>
              </w:rPr>
              <w:t xml:space="preserve">  moment</w:t>
            </w:r>
          </w:p>
        </w:tc>
        <w:tc>
          <w:tcPr>
            <w:tcW w:w="3992" w:type="dxa"/>
            <w:tcBorders>
              <w:top w:val="nil"/>
              <w:left w:val="nil"/>
              <w:bottom w:val="nil"/>
              <w:right w:val="nil"/>
            </w:tcBorders>
          </w:tcPr>
          <w:p w:rsidRPr="00ED5B3A" w:rsidR="00FE6FF4" w:rsidP="00C7478E" w:rsidRDefault="00FE6FF4" w14:paraId="116BF00B" w14:textId="77777777">
            <w:pPr>
              <w:spacing w:after="0"/>
              <w:rPr>
                <w:rFonts w:ascii="Constantia" w:hAnsi="Constantia"/>
                <w:noProof/>
                <w:sz w:val="16"/>
                <w:szCs w:val="16"/>
                <w:lang w:val="id-ID"/>
              </w:rPr>
            </w:pPr>
            <w:r w:rsidRPr="00ED5B3A">
              <w:rPr>
                <w:rFonts w:ascii="Constantia" w:hAnsi="Constantia"/>
                <w:noProof/>
                <w:sz w:val="16"/>
                <w:szCs w:val="16"/>
                <w:lang w:val="id-ID"/>
              </w:rPr>
              <w:t xml:space="preserve">1 erg/G = 1 emu </w:t>
            </w:r>
          </w:p>
          <w:p w:rsidRPr="00ED5B3A" w:rsidR="00FE6FF4" w:rsidP="00C7478E" w:rsidRDefault="00FE6FF4" w14:paraId="74E48B7E" w14:textId="77777777">
            <w:pPr>
              <w:spacing w:after="0"/>
              <w:rPr>
                <w:rFonts w:ascii="Constantia" w:hAnsi="Constantia"/>
                <w:noProof/>
                <w:sz w:val="16"/>
                <w:szCs w:val="16"/>
                <w:lang w:val="id-ID"/>
              </w:rPr>
            </w:pPr>
            <w:r w:rsidRPr="00ED5B3A">
              <w:rPr>
                <w:rFonts w:ascii="Symbol" w:hAnsi="Symbol" w:eastAsia="Symbol" w:cs="Symbol"/>
                <w:noProof/>
                <w:sz w:val="16"/>
                <w:szCs w:val="16"/>
                <w:lang w:val="id-ID"/>
              </w:rPr>
              <w:t>®</w:t>
            </w:r>
            <w:r w:rsidRPr="00ED5B3A">
              <w:rPr>
                <w:rFonts w:ascii="Constantia" w:hAnsi="Constantia"/>
                <w:noProof/>
                <w:sz w:val="16"/>
                <w:szCs w:val="16"/>
                <w:lang w:val="id-ID"/>
              </w:rPr>
              <w:t xml:space="preserve"> 4</w:t>
            </w:r>
            <w:r w:rsidRPr="00ED5B3A">
              <w:rPr>
                <w:rFonts w:ascii="Symbol" w:hAnsi="Symbol" w:eastAsia="Symbol" w:cs="Symbol"/>
                <w:noProof/>
                <w:sz w:val="16"/>
                <w:szCs w:val="16"/>
                <w:lang w:val="id-ID"/>
              </w:rPr>
              <w:t>p</w:t>
            </w:r>
            <w:r w:rsidRPr="00ED5B3A">
              <w:rPr>
                <w:rFonts w:ascii="Symbol" w:hAnsi="Symbol" w:eastAsia="Symbol" w:cs="Symbol"/>
                <w:noProof/>
                <w:sz w:val="16"/>
                <w:szCs w:val="16"/>
                <w:lang w:val="id-ID"/>
              </w:rPr>
              <w:t>´</w:t>
            </w:r>
            <w:r w:rsidRPr="00ED5B3A">
              <w:rPr>
                <w:rFonts w:ascii="Constantia" w:hAnsi="Constantia"/>
                <w:noProof/>
                <w:sz w:val="16"/>
                <w:szCs w:val="16"/>
                <w:lang w:val="id-ID"/>
              </w:rPr>
              <w:t xml:space="preserve"> 10</w:t>
            </w:r>
            <w:r w:rsidRPr="00ED5B3A">
              <w:rPr>
                <w:rFonts w:ascii="Symbol" w:hAnsi="Symbol" w:eastAsia="Symbol" w:cs="Symbol"/>
                <w:noProof/>
                <w:sz w:val="16"/>
                <w:szCs w:val="16"/>
                <w:vertAlign w:val="superscript"/>
                <w:lang w:val="id-ID"/>
              </w:rPr>
              <w:t>-</w:t>
            </w:r>
            <w:r w:rsidRPr="00ED5B3A">
              <w:rPr>
                <w:rFonts w:ascii="Constantia" w:hAnsi="Constantia"/>
                <w:noProof/>
                <w:sz w:val="16"/>
                <w:szCs w:val="16"/>
                <w:vertAlign w:val="superscript"/>
                <w:lang w:val="id-ID"/>
              </w:rPr>
              <w:t>10</w:t>
            </w:r>
            <w:r w:rsidRPr="00ED5B3A">
              <w:rPr>
                <w:rFonts w:ascii="Constantia" w:hAnsi="Constantia"/>
                <w:noProof/>
                <w:sz w:val="16"/>
                <w:szCs w:val="16"/>
                <w:lang w:val="id-ID"/>
              </w:rPr>
              <w:t xml:space="preserve"> Wb·m</w:t>
            </w:r>
          </w:p>
        </w:tc>
      </w:tr>
      <w:tr w:rsidRPr="00ED5B3A" w:rsidR="00FE6FF4" w:rsidTr="00C7478E" w14:paraId="277DDE98" w14:textId="77777777">
        <w:trPr>
          <w:trHeight w:val="20"/>
          <w:jc w:val="center"/>
        </w:trPr>
        <w:tc>
          <w:tcPr>
            <w:tcW w:w="794" w:type="dxa"/>
            <w:tcBorders>
              <w:top w:val="nil"/>
              <w:left w:val="nil"/>
              <w:bottom w:val="single" w:color="auto" w:sz="4" w:space="0"/>
              <w:right w:val="nil"/>
            </w:tcBorders>
          </w:tcPr>
          <w:p w:rsidRPr="00ED5B3A" w:rsidR="00FE6FF4" w:rsidP="00C7478E" w:rsidRDefault="00FE6FF4" w14:paraId="6676FD00" w14:textId="77777777">
            <w:pPr>
              <w:spacing w:after="0"/>
              <w:rPr>
                <w:rFonts w:ascii="Constantia" w:hAnsi="Constantia"/>
                <w:i/>
                <w:iCs/>
                <w:noProof/>
                <w:sz w:val="16"/>
                <w:szCs w:val="16"/>
                <w:lang w:val="id-ID"/>
              </w:rPr>
            </w:pPr>
            <w:r w:rsidRPr="00ED5B3A">
              <w:rPr>
                <w:rFonts w:ascii="Constantia" w:hAnsi="Constantia"/>
                <w:i/>
                <w:iCs/>
                <w:noProof/>
                <w:sz w:val="16"/>
                <w:szCs w:val="16"/>
                <w:lang w:val="id-ID"/>
              </w:rPr>
              <w:t>J</w:t>
            </w:r>
          </w:p>
        </w:tc>
        <w:tc>
          <w:tcPr>
            <w:tcW w:w="1772" w:type="dxa"/>
            <w:tcBorders>
              <w:top w:val="nil"/>
              <w:left w:val="nil"/>
              <w:bottom w:val="single" w:color="auto" w:sz="4" w:space="0"/>
              <w:right w:val="nil"/>
            </w:tcBorders>
          </w:tcPr>
          <w:p w:rsidRPr="00ED5B3A" w:rsidR="00FE6FF4" w:rsidP="00C7478E" w:rsidRDefault="00FE6FF4" w14:paraId="7DD4C861" w14:textId="77777777">
            <w:pPr>
              <w:spacing w:after="0"/>
              <w:rPr>
                <w:rFonts w:ascii="Constantia" w:hAnsi="Constantia"/>
                <w:noProof/>
                <w:sz w:val="16"/>
                <w:szCs w:val="16"/>
                <w:lang w:val="id-ID"/>
              </w:rPr>
            </w:pPr>
            <w:r w:rsidRPr="00ED5B3A">
              <w:rPr>
                <w:rFonts w:ascii="Constantia" w:hAnsi="Constantia"/>
                <w:noProof/>
                <w:sz w:val="16"/>
                <w:szCs w:val="16"/>
                <w:lang w:val="id-ID"/>
              </w:rPr>
              <w:t>magnetic polarization</w:t>
            </w:r>
          </w:p>
        </w:tc>
        <w:tc>
          <w:tcPr>
            <w:tcW w:w="3992" w:type="dxa"/>
            <w:tcBorders>
              <w:top w:val="nil"/>
              <w:left w:val="nil"/>
              <w:bottom w:val="single" w:color="auto" w:sz="4" w:space="0"/>
              <w:right w:val="nil"/>
            </w:tcBorders>
          </w:tcPr>
          <w:p w:rsidRPr="00ED5B3A" w:rsidR="00FE6FF4" w:rsidP="00C7478E" w:rsidRDefault="00FE6FF4" w14:paraId="67183A35" w14:textId="77777777">
            <w:pPr>
              <w:spacing w:after="0"/>
              <w:rPr>
                <w:rFonts w:ascii="Constantia" w:hAnsi="Constantia"/>
                <w:noProof/>
                <w:sz w:val="16"/>
                <w:szCs w:val="16"/>
                <w:lang w:val="id-ID"/>
              </w:rPr>
            </w:pPr>
            <w:r w:rsidRPr="00ED5B3A">
              <w:rPr>
                <w:rFonts w:ascii="Constantia" w:hAnsi="Constantia"/>
                <w:noProof/>
                <w:sz w:val="16"/>
                <w:szCs w:val="16"/>
                <w:lang w:val="id-ID"/>
              </w:rPr>
              <w:t>1 erg/(G·cm</w:t>
            </w:r>
            <w:r w:rsidRPr="00ED5B3A">
              <w:rPr>
                <w:rFonts w:ascii="Constantia" w:hAnsi="Constantia"/>
                <w:noProof/>
                <w:sz w:val="16"/>
                <w:szCs w:val="16"/>
                <w:vertAlign w:val="superscript"/>
                <w:lang w:val="id-ID"/>
              </w:rPr>
              <w:t>3</w:t>
            </w:r>
            <w:r w:rsidRPr="00ED5B3A">
              <w:rPr>
                <w:rFonts w:ascii="Constantia" w:hAnsi="Constantia"/>
                <w:noProof/>
                <w:sz w:val="16"/>
                <w:szCs w:val="16"/>
                <w:lang w:val="id-ID"/>
              </w:rPr>
              <w:t>) = 1 emu/cm</w:t>
            </w:r>
            <w:r w:rsidRPr="00ED5B3A">
              <w:rPr>
                <w:rFonts w:ascii="Constantia" w:hAnsi="Constantia"/>
                <w:noProof/>
                <w:sz w:val="16"/>
                <w:szCs w:val="16"/>
                <w:vertAlign w:val="superscript"/>
                <w:lang w:val="id-ID"/>
              </w:rPr>
              <w:t>3</w:t>
            </w:r>
            <w:r w:rsidRPr="00ED5B3A">
              <w:rPr>
                <w:rFonts w:ascii="Symbol" w:hAnsi="Symbol" w:eastAsia="Symbol" w:cs="Symbol"/>
                <w:noProof/>
                <w:sz w:val="16"/>
                <w:szCs w:val="16"/>
                <w:lang w:val="id-ID"/>
              </w:rPr>
              <w:t>®</w:t>
            </w:r>
            <w:r w:rsidRPr="00ED5B3A">
              <w:rPr>
                <w:rFonts w:ascii="Constantia" w:hAnsi="Constantia"/>
                <w:noProof/>
                <w:sz w:val="16"/>
                <w:szCs w:val="16"/>
                <w:lang w:val="id-ID"/>
              </w:rPr>
              <w:t xml:space="preserve"> 4</w:t>
            </w:r>
            <w:r w:rsidRPr="00ED5B3A">
              <w:rPr>
                <w:rFonts w:ascii="Symbol" w:hAnsi="Symbol" w:eastAsia="Symbol" w:cs="Symbol"/>
                <w:noProof/>
                <w:sz w:val="16"/>
                <w:szCs w:val="16"/>
                <w:lang w:val="id-ID"/>
              </w:rPr>
              <w:t>p</w:t>
            </w:r>
            <w:r w:rsidRPr="00ED5B3A">
              <w:rPr>
                <w:rFonts w:ascii="Symbol" w:hAnsi="Symbol" w:eastAsia="Symbol" w:cs="Symbol"/>
                <w:noProof/>
                <w:sz w:val="16"/>
                <w:szCs w:val="16"/>
                <w:lang w:val="id-ID"/>
              </w:rPr>
              <w:t>´</w:t>
            </w:r>
            <w:r w:rsidRPr="00ED5B3A">
              <w:rPr>
                <w:rFonts w:ascii="Constantia" w:hAnsi="Constantia"/>
                <w:noProof/>
                <w:sz w:val="16"/>
                <w:szCs w:val="16"/>
                <w:lang w:val="id-ID"/>
              </w:rPr>
              <w:t xml:space="preserve"> 10</w:t>
            </w:r>
            <w:r w:rsidRPr="00ED5B3A">
              <w:rPr>
                <w:rFonts w:ascii="Symbol" w:hAnsi="Symbol" w:eastAsia="Symbol" w:cs="Symbol"/>
                <w:noProof/>
                <w:sz w:val="16"/>
                <w:szCs w:val="16"/>
                <w:vertAlign w:val="superscript"/>
                <w:lang w:val="id-ID"/>
              </w:rPr>
              <w:t>-</w:t>
            </w:r>
            <w:r w:rsidRPr="00ED5B3A">
              <w:rPr>
                <w:rFonts w:ascii="Constantia" w:hAnsi="Constantia"/>
                <w:noProof/>
                <w:sz w:val="16"/>
                <w:szCs w:val="16"/>
                <w:vertAlign w:val="superscript"/>
                <w:lang w:val="id-ID"/>
              </w:rPr>
              <w:t>4</w:t>
            </w:r>
            <w:r w:rsidRPr="00ED5B3A">
              <w:rPr>
                <w:rFonts w:ascii="Constantia" w:hAnsi="Constantia"/>
                <w:noProof/>
                <w:sz w:val="16"/>
                <w:szCs w:val="16"/>
                <w:lang w:val="id-ID"/>
              </w:rPr>
              <w:t xml:space="preserve"> T</w:t>
            </w:r>
          </w:p>
        </w:tc>
      </w:tr>
    </w:tbl>
    <w:p w:rsidRPr="00ED5B3A" w:rsidR="00FE6FF4" w:rsidP="00FE6FF4" w:rsidRDefault="00FE6FF4" w14:paraId="22D130CE" w14:textId="77777777">
      <w:pPr>
        <w:pStyle w:val="JurnalHeading1"/>
        <w:tabs>
          <w:tab w:val="clear" w:pos="284"/>
        </w:tabs>
        <w:rPr>
          <w:rFonts w:ascii="Constantia" w:hAnsi="Constantia"/>
          <w:b w:val="0"/>
          <w:noProof/>
          <w:sz w:val="16"/>
          <w:lang w:val="id-ID"/>
        </w:rPr>
      </w:pPr>
      <w:r w:rsidRPr="00ED5B3A">
        <w:rPr>
          <w:rFonts w:ascii="Constantia" w:hAnsi="Constantia"/>
          <w:b w:val="0"/>
          <w:noProof/>
          <w:sz w:val="16"/>
          <w:lang w:val="id-ID"/>
        </w:rPr>
        <w:t>No vertical lines in table. Statements that serve as captions for the entire table do not need footnote letters.</w:t>
      </w:r>
    </w:p>
    <w:p w:rsidRPr="00ED5B3A" w:rsidR="00FE6FF4" w:rsidP="00FE6FF4" w:rsidRDefault="00FE6FF4" w14:paraId="4E4A2288" w14:textId="77777777">
      <w:pPr>
        <w:pStyle w:val="JurnalHeading1"/>
        <w:tabs>
          <w:tab w:val="clear" w:pos="284"/>
        </w:tabs>
        <w:rPr>
          <w:rFonts w:ascii="Constantia" w:hAnsi="Constantia"/>
          <w:b w:val="0"/>
          <w:bCs/>
          <w:noProof/>
          <w:color w:val="000000"/>
          <w:lang w:val="id-ID"/>
        </w:rPr>
      </w:pPr>
      <w:r w:rsidRPr="00ED5B3A">
        <w:rPr>
          <w:rFonts w:ascii="Constantia" w:hAnsi="Constantia"/>
          <w:b w:val="0"/>
          <w:bCs/>
          <w:noProof/>
          <w:color w:val="000000"/>
          <w:lang w:val="id-ID"/>
        </w:rPr>
        <w:t>(one blank single space line, 10 pt)</w:t>
      </w:r>
    </w:p>
    <w:p w:rsidRPr="00ED5B3A" w:rsidR="00FE6FF4" w:rsidP="00FE6FF4" w:rsidRDefault="00FE6FF4" w14:paraId="0D1B9121" w14:textId="77777777">
      <w:pPr>
        <w:pStyle w:val="ListParagraph"/>
        <w:numPr>
          <w:ilvl w:val="0"/>
          <w:numId w:val="2"/>
        </w:numPr>
        <w:tabs>
          <w:tab w:val="left" w:pos="426"/>
        </w:tabs>
        <w:ind w:left="426" w:hanging="426"/>
        <w:rPr>
          <w:rFonts w:ascii="Constantia" w:hAnsi="Constantia"/>
          <w:b/>
          <w:noProof/>
          <w:sz w:val="20"/>
          <w:szCs w:val="20"/>
          <w:lang w:val="id-ID"/>
        </w:rPr>
      </w:pPr>
      <w:r w:rsidRPr="00ED5B3A">
        <w:rPr>
          <w:rFonts w:ascii="Constantia" w:hAnsi="Constantia"/>
          <w:b/>
          <w:noProof/>
          <w:sz w:val="20"/>
          <w:szCs w:val="20"/>
          <w:lang w:val="id-ID"/>
        </w:rPr>
        <w:t xml:space="preserve">Graphics Content </w:t>
      </w:r>
      <w:r w:rsidRPr="00ED5B3A">
        <w:rPr>
          <w:rFonts w:ascii="Constantia" w:hAnsi="Constantia"/>
          <w:noProof/>
          <w:sz w:val="20"/>
          <w:szCs w:val="20"/>
          <w:lang w:val="id-ID"/>
        </w:rPr>
        <w:t>(10 pt, bold)</w:t>
      </w:r>
    </w:p>
    <w:p w:rsidRPr="00ED5B3A" w:rsidR="00FE6FF4" w:rsidP="00FE6FF4" w:rsidRDefault="00FE6FF4" w14:paraId="759B4AAB" w14:textId="77777777">
      <w:pPr>
        <w:tabs>
          <w:tab w:val="left" w:pos="426"/>
        </w:tabs>
        <w:rPr>
          <w:rFonts w:ascii="Constantia" w:hAnsi="Constantia"/>
          <w:noProof/>
          <w:sz w:val="20"/>
          <w:szCs w:val="20"/>
          <w:lang w:val="id-ID"/>
        </w:rPr>
      </w:pPr>
      <w:r w:rsidRPr="00ED5B3A">
        <w:rPr>
          <w:rFonts w:ascii="Constantia" w:hAnsi="Constantia"/>
          <w:noProof/>
          <w:sz w:val="20"/>
          <w:szCs w:val="20"/>
          <w:lang w:val="id-ID"/>
        </w:rPr>
        <w:t>(one blank single space line, 10 pt)</w:t>
      </w:r>
    </w:p>
    <w:p w:rsidRPr="00ED5B3A" w:rsidR="00FE6FF4" w:rsidP="00FE6FF4" w:rsidRDefault="00FE6FF4" w14:paraId="618C7E5A" w14:textId="77777777">
      <w:pPr>
        <w:pStyle w:val="ListParagraph"/>
        <w:tabs>
          <w:tab w:val="left" w:pos="426"/>
        </w:tabs>
        <w:ind w:left="0"/>
        <w:rPr>
          <w:rFonts w:ascii="Constantia" w:hAnsi="Constantia"/>
          <w:noProof/>
          <w:sz w:val="20"/>
          <w:szCs w:val="20"/>
          <w:lang w:val="id-ID"/>
        </w:rPr>
      </w:pPr>
      <w:r w:rsidRPr="00ED5B3A">
        <w:rPr>
          <w:rFonts w:ascii="Constantia" w:hAnsi="Constantia"/>
          <w:noProof/>
          <w:sz w:val="20"/>
          <w:szCs w:val="20"/>
          <w:lang w:val="id-ID"/>
        </w:rPr>
        <w:t>Graphic contents are placed symmetrically on the page and there is one blank single space line between the graphic content and the paragpraphs</w:t>
      </w:r>
      <w:r w:rsidRPr="00ED5B3A" w:rsidR="00243E0A">
        <w:rPr>
          <w:rFonts w:ascii="Constantia" w:hAnsi="Constantia"/>
          <w:noProof/>
          <w:sz w:val="20"/>
          <w:szCs w:val="20"/>
          <w:lang w:val="id-ID"/>
        </w:rPr>
        <w:t xml:space="preserve"> </w:t>
      </w:r>
      <w:r w:rsidRPr="00ED5B3A" w:rsidR="00243E0A">
        <w:rPr>
          <w:rFonts w:ascii="Constantia" w:hAnsi="Constantia"/>
          <w:noProof/>
          <w:sz w:val="20"/>
          <w:szCs w:val="20"/>
          <w:lang w:val="id-ID"/>
        </w:rPr>
        <w:fldChar w:fldCharType="begin" w:fldLock="1"/>
      </w:r>
      <w:r w:rsidRPr="00ED5B3A" w:rsidR="000B6FAA">
        <w:rPr>
          <w:rFonts w:ascii="Constantia" w:hAnsi="Constantia"/>
          <w:noProof/>
          <w:sz w:val="20"/>
          <w:szCs w:val="20"/>
          <w:lang w:val="id-ID"/>
        </w:rPr>
        <w:instrText>ADDIN CSL_CITATION {"citationItems":[{"id":"ITEM-1","itemData":{"ISSN":"1568-4946","author":[{"dropping-particle":"","family":"Viana","given":"Breno M F","non-dropping-particle":"","parse-names":false,"suffix":""},{"dropping-particle":"","family":"Pereira","given":"Leonardo T","non-dropping-particle":"","parse-names":false,"suffix":""},{"dropping-particle":"","family":"Toledo","given":"Claudio F M","non-dropping-particle":"","parse-names":false,"suffix":""},{"dropping-particle":"","family":"Santos","given":"Selan R","non-dropping-particle":"dos","parse-names":false,"suffix":""},{"dropping-particle":"","family":"Maia","given":"Silvia M D M","non-dropping-particle":"","parse-names":false,"suffix":""}],"container-title":"Applied Soft Computing","id":"ITEM-1","issued":{"date-parts":[["2022"]]},"page":"108586","publisher":"Elsevier","title":"Feasible–Infeasible Two-Population Genetic Algorithm to evolve dungeon levels with dependencies in barrier mechanics","type":"article-journal","volume":"119"},"uris":["http://www.mendeley.com/documents/?uuid=13e3e7fa-cd19-4e25-8489-78387062da49"]}],"mendeley":{"formattedCitation":"[10]","plainTextFormattedCitation":"[10]","previouslyFormattedCitation":"[9]"},"properties":{"noteIndex":0},"schema":"https://github.com/citation-style-language/schema/raw/master/csl-citation.json"}</w:instrText>
      </w:r>
      <w:r w:rsidRPr="00ED5B3A" w:rsidR="00243E0A">
        <w:rPr>
          <w:rFonts w:ascii="Constantia" w:hAnsi="Constantia"/>
          <w:noProof/>
          <w:sz w:val="20"/>
          <w:szCs w:val="20"/>
          <w:lang w:val="id-ID"/>
        </w:rPr>
        <w:fldChar w:fldCharType="separate"/>
      </w:r>
      <w:r w:rsidRPr="00ED5B3A" w:rsidR="000B6FAA">
        <w:rPr>
          <w:rFonts w:ascii="Constantia" w:hAnsi="Constantia"/>
          <w:noProof/>
          <w:sz w:val="20"/>
          <w:szCs w:val="20"/>
          <w:lang w:val="id-ID"/>
        </w:rPr>
        <w:t>[10]</w:t>
      </w:r>
      <w:r w:rsidRPr="00ED5B3A" w:rsidR="00243E0A">
        <w:rPr>
          <w:rFonts w:ascii="Constantia" w:hAnsi="Constantia"/>
          <w:noProof/>
          <w:sz w:val="20"/>
          <w:szCs w:val="20"/>
          <w:lang w:val="id-ID"/>
        </w:rPr>
        <w:fldChar w:fldCharType="end"/>
      </w:r>
      <w:r w:rsidRPr="00ED5B3A" w:rsidR="0028244A">
        <w:rPr>
          <w:rFonts w:ascii="Constantia" w:hAnsi="Constantia"/>
          <w:noProof/>
          <w:sz w:val="20"/>
          <w:szCs w:val="20"/>
          <w:lang w:val="id-ID"/>
        </w:rPr>
        <w:t xml:space="preserve">, </w:t>
      </w:r>
      <w:r w:rsidRPr="00ED5B3A" w:rsidR="0028244A">
        <w:rPr>
          <w:rFonts w:ascii="Constantia" w:hAnsi="Constantia"/>
          <w:noProof/>
          <w:sz w:val="20"/>
          <w:szCs w:val="20"/>
          <w:lang w:val="id-ID"/>
        </w:rPr>
        <w:fldChar w:fldCharType="begin" w:fldLock="1"/>
      </w:r>
      <w:r w:rsidRPr="00ED5B3A" w:rsidR="000B6FAA">
        <w:rPr>
          <w:rFonts w:ascii="Constantia" w:hAnsi="Constantia"/>
          <w:noProof/>
          <w:sz w:val="20"/>
          <w:szCs w:val="20"/>
          <w:lang w:val="id-ID"/>
        </w:rPr>
        <w:instrText>ADDIN CSL_CITATION {"citationItems":[{"id":"ITEM-1","itemData":{"ISSN":"1046-8188","author":[{"dropping-particle":"","family":"Jayashree","given":"Srivatsa Ramesh","non-dropping-particle":"","parse-names":false,"suffix":""},{"dropping-particle":"","family":"Dias","given":"Gaël","non-dropping-particle":"","parse-names":false,"suffix":""},{"dropping-particle":"","family":"Andrew","given":"Judith Jeyafreeda","non-dropping-particle":"","parse-names":false,"suffix":""},{"dropping-particle":"","family":"Saha","given":"Sriparna","non-dropping-particle":"","parse-names":false,"suffix":""},{"dropping-particle":"","family":"Maurel","given":"Fabrice","non-dropping-particle":"","parse-names":false,"suffix":""},{"dropping-particle":"","family":"Ferrari","given":"Stéphane","non-dropping-particle":"","parse-names":false,"suffix":""}],"container-title":"ACM Transactions on Information Systems (TOIS)","id":"ITEM-1","issue":"3","issued":{"date-parts":[["2022"]]},"page":"1-49","publisher":"ACM New York, NY","title":"Multimodal Web Page Segmentation Using Self-organized Multi-objective Clustering","type":"article-journal","volume":"40"},"uris":["http://www.mendeley.com/documents/?uuid=b5edc6e5-266c-4b0d-84df-57c1d56f5fe8"]}],"mendeley":{"formattedCitation":"[11]","plainTextFormattedCitation":"[11]","previouslyFormattedCitation":"[10]"},"properties":{"noteIndex":0},"schema":"https://github.com/citation-style-language/schema/raw/master/csl-citation.json"}</w:instrText>
      </w:r>
      <w:r w:rsidRPr="00ED5B3A" w:rsidR="0028244A">
        <w:rPr>
          <w:rFonts w:ascii="Constantia" w:hAnsi="Constantia"/>
          <w:noProof/>
          <w:sz w:val="20"/>
          <w:szCs w:val="20"/>
          <w:lang w:val="id-ID"/>
        </w:rPr>
        <w:fldChar w:fldCharType="separate"/>
      </w:r>
      <w:r w:rsidRPr="00ED5B3A" w:rsidR="000B6FAA">
        <w:rPr>
          <w:rFonts w:ascii="Constantia" w:hAnsi="Constantia"/>
          <w:noProof/>
          <w:sz w:val="20"/>
          <w:szCs w:val="20"/>
          <w:lang w:val="id-ID"/>
        </w:rPr>
        <w:t>[11]</w:t>
      </w:r>
      <w:r w:rsidRPr="00ED5B3A" w:rsidR="0028244A">
        <w:rPr>
          <w:rFonts w:ascii="Constantia" w:hAnsi="Constantia"/>
          <w:noProof/>
          <w:sz w:val="20"/>
          <w:szCs w:val="20"/>
          <w:lang w:val="id-ID"/>
        </w:rPr>
        <w:fldChar w:fldCharType="end"/>
      </w:r>
      <w:r w:rsidRPr="00ED5B3A">
        <w:rPr>
          <w:rFonts w:ascii="Constantia" w:hAnsi="Constantia"/>
          <w:noProof/>
          <w:sz w:val="20"/>
          <w:szCs w:val="20"/>
          <w:lang w:val="id-ID"/>
        </w:rPr>
        <w:t>. A graphic content is placed immediately after it is referred to in the body of the text and is numbered in Arabic numerals</w:t>
      </w:r>
      <w:r w:rsidRPr="00ED5B3A" w:rsidR="0028244A">
        <w:rPr>
          <w:rFonts w:ascii="Constantia" w:hAnsi="Constantia"/>
          <w:noProof/>
          <w:sz w:val="20"/>
          <w:szCs w:val="20"/>
          <w:lang w:val="id-ID"/>
        </w:rPr>
        <w:t xml:space="preserve"> </w:t>
      </w:r>
      <w:r w:rsidRPr="00ED5B3A" w:rsidR="0028244A">
        <w:rPr>
          <w:rFonts w:ascii="Constantia" w:hAnsi="Constantia"/>
          <w:noProof/>
          <w:sz w:val="20"/>
          <w:szCs w:val="20"/>
          <w:lang w:val="id-ID"/>
        </w:rPr>
        <w:fldChar w:fldCharType="begin" w:fldLock="1"/>
      </w:r>
      <w:r w:rsidRPr="00ED5B3A" w:rsidR="000B6FAA">
        <w:rPr>
          <w:rFonts w:ascii="Constantia" w:hAnsi="Constantia"/>
          <w:noProof/>
          <w:sz w:val="20"/>
          <w:szCs w:val="20"/>
          <w:lang w:val="id-ID"/>
        </w:rPr>
        <w:instrText>ADDIN CSL_CITATION {"citationItems":[{"id":"ITEM-1","itemData":{"ISSN":"1433-7479","author":[{"dropping-particle":"","family":"Mughaid","given":"Ala","non-dropping-particle":"","parse-names":false,"suffix":""},{"dropping-particle":"","family":"Al-Zu’bi","given":"Shadi","non-dropping-particle":"","parse-names":false,"suffix":""},{"dropping-particle":"","family":"Arjan","given":"Ahmed","non-dropping-particle":"AL","parse-names":false,"suffix":""},{"dropping-particle":"","family":"AL-Amrat","given":"Rula","non-dropping-particle":"","parse-names":false,"suffix":""},{"dropping-particle":"","family":"Alajmi","given":"Rathaa","non-dropping-particle":"","parse-names":false,"suffix":""},{"dropping-particle":"","family":"Zitar","given":"Raed Abu","non-dropping-particle":"","parse-names":false,"suffix":""},{"dropping-particle":"","family":"Abualigah","given":"Laith","non-dropping-particle":"","parse-names":false,"suffix":""}],"container-title":"Soft Computing","id":"ITEM-1","issued":{"date-parts":[["2022"]]},"page":"1-15","publisher":"Springer","title":"An intelligent cybersecurity system for detecting fake news in social media websites","type":"article-journal"},"uris":["http://www.mendeley.com/documents/?uuid=636218f7-770f-4b93-bd93-696a3c66ccfd"]}],"mendeley":{"formattedCitation":"[12]","plainTextFormattedCitation":"[12]","previouslyFormattedCitation":"[11]"},"properties":{"noteIndex":0},"schema":"https://github.com/citation-style-language/schema/raw/master/csl-citation.json"}</w:instrText>
      </w:r>
      <w:r w:rsidRPr="00ED5B3A" w:rsidR="0028244A">
        <w:rPr>
          <w:rFonts w:ascii="Constantia" w:hAnsi="Constantia"/>
          <w:noProof/>
          <w:sz w:val="20"/>
          <w:szCs w:val="20"/>
          <w:lang w:val="id-ID"/>
        </w:rPr>
        <w:fldChar w:fldCharType="separate"/>
      </w:r>
      <w:r w:rsidRPr="00ED5B3A" w:rsidR="000B6FAA">
        <w:rPr>
          <w:rFonts w:ascii="Constantia" w:hAnsi="Constantia"/>
          <w:noProof/>
          <w:sz w:val="20"/>
          <w:szCs w:val="20"/>
          <w:lang w:val="id-ID"/>
        </w:rPr>
        <w:t>[12]</w:t>
      </w:r>
      <w:r w:rsidRPr="00ED5B3A" w:rsidR="0028244A">
        <w:rPr>
          <w:rFonts w:ascii="Constantia" w:hAnsi="Constantia"/>
          <w:noProof/>
          <w:sz w:val="20"/>
          <w:szCs w:val="20"/>
          <w:lang w:val="id-ID"/>
        </w:rPr>
        <w:fldChar w:fldCharType="end"/>
      </w:r>
      <w:r w:rsidRPr="00ED5B3A">
        <w:rPr>
          <w:rFonts w:ascii="Constantia" w:hAnsi="Constantia"/>
          <w:noProof/>
          <w:sz w:val="20"/>
          <w:szCs w:val="20"/>
          <w:lang w:val="id-ID"/>
        </w:rPr>
        <w:t>. Caption for the graphic content is written below it and there is one blank single space line between it and the graphic content. The caption is written in font size 8, and placed as in the example. Between the graphic content with the body of the text there are one blank single space lines</w:t>
      </w:r>
      <w:r w:rsidRPr="00ED5B3A" w:rsidR="00230DE3">
        <w:rPr>
          <w:rFonts w:ascii="Constantia" w:hAnsi="Constantia"/>
          <w:noProof/>
          <w:sz w:val="20"/>
          <w:szCs w:val="20"/>
          <w:lang w:val="id-ID"/>
        </w:rPr>
        <w:t xml:space="preserve"> </w:t>
      </w:r>
      <w:r w:rsidRPr="00ED5B3A" w:rsidR="00230DE3">
        <w:rPr>
          <w:rFonts w:ascii="Constantia" w:hAnsi="Constantia"/>
          <w:noProof/>
          <w:sz w:val="20"/>
          <w:szCs w:val="20"/>
          <w:lang w:val="id-ID"/>
        </w:rPr>
        <w:fldChar w:fldCharType="begin" w:fldLock="1"/>
      </w:r>
      <w:r w:rsidRPr="00ED5B3A" w:rsidR="000B6FAA">
        <w:rPr>
          <w:rFonts w:ascii="Constantia" w:hAnsi="Constantia"/>
          <w:noProof/>
          <w:sz w:val="20"/>
          <w:szCs w:val="20"/>
          <w:lang w:val="id-ID"/>
        </w:rPr>
        <w:instrText>ADDIN CSL_CITATION {"citationItems":[{"id":"ITEM-1","itemData":{"ISSN":"2550-5114","author":[{"dropping-particle":"","family":"Nahli","given":"Ouafae","non-dropping-particle":"","parse-names":false,"suffix":""},{"dropping-particle":"","family":"Sanna","given":"Antonietta","non-dropping-particle":"","parse-names":false,"suffix":""},{"dropping-particle":"","family":"Bandini","given":"Michela","non-dropping-particle":"","parse-names":false,"suffix":""},{"dropping-particle":"","family":"Boschetti","given":"Federico","non-dropping-particle":"","parse-names":false,"suffix":""}],"container-title":"International Journal of Information Science and Technology","id":"ITEM-1","issue":"3","issued":{"date-parts":[["2022"]]},"page":"36-45","title":"Commerce Numérique: traffic signals for the crossroads between cultures","type":"article-journal","volume":"5"},"uris":["http://www.mendeley.com/documents/?uuid=0334e296-5beb-40d1-baa9-ee4186516588"]}],"mendeley":{"formattedCitation":"[13]","plainTextFormattedCitation":"[13]","previouslyFormattedCitation":"[12]"},"properties":{"noteIndex":0},"schema":"https://github.com/citation-style-language/schema/raw/master/csl-citation.json"}</w:instrText>
      </w:r>
      <w:r w:rsidRPr="00ED5B3A" w:rsidR="00230DE3">
        <w:rPr>
          <w:rFonts w:ascii="Constantia" w:hAnsi="Constantia"/>
          <w:noProof/>
          <w:sz w:val="20"/>
          <w:szCs w:val="20"/>
          <w:lang w:val="id-ID"/>
        </w:rPr>
        <w:fldChar w:fldCharType="separate"/>
      </w:r>
      <w:r w:rsidRPr="00ED5B3A" w:rsidR="000B6FAA">
        <w:rPr>
          <w:rFonts w:ascii="Constantia" w:hAnsi="Constantia"/>
          <w:noProof/>
          <w:sz w:val="20"/>
          <w:szCs w:val="20"/>
          <w:lang w:val="id-ID"/>
        </w:rPr>
        <w:t>[13]</w:t>
      </w:r>
      <w:r w:rsidRPr="00ED5B3A" w:rsidR="00230DE3">
        <w:rPr>
          <w:rFonts w:ascii="Constantia" w:hAnsi="Constantia"/>
          <w:noProof/>
          <w:sz w:val="20"/>
          <w:szCs w:val="20"/>
          <w:lang w:val="id-ID"/>
        </w:rPr>
        <w:fldChar w:fldCharType="end"/>
      </w:r>
      <w:r w:rsidRPr="00ED5B3A">
        <w:rPr>
          <w:rFonts w:ascii="Constantia" w:hAnsi="Constantia"/>
          <w:noProof/>
          <w:sz w:val="20"/>
          <w:szCs w:val="20"/>
          <w:lang w:val="id-ID"/>
        </w:rPr>
        <w:t>. If the graphic content will be refered in the paragraph in brackets, please use no capital word, for example Figure 2.</w:t>
      </w:r>
    </w:p>
    <w:p w:rsidRPr="00ED5B3A" w:rsidR="00FE6FF4" w:rsidP="00FE6FF4" w:rsidRDefault="00FE6FF4" w14:paraId="65D822D4" w14:textId="77777777">
      <w:pPr>
        <w:pStyle w:val="ListParagraph"/>
        <w:tabs>
          <w:tab w:val="left" w:pos="426"/>
        </w:tabs>
        <w:ind w:left="0" w:firstLine="426"/>
        <w:rPr>
          <w:rFonts w:ascii="Constantia" w:hAnsi="Constantia"/>
          <w:noProof/>
          <w:sz w:val="20"/>
          <w:szCs w:val="20"/>
          <w:lang w:val="id-ID"/>
        </w:rPr>
      </w:pPr>
      <w:r w:rsidRPr="00ED5B3A">
        <w:rPr>
          <w:rFonts w:ascii="Constantia" w:hAnsi="Constantia"/>
          <w:noProof/>
          <w:sz w:val="20"/>
          <w:szCs w:val="20"/>
          <w:lang w:val="id-ID"/>
        </w:rPr>
        <w:t>All tables and figures will be processed as images. However, we cannot extract the tables and figures embedded in your document</w:t>
      </w:r>
      <w:r w:rsidRPr="00ED5B3A" w:rsidR="00230DE3">
        <w:rPr>
          <w:rFonts w:ascii="Constantia" w:hAnsi="Constantia"/>
          <w:noProof/>
          <w:sz w:val="20"/>
          <w:szCs w:val="20"/>
          <w:lang w:val="id-ID"/>
        </w:rPr>
        <w:t xml:space="preserve"> </w:t>
      </w:r>
      <w:r w:rsidRPr="00ED5B3A" w:rsidR="00230DE3">
        <w:rPr>
          <w:rFonts w:ascii="Constantia" w:hAnsi="Constantia"/>
          <w:noProof/>
          <w:sz w:val="20"/>
          <w:szCs w:val="20"/>
          <w:lang w:val="id-ID"/>
        </w:rPr>
        <w:fldChar w:fldCharType="begin" w:fldLock="1"/>
      </w:r>
      <w:r w:rsidRPr="00ED5B3A" w:rsidR="000B6FAA">
        <w:rPr>
          <w:rFonts w:ascii="Constantia" w:hAnsi="Constantia"/>
          <w:noProof/>
          <w:sz w:val="20"/>
          <w:szCs w:val="20"/>
          <w:lang w:val="id-ID"/>
        </w:rPr>
        <w:instrText>ADDIN CSL_CITATION {"citationItems":[{"id":"ITEM-1","itemData":{"ISSN":"1573-7462","author":[{"dropping-particle":"","family":"Kumar","given":"Manoj","non-dropping-particle":"","parse-names":false,"suffix":""},{"dropping-particle":"","family":"Aggarwal","given":"Jyoti","non-dropping-particle":"","parse-names":false,"suffix":""},{"dropping-particle":"","family":"Rani","given":"Anuj","non-dropping-particle":"","parse-names":false,"suffix":""},{"dropping-particle":"","family":"Stephan","given":"Thompson","non-dropping-particle":"","parse-names":false,"suffix":""},{"dropping-particle":"","family":"Shankar","given":"Achyut","non-dropping-particle":"","parse-names":false,"suffix":""},{"dropping-particle":"","family":"Mirjalili","given":"Seyedali","non-dropping-particle":"","parse-names":false,"suffix":""}],"container-title":"Artificial Intelligence Review","id":"ITEM-1","issue":"4","issued":{"date-parts":[["2022"]]},"page":"2997-3017","publisher":"Springer","title":"Secure video communication using firefly optimization and visual cryptography","type":"article-journal","volume":"55"},"uris":["http://www.mendeley.com/documents/?uuid=d981e41e-5c0c-454e-814f-9c3f7baf16d7"]}],"mendeley":{"formattedCitation":"[14]","plainTextFormattedCitation":"[14]","previouslyFormattedCitation":"[13]"},"properties":{"noteIndex":0},"schema":"https://github.com/citation-style-language/schema/raw/master/csl-citation.json"}</w:instrText>
      </w:r>
      <w:r w:rsidRPr="00ED5B3A" w:rsidR="00230DE3">
        <w:rPr>
          <w:rFonts w:ascii="Constantia" w:hAnsi="Constantia"/>
          <w:noProof/>
          <w:sz w:val="20"/>
          <w:szCs w:val="20"/>
          <w:lang w:val="id-ID"/>
        </w:rPr>
        <w:fldChar w:fldCharType="separate"/>
      </w:r>
      <w:r w:rsidRPr="00ED5B3A" w:rsidR="000B6FAA">
        <w:rPr>
          <w:rFonts w:ascii="Constantia" w:hAnsi="Constantia"/>
          <w:noProof/>
          <w:sz w:val="20"/>
          <w:szCs w:val="20"/>
          <w:lang w:val="id-ID"/>
        </w:rPr>
        <w:t>[14]</w:t>
      </w:r>
      <w:r w:rsidRPr="00ED5B3A" w:rsidR="00230DE3">
        <w:rPr>
          <w:rFonts w:ascii="Constantia" w:hAnsi="Constantia"/>
          <w:noProof/>
          <w:sz w:val="20"/>
          <w:szCs w:val="20"/>
          <w:lang w:val="id-ID"/>
        </w:rPr>
        <w:fldChar w:fldCharType="end"/>
      </w:r>
      <w:r w:rsidRPr="00ED5B3A" w:rsidR="00230DE3">
        <w:rPr>
          <w:rFonts w:ascii="Constantia" w:hAnsi="Constantia"/>
          <w:noProof/>
          <w:sz w:val="20"/>
          <w:szCs w:val="20"/>
          <w:lang w:val="id-ID"/>
        </w:rPr>
        <w:t xml:space="preserve">, </w:t>
      </w:r>
      <w:r w:rsidRPr="00ED5B3A" w:rsidR="00230DE3">
        <w:rPr>
          <w:rFonts w:ascii="Constantia" w:hAnsi="Constantia"/>
          <w:noProof/>
          <w:sz w:val="20"/>
          <w:szCs w:val="20"/>
          <w:lang w:val="id-ID"/>
        </w:rPr>
        <w:fldChar w:fldCharType="begin" w:fldLock="1"/>
      </w:r>
      <w:r w:rsidRPr="00ED5B3A" w:rsidR="000B6FAA">
        <w:rPr>
          <w:rFonts w:ascii="Constantia" w:hAnsi="Constantia"/>
          <w:noProof/>
          <w:sz w:val="20"/>
          <w:szCs w:val="20"/>
          <w:lang w:val="id-ID"/>
        </w:rPr>
        <w:instrText>ADDIN CSL_CITATION {"citationItems":[{"id":"ITEM-1","itemData":{"ISSN":"0972-0529","author":[{"dropping-particle":"","family":"Gupta","given":"Mukesh Kumar","non-dropping-particle":"","parse-names":false,"suffix":""},{"dropping-particle":"","family":"Dadheech","given":"Pankaj","non-dropping-particle":"","parse-names":false,"suffix":""},{"dropping-particle":"","family":"Kumar","given":"Ankit","non-dropping-particle":"","parse-names":false,"suffix":""},{"dropping-particle":"","family":"Dogiwal","given":"Sanwta Ram","non-dropping-particle":"","parse-names":false,"suffix":""},{"dropping-particle":"","family":"Poonia","given":"Ramesh Chandra","non-dropping-particle":"","parse-names":false,"suffix":""},{"dropping-particle":"","family":"Raja","given":"Linesh","non-dropping-particle":"","parse-names":false,"suffix":""},{"dropping-particle":"","family":"Bhatt","given":"Devershi Pallavi","non-dropping-particle":"","parse-names":false,"suffix":""}],"container-title":"Journal of Discrete Mathematical Sciences and Cryptography","id":"ITEM-1","issued":{"date-parts":[["2022"]]},"page":"1-12","publisher":"Taylor &amp; Francis","title":"Detection and localization for watermarking technique using LSB encryption for DICOM Image","type":"article-journal"},"uris":["http://www.mendeley.com/documents/?uuid=efb7d85f-effb-48c0-8692-7c7c0e0582b9"]}],"mendeley":{"formattedCitation":"[15]","plainTextFormattedCitation":"[15]","previouslyFormattedCitation":"[14]"},"properties":{"noteIndex":0},"schema":"https://github.com/citation-style-language/schema/raw/master/csl-citation.json"}</w:instrText>
      </w:r>
      <w:r w:rsidRPr="00ED5B3A" w:rsidR="00230DE3">
        <w:rPr>
          <w:rFonts w:ascii="Constantia" w:hAnsi="Constantia"/>
          <w:noProof/>
          <w:sz w:val="20"/>
          <w:szCs w:val="20"/>
          <w:lang w:val="id-ID"/>
        </w:rPr>
        <w:fldChar w:fldCharType="separate"/>
      </w:r>
      <w:r w:rsidRPr="00ED5B3A" w:rsidR="000B6FAA">
        <w:rPr>
          <w:rFonts w:ascii="Constantia" w:hAnsi="Constantia"/>
          <w:noProof/>
          <w:sz w:val="20"/>
          <w:szCs w:val="20"/>
          <w:lang w:val="id-ID"/>
        </w:rPr>
        <w:t>[15]</w:t>
      </w:r>
      <w:r w:rsidRPr="00ED5B3A" w:rsidR="00230DE3">
        <w:rPr>
          <w:rFonts w:ascii="Constantia" w:hAnsi="Constantia"/>
          <w:noProof/>
          <w:sz w:val="20"/>
          <w:szCs w:val="20"/>
          <w:lang w:val="id-ID"/>
        </w:rPr>
        <w:fldChar w:fldCharType="end"/>
      </w:r>
      <w:r w:rsidRPr="00ED5B3A" w:rsidR="00230DE3">
        <w:rPr>
          <w:rFonts w:ascii="Constantia" w:hAnsi="Constantia"/>
          <w:noProof/>
          <w:sz w:val="20"/>
          <w:szCs w:val="20"/>
          <w:lang w:val="id-ID"/>
        </w:rPr>
        <w:t xml:space="preserve">, </w:t>
      </w:r>
      <w:r w:rsidRPr="00ED5B3A" w:rsidR="00230DE3">
        <w:rPr>
          <w:rFonts w:ascii="Constantia" w:hAnsi="Constantia"/>
          <w:noProof/>
          <w:sz w:val="20"/>
          <w:szCs w:val="20"/>
          <w:lang w:val="id-ID"/>
        </w:rPr>
        <w:fldChar w:fldCharType="begin" w:fldLock="1"/>
      </w:r>
      <w:r w:rsidRPr="00ED5B3A" w:rsidR="000B6FAA">
        <w:rPr>
          <w:rFonts w:ascii="Constantia" w:hAnsi="Constantia"/>
          <w:noProof/>
          <w:sz w:val="20"/>
          <w:szCs w:val="20"/>
          <w:lang w:val="id-ID"/>
        </w:rPr>
        <w:instrText>ADDIN CSL_CITATION {"citationItems":[{"id":"ITEM-1","itemData":{"ISSN":"1389-1286","author":[{"dropping-particle":"","family":"Salehi","given":"Majid","non-dropping-particle":"","parse-names":false,"suffix":""},{"dropping-particle":"","family":"Borger","given":"Gilles","non-dropping-particle":"De","parse-names":false,"suffix":""},{"dropping-particle":"","family":"Hughes","given":"Danny","non-dropping-particle":"","parse-names":false,"suffix":""},{"dropping-particle":"","family":"Crispo","given":"Bruno","non-dropping-particle":"","parse-names":false,"suffix":""}],"container-title":"Computer Networks","id":"ITEM-1","issued":{"date-parts":[["2022"]]},"page":"108744","publisher":"Elsevier","title":"NemesisGuard: Mitigating interrupt latency side channel attacks with static binary rewriting","type":"article-journal"},"uris":["http://www.mendeley.com/documents/?uuid=16b7ce30-0aa2-4426-a06a-3598097c4490"]}],"mendeley":{"formattedCitation":"[16]","plainTextFormattedCitation":"[16]","previouslyFormattedCitation":"[15]"},"properties":{"noteIndex":0},"schema":"https://github.com/citation-style-language/schema/raw/master/csl-citation.json"}</w:instrText>
      </w:r>
      <w:r w:rsidRPr="00ED5B3A" w:rsidR="00230DE3">
        <w:rPr>
          <w:rFonts w:ascii="Constantia" w:hAnsi="Constantia"/>
          <w:noProof/>
          <w:sz w:val="20"/>
          <w:szCs w:val="20"/>
          <w:lang w:val="id-ID"/>
        </w:rPr>
        <w:fldChar w:fldCharType="separate"/>
      </w:r>
      <w:r w:rsidRPr="00ED5B3A" w:rsidR="000B6FAA">
        <w:rPr>
          <w:rFonts w:ascii="Constantia" w:hAnsi="Constantia"/>
          <w:noProof/>
          <w:sz w:val="20"/>
          <w:szCs w:val="20"/>
          <w:lang w:val="id-ID"/>
        </w:rPr>
        <w:t>[16]</w:t>
      </w:r>
      <w:r w:rsidRPr="00ED5B3A" w:rsidR="00230DE3">
        <w:rPr>
          <w:rFonts w:ascii="Constantia" w:hAnsi="Constantia"/>
          <w:noProof/>
          <w:sz w:val="20"/>
          <w:szCs w:val="20"/>
          <w:lang w:val="id-ID"/>
        </w:rPr>
        <w:fldChar w:fldCharType="end"/>
      </w:r>
      <w:r w:rsidRPr="00ED5B3A">
        <w:rPr>
          <w:rFonts w:ascii="Constantia" w:hAnsi="Constantia"/>
          <w:noProof/>
          <w:sz w:val="20"/>
          <w:szCs w:val="20"/>
          <w:lang w:val="id-ID"/>
        </w:rPr>
        <w:t>. (The figures and tables you insert in your document are only to help you gauge the size of your paper, for the convenience of the referees, and to make it easy for you to distribute preprints.) Therefore, submit, on separate sheets of paper, enlarged versions of the tables and figures that appear in your document</w:t>
      </w:r>
      <w:r w:rsidRPr="00ED5B3A" w:rsidR="00230DE3">
        <w:rPr>
          <w:rFonts w:ascii="Constantia" w:hAnsi="Constantia"/>
          <w:noProof/>
          <w:sz w:val="20"/>
          <w:szCs w:val="20"/>
          <w:lang w:val="id-ID"/>
        </w:rPr>
        <w:t xml:space="preserve"> </w:t>
      </w:r>
      <w:r w:rsidRPr="00ED5B3A" w:rsidR="00230DE3">
        <w:rPr>
          <w:rFonts w:ascii="Constantia" w:hAnsi="Constantia"/>
          <w:noProof/>
          <w:sz w:val="20"/>
          <w:szCs w:val="20"/>
          <w:lang w:val="id-ID"/>
        </w:rPr>
        <w:fldChar w:fldCharType="begin" w:fldLock="1"/>
      </w:r>
      <w:r w:rsidRPr="00ED5B3A" w:rsidR="000B6FAA">
        <w:rPr>
          <w:rFonts w:ascii="Constantia" w:hAnsi="Constantia"/>
          <w:noProof/>
          <w:sz w:val="20"/>
          <w:szCs w:val="20"/>
          <w:lang w:val="id-ID"/>
        </w:rPr>
        <w:instrText>ADDIN CSL_CITATION {"citationItems":[{"id":"ITEM-1","itemData":{"ISSN":"2075-4701","author":[{"dropping-particle":"","family":"Palumbo","given":"Gianfranco","non-dropping-particle":"","parse-names":false,"suffix":""},{"dropping-particle":"","family":"Ambrogio","given":"Giuseppina","non-dropping-particle":"","parse-names":false,"suffix":""},{"dropping-particle":"","family":"Crovace","given":"Alberto","non-dropping-particle":"","parse-names":false,"suffix":""},{"dropping-particle":"","family":"Piccininni","given":"Antonio","non-dropping-particle":"","parse-names":false,"suffix":""},{"dropping-particle":"","family":"Cusanno","given":"Angela","non-dropping-particle":"","parse-names":false,"suffix":""},{"dropping-particle":"","family":"Guglielmi","given":"Pasquale","non-dropping-particle":"","parse-names":false,"suffix":""},{"dropping-particle":"","family":"Napoli","given":"Luigi","non-dropping-particle":"De","parse-names":false,"suffix":""},{"dropping-particle":"","family":"Serratore","given":"Giuseppe","non-dropping-particle":"","parse-names":false,"suffix":""}],"container-title":"Metals","id":"ITEM-1","issue":"2","issued":{"date-parts":[["2022"]]},"page":"293","publisher":"MDPI","title":"A Structured Approach for the Design and Manufacturing of Titanium Cranial Prostheses via Sheet Metal Forming","type":"article-journal","volume":"12"},"uris":["http://www.mendeley.com/documents/?uuid=6396b206-af83-4e38-bf68-82806fe1514b"]}],"mendeley":{"formattedCitation":"[17]","plainTextFormattedCitation":"[17]","previouslyFormattedCitation":"[16]"},"properties":{"noteIndex":0},"schema":"https://github.com/citation-style-language/schema/raw/master/csl-citation.json"}</w:instrText>
      </w:r>
      <w:r w:rsidRPr="00ED5B3A" w:rsidR="00230DE3">
        <w:rPr>
          <w:rFonts w:ascii="Constantia" w:hAnsi="Constantia"/>
          <w:noProof/>
          <w:sz w:val="20"/>
          <w:szCs w:val="20"/>
          <w:lang w:val="id-ID"/>
        </w:rPr>
        <w:fldChar w:fldCharType="separate"/>
      </w:r>
      <w:r w:rsidRPr="00ED5B3A" w:rsidR="000B6FAA">
        <w:rPr>
          <w:rFonts w:ascii="Constantia" w:hAnsi="Constantia"/>
          <w:noProof/>
          <w:sz w:val="20"/>
          <w:szCs w:val="20"/>
          <w:lang w:val="id-ID"/>
        </w:rPr>
        <w:t>[17]</w:t>
      </w:r>
      <w:r w:rsidRPr="00ED5B3A" w:rsidR="00230DE3">
        <w:rPr>
          <w:rFonts w:ascii="Constantia" w:hAnsi="Constantia"/>
          <w:noProof/>
          <w:sz w:val="20"/>
          <w:szCs w:val="20"/>
          <w:lang w:val="id-ID"/>
        </w:rPr>
        <w:fldChar w:fldCharType="end"/>
      </w:r>
      <w:r w:rsidRPr="00ED5B3A" w:rsidR="00230DE3">
        <w:rPr>
          <w:rFonts w:ascii="Constantia" w:hAnsi="Constantia"/>
          <w:noProof/>
          <w:sz w:val="20"/>
          <w:szCs w:val="20"/>
          <w:lang w:val="id-ID"/>
        </w:rPr>
        <w:t xml:space="preserve">, </w:t>
      </w:r>
      <w:r w:rsidRPr="00ED5B3A" w:rsidR="00230DE3">
        <w:rPr>
          <w:rFonts w:ascii="Constantia" w:hAnsi="Constantia"/>
          <w:noProof/>
          <w:sz w:val="20"/>
          <w:szCs w:val="20"/>
          <w:lang w:val="id-ID"/>
        </w:rPr>
        <w:fldChar w:fldCharType="begin" w:fldLock="1"/>
      </w:r>
      <w:r w:rsidRPr="00ED5B3A" w:rsidR="000B6FAA">
        <w:rPr>
          <w:rFonts w:ascii="Constantia" w:hAnsi="Constantia"/>
          <w:noProof/>
          <w:sz w:val="20"/>
          <w:szCs w:val="20"/>
          <w:lang w:val="id-ID"/>
        </w:rPr>
        <w:instrText>ADDIN CSL_CITATION {"citationItems":[{"id":"ITEM-1","itemData":{"ISSN":"2075-4701","author":[{"dropping-particle":"","family":"Park","given":"Jin-Seok","non-dropping-particle":"","parse-names":false,"suffix":""},{"dropping-particle":"","family":"Kim","given":"Jeong-Hyeon","non-dropping-particle":"","parse-names":false,"suffix":""},{"dropping-particle":"","family":"Jeong","given":"Yong-Cheol","non-dropping-particle":"","parse-names":false,"suffix":""},{"dropping-particle":"","family":"Kim","given":"Hee-Tae","non-dropping-particle":"","parse-names":false,"suffix":""},{"dropping-particle":"","family":"Kim","given":"Seul-Kee","non-dropping-particle":"","parse-names":false,"suffix":""},{"dropping-particle":"","family":"Lee","given":"Jae-Myung","non-dropping-particle":"","parse-names":false,"suffix":""}],"container-title":"Metals","id":"ITEM-1","issue":"3","issued":{"date-parts":[["2022"]]},"page":"521","publisher":"MDPI","title":"Effect of Corrugated Sheet Diameter on Structural Behavior under Cryogenic Temperature and Hydrodynamic Load","type":"article-journal","volume":"12"},"uris":["http://www.mendeley.com/documents/?uuid=95e24fad-2951-4e13-89df-4d2509babd6f"]}],"mendeley":{"formattedCitation":"[18]","plainTextFormattedCitation":"[18]","previouslyFormattedCitation":"[17]"},"properties":{"noteIndex":0},"schema":"https://github.com/citation-style-language/schema/raw/master/csl-citation.json"}</w:instrText>
      </w:r>
      <w:r w:rsidRPr="00ED5B3A" w:rsidR="00230DE3">
        <w:rPr>
          <w:rFonts w:ascii="Constantia" w:hAnsi="Constantia"/>
          <w:noProof/>
          <w:sz w:val="20"/>
          <w:szCs w:val="20"/>
          <w:lang w:val="id-ID"/>
        </w:rPr>
        <w:fldChar w:fldCharType="separate"/>
      </w:r>
      <w:r w:rsidRPr="00ED5B3A" w:rsidR="000B6FAA">
        <w:rPr>
          <w:rFonts w:ascii="Constantia" w:hAnsi="Constantia"/>
          <w:noProof/>
          <w:sz w:val="20"/>
          <w:szCs w:val="20"/>
          <w:lang w:val="id-ID"/>
        </w:rPr>
        <w:t>[18]</w:t>
      </w:r>
      <w:r w:rsidRPr="00ED5B3A" w:rsidR="00230DE3">
        <w:rPr>
          <w:rFonts w:ascii="Constantia" w:hAnsi="Constantia"/>
          <w:noProof/>
          <w:sz w:val="20"/>
          <w:szCs w:val="20"/>
          <w:lang w:val="id-ID"/>
        </w:rPr>
        <w:fldChar w:fldCharType="end"/>
      </w:r>
      <w:r w:rsidRPr="00ED5B3A">
        <w:rPr>
          <w:rFonts w:ascii="Constantia" w:hAnsi="Constantia"/>
          <w:noProof/>
          <w:sz w:val="20"/>
          <w:szCs w:val="20"/>
          <w:lang w:val="id-ID"/>
        </w:rPr>
        <w:t>. These are the images that we will scan and publish with your paper</w:t>
      </w:r>
      <w:r w:rsidRPr="00ED5B3A" w:rsidR="00230DE3">
        <w:rPr>
          <w:rFonts w:ascii="Constantia" w:hAnsi="Constantia"/>
          <w:noProof/>
          <w:sz w:val="20"/>
          <w:szCs w:val="20"/>
          <w:lang w:val="id-ID"/>
        </w:rPr>
        <w:t xml:space="preserve"> </w:t>
      </w:r>
      <w:r w:rsidRPr="00ED5B3A" w:rsidR="00230DE3">
        <w:rPr>
          <w:rFonts w:ascii="Constantia" w:hAnsi="Constantia"/>
          <w:noProof/>
          <w:sz w:val="20"/>
          <w:szCs w:val="20"/>
          <w:lang w:val="id-ID"/>
        </w:rPr>
        <w:fldChar w:fldCharType="begin" w:fldLock="1"/>
      </w:r>
      <w:r w:rsidRPr="00ED5B3A" w:rsidR="000B6FAA">
        <w:rPr>
          <w:rFonts w:ascii="Constantia" w:hAnsi="Constantia"/>
          <w:noProof/>
          <w:sz w:val="20"/>
          <w:szCs w:val="20"/>
          <w:lang w:val="id-ID"/>
        </w:rPr>
        <w:instrText>ADDIN CSL_CITATION {"citationItems":[{"id":"ITEM-1","itemData":{"ISSN":"2041-1723","author":[{"dropping-particle":"","family":"Stachelek","given":"Patrycja","non-dropping-particle":"","parse-names":false,"suffix":""},{"dropping-particle":"","family":"MacKenzie","given":"Lewis","non-dropping-particle":"","parse-names":false,"suffix":""},{"dropping-particle":"","family":"Parker","given":"David","non-dropping-particle":"","parse-names":false,"suffix":""},{"dropping-particle":"","family":"Pal","given":"Robert","non-dropping-particle":"","parse-names":false,"suffix":""}],"container-title":"Nature Communications","id":"ITEM-1","issue":"1","issued":{"date-parts":[["2022"]]},"page":"1-8","publisher":"Nature Publishing Group","title":"Circularly polarised luminescence laser scanning confocal microscopy to study live cell chiral molecular interactions","type":"article-journal","volume":"13"},"uris":["http://www.mendeley.com/documents/?uuid=ccc16190-9269-41eb-870f-eebe4084b092"]}],"mendeley":{"formattedCitation":"[19]","plainTextFormattedCitation":"[19]","previouslyFormattedCitation":"[18]"},"properties":{"noteIndex":0},"schema":"https://github.com/citation-style-language/schema/raw/master/csl-citation.json"}</w:instrText>
      </w:r>
      <w:r w:rsidRPr="00ED5B3A" w:rsidR="00230DE3">
        <w:rPr>
          <w:rFonts w:ascii="Constantia" w:hAnsi="Constantia"/>
          <w:noProof/>
          <w:sz w:val="20"/>
          <w:szCs w:val="20"/>
          <w:lang w:val="id-ID"/>
        </w:rPr>
        <w:fldChar w:fldCharType="separate"/>
      </w:r>
      <w:r w:rsidRPr="00ED5B3A" w:rsidR="000B6FAA">
        <w:rPr>
          <w:rFonts w:ascii="Constantia" w:hAnsi="Constantia"/>
          <w:noProof/>
          <w:sz w:val="20"/>
          <w:szCs w:val="20"/>
          <w:lang w:val="id-ID"/>
        </w:rPr>
        <w:t>[19]</w:t>
      </w:r>
      <w:r w:rsidRPr="00ED5B3A" w:rsidR="00230DE3">
        <w:rPr>
          <w:rFonts w:ascii="Constantia" w:hAnsi="Constantia"/>
          <w:noProof/>
          <w:sz w:val="20"/>
          <w:szCs w:val="20"/>
          <w:lang w:val="id-ID"/>
        </w:rPr>
        <w:fldChar w:fldCharType="end"/>
      </w:r>
      <w:r w:rsidRPr="00ED5B3A" w:rsidR="00230DE3">
        <w:rPr>
          <w:rFonts w:ascii="Constantia" w:hAnsi="Constantia"/>
          <w:noProof/>
          <w:sz w:val="20"/>
          <w:szCs w:val="20"/>
          <w:lang w:val="id-ID"/>
        </w:rPr>
        <w:t xml:space="preserve">, </w:t>
      </w:r>
      <w:r w:rsidRPr="00ED5B3A" w:rsidR="00230DE3">
        <w:rPr>
          <w:rFonts w:ascii="Constantia" w:hAnsi="Constantia"/>
          <w:noProof/>
          <w:sz w:val="20"/>
          <w:szCs w:val="20"/>
          <w:lang w:val="id-ID"/>
        </w:rPr>
        <w:fldChar w:fldCharType="begin" w:fldLock="1"/>
      </w:r>
      <w:r w:rsidRPr="00ED5B3A" w:rsidR="000B6FAA">
        <w:rPr>
          <w:rFonts w:ascii="Constantia" w:hAnsi="Constantia"/>
          <w:noProof/>
          <w:sz w:val="20"/>
          <w:szCs w:val="20"/>
          <w:lang w:val="id-ID"/>
        </w:rPr>
        <w:instrText>ADDIN CSL_CITATION {"citationItems":[{"id":"ITEM-1","itemData":{"ISSN":"1476-5454","author":[{"dropping-particle":"","family":"Mezad-Koursh","given":"Daphna","non-dropping-particle":"","parse-names":false,"suffix":""},{"dropping-particle":"","family":"Klein","given":"Ainat","non-dropping-particle":"","parse-names":false,"suffix":""},{"dropping-particle":"","family":"Rosenblatt","given":"Amir","non-dropping-particle":"","parse-names":false,"suffix":""},{"dropping-particle":"","family":"Roth","given":"Sharon","non-dropping-particle":"","parse-names":false,"suffix":""},{"dropping-particle":"","family":"Neudorfer","given":"Meira","non-dropping-particle":"","parse-names":false,"suffix":""},{"dropping-particle":"","family":"Loewenstein","given":"Anat","non-dropping-particle":"","parse-names":false,"suffix":""},{"dropping-particle":"","family":"Iglicki","given":"Matias","non-dropping-particle":"","parse-names":false,"suffix":""},{"dropping-particle":"","family":"Zur","given":"Dinah","non-dropping-particle":"","parse-names":false,"suffix":""}],"container-title":"Eye","id":"ITEM-1","issued":{"date-parts":[["2022"]]},"page":"1","publisher":"Nature Publishing Group","title":"Response to: Comment on:“Peripapillary hyperreflective ovoid mass-like structures—a novel entity as frequent cause of pseudopapilloedema in children”","type":"article-journal"},"uris":["http://www.mendeley.com/documents/?uuid=66874c4b-0dbc-485c-9b27-5367c70f86a3"]}],"mendeley":{"formattedCitation":"[20]","plainTextFormattedCitation":"[20]","previouslyFormattedCitation":"[19]"},"properties":{"noteIndex":0},"schema":"https://github.com/citation-style-language/schema/raw/master/csl-citation.json"}</w:instrText>
      </w:r>
      <w:r w:rsidRPr="00ED5B3A" w:rsidR="00230DE3">
        <w:rPr>
          <w:rFonts w:ascii="Constantia" w:hAnsi="Constantia"/>
          <w:noProof/>
          <w:sz w:val="20"/>
          <w:szCs w:val="20"/>
          <w:lang w:val="id-ID"/>
        </w:rPr>
        <w:fldChar w:fldCharType="separate"/>
      </w:r>
      <w:r w:rsidRPr="00ED5B3A" w:rsidR="000B6FAA">
        <w:rPr>
          <w:rFonts w:ascii="Constantia" w:hAnsi="Constantia"/>
          <w:noProof/>
          <w:sz w:val="20"/>
          <w:szCs w:val="20"/>
          <w:lang w:val="id-ID"/>
        </w:rPr>
        <w:t>[20]</w:t>
      </w:r>
      <w:r w:rsidRPr="00ED5B3A" w:rsidR="00230DE3">
        <w:rPr>
          <w:rFonts w:ascii="Constantia" w:hAnsi="Constantia"/>
          <w:noProof/>
          <w:sz w:val="20"/>
          <w:szCs w:val="20"/>
          <w:lang w:val="id-ID"/>
        </w:rPr>
        <w:fldChar w:fldCharType="end"/>
      </w:r>
      <w:r w:rsidRPr="00ED5B3A">
        <w:rPr>
          <w:rFonts w:ascii="Constantia" w:hAnsi="Constantia"/>
          <w:noProof/>
          <w:sz w:val="20"/>
          <w:szCs w:val="20"/>
          <w:lang w:val="id-ID"/>
        </w:rPr>
        <w:t>.</w:t>
      </w:r>
    </w:p>
    <w:p w:rsidRPr="00ED5B3A" w:rsidR="00FE6FF4" w:rsidP="00FE6FF4" w:rsidRDefault="00FE6FF4" w14:paraId="2FBCFA94" w14:textId="77777777">
      <w:pPr>
        <w:tabs>
          <w:tab w:val="left" w:pos="426"/>
        </w:tabs>
        <w:rPr>
          <w:rFonts w:ascii="Constantia" w:hAnsi="Constantia"/>
          <w:noProof/>
          <w:sz w:val="20"/>
          <w:szCs w:val="20"/>
          <w:lang w:val="id-ID"/>
        </w:rPr>
      </w:pPr>
      <w:r w:rsidRPr="00ED5B3A">
        <w:rPr>
          <w:rFonts w:ascii="Constantia" w:hAnsi="Constantia"/>
          <w:noProof/>
          <w:sz w:val="20"/>
          <w:szCs w:val="20"/>
          <w:lang w:val="id-ID"/>
        </w:rPr>
        <w:t>(one blank single space line, 10 pt)</w:t>
      </w:r>
    </w:p>
    <w:p w:rsidRPr="00ED5B3A" w:rsidR="00FE6FF4" w:rsidP="00FE6FF4" w:rsidRDefault="00FE6FF4" w14:paraId="7FE5D841" w14:textId="77777777">
      <w:pPr>
        <w:tabs>
          <w:tab w:val="left" w:pos="426"/>
        </w:tabs>
        <w:rPr>
          <w:rFonts w:ascii="Constantia" w:hAnsi="Constantia"/>
          <w:noProof/>
          <w:sz w:val="20"/>
          <w:szCs w:val="20"/>
          <w:lang w:val="id-ID"/>
        </w:rPr>
      </w:pPr>
    </w:p>
    <w:p w:rsidRPr="00ED5B3A" w:rsidR="00FE6FF4" w:rsidP="00FE6FF4" w:rsidRDefault="005D2D59" w14:paraId="2FA6234F" w14:textId="1FCBE33A">
      <w:pPr>
        <w:tabs>
          <w:tab w:val="left" w:pos="426"/>
        </w:tabs>
        <w:jc w:val="center"/>
        <w:rPr>
          <w:rFonts w:ascii="Constantia" w:hAnsi="Constantia"/>
          <w:noProof/>
          <w:sz w:val="20"/>
          <w:szCs w:val="20"/>
          <w:lang w:val="id-ID"/>
        </w:rPr>
      </w:pPr>
      <w:r w:rsidRPr="00ED5B3A">
        <w:rPr>
          <w:rFonts w:ascii="Constantia" w:hAnsi="Constantia"/>
          <w:noProof/>
          <w:sz w:val="20"/>
          <w:szCs w:val="20"/>
          <w:lang w:val="id-ID" w:eastAsia="id-ID"/>
        </w:rPr>
        <w:drawing>
          <wp:inline distT="0" distB="0" distL="0" distR="0" wp14:anchorId="15D93EFD" wp14:editId="4BD404E0">
            <wp:extent cx="2575560" cy="1950720"/>
            <wp:effectExtent l="0" t="0" r="0" b="0"/>
            <wp:docPr id="7" name="Picture 8"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fig6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5560" cy="1950720"/>
                    </a:xfrm>
                    <a:prstGeom prst="rect">
                      <a:avLst/>
                    </a:prstGeom>
                    <a:noFill/>
                    <a:ln>
                      <a:noFill/>
                    </a:ln>
                  </pic:spPr>
                </pic:pic>
              </a:graphicData>
            </a:graphic>
          </wp:inline>
        </w:drawing>
      </w:r>
    </w:p>
    <w:p w:rsidRPr="00ED5B3A" w:rsidR="00FE6FF4" w:rsidP="00FE6FF4" w:rsidRDefault="00FE6FF4" w14:paraId="13A5648B" w14:textId="77777777">
      <w:pPr>
        <w:pStyle w:val="ListParagraph"/>
        <w:tabs>
          <w:tab w:val="left" w:pos="360"/>
        </w:tabs>
        <w:ind w:left="0"/>
        <w:jc w:val="center"/>
        <w:rPr>
          <w:rFonts w:ascii="Constantia" w:hAnsi="Constantia"/>
          <w:noProof/>
          <w:sz w:val="20"/>
          <w:szCs w:val="20"/>
          <w:lang w:val="id-ID"/>
        </w:rPr>
      </w:pPr>
      <w:r w:rsidRPr="00ED5B3A">
        <w:rPr>
          <w:rFonts w:ascii="Constantia" w:hAnsi="Constantia"/>
          <w:noProof/>
          <w:sz w:val="20"/>
          <w:szCs w:val="20"/>
          <w:lang w:val="id-ID"/>
        </w:rPr>
        <w:t>(one blank single space line, 10 pt)</w:t>
      </w:r>
    </w:p>
    <w:p w:rsidRPr="00ED5B3A" w:rsidR="00FE6FF4" w:rsidP="00FE6FF4" w:rsidRDefault="00FE6FF4" w14:paraId="4B0EEFFA" w14:textId="77777777">
      <w:pPr>
        <w:pStyle w:val="ListParagraph"/>
        <w:tabs>
          <w:tab w:val="left" w:pos="360"/>
        </w:tabs>
        <w:ind w:left="0"/>
        <w:jc w:val="center"/>
        <w:rPr>
          <w:rFonts w:ascii="Constantia" w:hAnsi="Constantia"/>
          <w:noProof/>
          <w:sz w:val="20"/>
          <w:szCs w:val="20"/>
          <w:lang w:val="id-ID"/>
        </w:rPr>
      </w:pPr>
    </w:p>
    <w:p w:rsidRPr="00ED5B3A" w:rsidR="00FE6FF4" w:rsidP="00FE6FF4" w:rsidRDefault="00FE6FF4" w14:paraId="17192E9A" w14:textId="77777777">
      <w:pPr>
        <w:pStyle w:val="ListParagraph"/>
        <w:tabs>
          <w:tab w:val="left" w:pos="360"/>
        </w:tabs>
        <w:ind w:left="0"/>
        <w:jc w:val="center"/>
        <w:rPr>
          <w:rFonts w:ascii="Constantia" w:hAnsi="Constantia"/>
          <w:noProof/>
          <w:sz w:val="16"/>
          <w:lang w:val="id-ID"/>
        </w:rPr>
      </w:pPr>
      <w:r w:rsidRPr="00ED5B3A">
        <w:rPr>
          <w:rFonts w:ascii="Constantia" w:hAnsi="Constantia"/>
          <w:noProof/>
          <w:sz w:val="16"/>
          <w:lang w:val="id-ID"/>
        </w:rPr>
        <w:t>Figure. 1.  Magnetization as a function of applied field. If it is written in Bahasa Indonesia “Gambar 1. ” is used instead. There is a period after the figure number, followed by two spaces. It is good practice to explain the significance of the figure in the caption.</w:t>
      </w:r>
    </w:p>
    <w:p w:rsidRPr="00ED5B3A" w:rsidR="00FE6FF4" w:rsidP="00FE6FF4" w:rsidRDefault="00FE6FF4" w14:paraId="3C1D892F" w14:textId="77777777">
      <w:pPr>
        <w:pStyle w:val="ListParagraph"/>
        <w:tabs>
          <w:tab w:val="left" w:pos="360"/>
        </w:tabs>
        <w:ind w:left="0"/>
        <w:jc w:val="center"/>
        <w:rPr>
          <w:rFonts w:ascii="Constantia" w:hAnsi="Constantia"/>
          <w:b/>
          <w:noProof/>
          <w:sz w:val="20"/>
          <w:szCs w:val="20"/>
          <w:lang w:val="id-ID"/>
        </w:rPr>
      </w:pPr>
      <w:r w:rsidRPr="00ED5B3A">
        <w:rPr>
          <w:rFonts w:ascii="Constantia" w:hAnsi="Constantia"/>
          <w:noProof/>
          <w:sz w:val="20"/>
          <w:szCs w:val="20"/>
          <w:lang w:val="id-ID"/>
        </w:rPr>
        <w:t>(one blank single space line, 10 pt)</w:t>
      </w:r>
    </w:p>
    <w:p w:rsidRPr="00ED5B3A" w:rsidR="00FE6FF4" w:rsidP="00FE6FF4" w:rsidRDefault="00FE6FF4" w14:paraId="5424B59A" w14:textId="77777777">
      <w:pPr>
        <w:pStyle w:val="ListParagraph"/>
        <w:tabs>
          <w:tab w:val="left" w:pos="360"/>
        </w:tabs>
        <w:ind w:left="0"/>
        <w:rPr>
          <w:rFonts w:ascii="Constantia" w:hAnsi="Constantia"/>
          <w:b/>
          <w:noProof/>
          <w:sz w:val="20"/>
          <w:szCs w:val="20"/>
          <w:lang w:val="id-ID"/>
        </w:rPr>
      </w:pPr>
    </w:p>
    <w:p w:rsidRPr="00ED5B3A" w:rsidR="00FE6FF4" w:rsidP="00FE6FF4" w:rsidRDefault="00FE6FF4" w14:paraId="1F57B382" w14:textId="77777777">
      <w:pPr>
        <w:pStyle w:val="ListParagraph"/>
        <w:numPr>
          <w:ilvl w:val="0"/>
          <w:numId w:val="2"/>
        </w:numPr>
        <w:ind w:left="450" w:hanging="450"/>
        <w:rPr>
          <w:rFonts w:ascii="Constantia" w:hAnsi="Constantia"/>
          <w:b/>
          <w:i/>
          <w:noProof/>
          <w:sz w:val="20"/>
          <w:lang w:val="id-ID"/>
        </w:rPr>
      </w:pPr>
      <w:r w:rsidRPr="00ED5B3A">
        <w:rPr>
          <w:rFonts w:ascii="Constantia" w:hAnsi="Constantia"/>
          <w:b/>
          <w:noProof/>
          <w:sz w:val="20"/>
          <w:lang w:val="id-ID"/>
        </w:rPr>
        <w:t xml:space="preserve">Mathematical Equation </w:t>
      </w:r>
      <w:r w:rsidRPr="00ED5B3A">
        <w:rPr>
          <w:rFonts w:ascii="Constantia" w:hAnsi="Constantia"/>
          <w:noProof/>
          <w:sz w:val="20"/>
          <w:lang w:val="id-ID"/>
        </w:rPr>
        <w:t>(10 pt, bold)</w:t>
      </w:r>
    </w:p>
    <w:p w:rsidRPr="00ED5B3A" w:rsidR="00FE6FF4" w:rsidP="00FE6FF4" w:rsidRDefault="00FE6FF4" w14:paraId="028E3E8C" w14:textId="77777777">
      <w:pPr>
        <w:rPr>
          <w:rFonts w:ascii="Constantia" w:hAnsi="Constantia"/>
          <w:noProof/>
          <w:sz w:val="20"/>
          <w:szCs w:val="20"/>
          <w:lang w:val="id-ID"/>
        </w:rPr>
      </w:pPr>
      <w:r w:rsidRPr="00ED5B3A">
        <w:rPr>
          <w:rFonts w:ascii="Constantia" w:hAnsi="Constantia"/>
          <w:noProof/>
          <w:sz w:val="20"/>
          <w:szCs w:val="20"/>
          <w:lang w:val="id-ID"/>
        </w:rPr>
        <w:t>(one blank single space line, 10 pt)</w:t>
      </w:r>
    </w:p>
    <w:p w:rsidRPr="00ED5B3A" w:rsidR="00FE6FF4" w:rsidP="00FE6FF4" w:rsidRDefault="00FE6FF4" w14:paraId="26023CCE" w14:textId="77777777">
      <w:pPr>
        <w:pStyle w:val="ListParagraph"/>
        <w:tabs>
          <w:tab w:val="left" w:pos="0"/>
        </w:tabs>
        <w:ind w:left="0"/>
        <w:rPr>
          <w:rFonts w:ascii="Constantia" w:hAnsi="Constantia"/>
          <w:noProof/>
          <w:sz w:val="20"/>
          <w:lang w:val="id-ID"/>
        </w:rPr>
      </w:pPr>
      <w:r w:rsidRPr="00ED5B3A">
        <w:rPr>
          <w:rFonts w:ascii="Constantia" w:hAnsi="Constantia"/>
          <w:noProof/>
          <w:sz w:val="20"/>
          <w:lang w:val="id-ID"/>
        </w:rPr>
        <w:t>The reaction or mathematical equation should be positioned symmetrically on the column, marked by sequential numbers written on the right corner within brackets</w:t>
      </w:r>
      <w:r w:rsidRPr="00ED5B3A" w:rsidR="00230DE3">
        <w:rPr>
          <w:rFonts w:ascii="Constantia" w:hAnsi="Constantia"/>
          <w:noProof/>
          <w:sz w:val="20"/>
          <w:lang w:val="id-ID"/>
        </w:rPr>
        <w:t xml:space="preserve"> </w:t>
      </w:r>
      <w:r w:rsidRPr="00ED5B3A" w:rsidR="00230DE3">
        <w:rPr>
          <w:rFonts w:ascii="Constantia" w:hAnsi="Constantia"/>
          <w:noProof/>
          <w:sz w:val="20"/>
          <w:lang w:val="id-ID"/>
        </w:rPr>
        <w:fldChar w:fldCharType="begin" w:fldLock="1"/>
      </w:r>
      <w:r w:rsidRPr="00ED5B3A" w:rsidR="000B6FAA">
        <w:rPr>
          <w:rFonts w:ascii="Constantia" w:hAnsi="Constantia"/>
          <w:noProof/>
          <w:sz w:val="20"/>
          <w:lang w:val="id-ID"/>
        </w:rPr>
        <w:instrText>ADDIN CSL_CITATION {"citationItems":[{"id":"ITEM-1","itemData":{"ISSN":"0143-974X","author":[{"dropping-particle":"","family":"Chen","given":"Peng","non-dropping-particle":"","parse-names":false,"suffix":""},{"dropping-particle":"","family":"Xu","given":"Longhe","non-dropping-particle":"","parse-names":false,"suffix":""},{"dropping-particle":"","family":"Li","given":"Zhongxian","non-dropping-particle":"","parse-names":false,"suffix":""}],"container-title":"Journal of Constructional Steel Research","id":"ITEM-1","issued":{"date-parts":[["2022"]]},"page":"107267","publisher":"Elsevier","title":"Modeling methods of self-centering energy dissipation braces using OpenSees","type":"article-journal","volume":"193"},"uris":["http://www.mendeley.com/documents/?uuid=f49c4212-206f-487c-982b-9cc78f5cbb76"]}],"mendeley":{"formattedCitation":"[21]","plainTextFormattedCitation":"[21]","previouslyFormattedCitation":"[20]"},"properties":{"noteIndex":0},"schema":"https://github.com/citation-style-language/schema/raw/master/csl-citation.json"}</w:instrText>
      </w:r>
      <w:r w:rsidRPr="00ED5B3A" w:rsidR="00230DE3">
        <w:rPr>
          <w:rFonts w:ascii="Constantia" w:hAnsi="Constantia"/>
          <w:noProof/>
          <w:sz w:val="20"/>
          <w:lang w:val="id-ID"/>
        </w:rPr>
        <w:fldChar w:fldCharType="separate"/>
      </w:r>
      <w:r w:rsidRPr="00ED5B3A" w:rsidR="000B6FAA">
        <w:rPr>
          <w:rFonts w:ascii="Constantia" w:hAnsi="Constantia"/>
          <w:noProof/>
          <w:sz w:val="20"/>
          <w:lang w:val="id-ID"/>
        </w:rPr>
        <w:t>[21]</w:t>
      </w:r>
      <w:r w:rsidRPr="00ED5B3A" w:rsidR="00230DE3">
        <w:rPr>
          <w:rFonts w:ascii="Constantia" w:hAnsi="Constantia"/>
          <w:noProof/>
          <w:sz w:val="20"/>
          <w:lang w:val="id-ID"/>
        </w:rPr>
        <w:fldChar w:fldCharType="end"/>
      </w:r>
      <w:r w:rsidRPr="00ED5B3A">
        <w:rPr>
          <w:rFonts w:ascii="Constantia" w:hAnsi="Constantia"/>
          <w:noProof/>
          <w:sz w:val="20"/>
          <w:lang w:val="id-ID"/>
        </w:rPr>
        <w:t>. If the writting of equation takes more than one line, numbers should be written on the last line</w:t>
      </w:r>
      <w:r w:rsidRPr="00ED5B3A" w:rsidR="00A6295E">
        <w:rPr>
          <w:rFonts w:ascii="Constantia" w:hAnsi="Constantia"/>
          <w:noProof/>
          <w:sz w:val="20"/>
          <w:lang w:val="id-ID"/>
        </w:rPr>
        <w:t xml:space="preserve"> </w:t>
      </w:r>
      <w:r w:rsidRPr="00ED5B3A" w:rsidR="00A6295E">
        <w:rPr>
          <w:rFonts w:ascii="Constantia" w:hAnsi="Constantia"/>
          <w:noProof/>
          <w:sz w:val="20"/>
          <w:lang w:val="id-ID"/>
        </w:rPr>
        <w:fldChar w:fldCharType="begin" w:fldLock="1"/>
      </w:r>
      <w:r w:rsidRPr="00ED5B3A" w:rsidR="000B6FAA">
        <w:rPr>
          <w:rFonts w:ascii="Constantia" w:hAnsi="Constantia"/>
          <w:noProof/>
          <w:sz w:val="20"/>
          <w:lang w:val="id-ID"/>
        </w:rPr>
        <w:instrText>ADDIN CSL_CITATION {"citationItems":[{"id":"ITEM-1","itemData":{"ISSN":"1029-8479","author":[{"dropping-particle":"","family":"Stanford","given":"Douglas","non-dropping-particle":"","parse-names":false,"suffix":""},{"dropping-particle":"","family":"Yang","given":"Zhenbin","non-dropping-particle":"","parse-names":false,"suffix":""},{"dropping-particle":"","family":"Yao","given":"Shunyu","non-dropping-particle":"","parse-names":false,"suffix":""}],"container-title":"Journal of High Energy Physics","id":"ITEM-1","issue":"2","issued":{"date-parts":[["2022"]]},"page":"1-50","publisher":"Springer","title":"Subleading weingartens","type":"article-journal","volume":"2022"},"uris":["http://www.mendeley.com/documents/?uuid=2ad59f0e-e1a8-477e-be10-52a075913696"]}],"mendeley":{"formattedCitation":"[22]","plainTextFormattedCitation":"[22]","previouslyFormattedCitation":"[21]"},"properties":{"noteIndex":0},"schema":"https://github.com/citation-style-language/schema/raw/master/csl-citation.json"}</w:instrText>
      </w:r>
      <w:r w:rsidRPr="00ED5B3A" w:rsidR="00A6295E">
        <w:rPr>
          <w:rFonts w:ascii="Constantia" w:hAnsi="Constantia"/>
          <w:noProof/>
          <w:sz w:val="20"/>
          <w:lang w:val="id-ID"/>
        </w:rPr>
        <w:fldChar w:fldCharType="separate"/>
      </w:r>
      <w:r w:rsidRPr="00ED5B3A" w:rsidR="000B6FAA">
        <w:rPr>
          <w:rFonts w:ascii="Constantia" w:hAnsi="Constantia"/>
          <w:noProof/>
          <w:sz w:val="20"/>
          <w:lang w:val="id-ID"/>
        </w:rPr>
        <w:t>[22]</w:t>
      </w:r>
      <w:r w:rsidRPr="00ED5B3A" w:rsidR="00A6295E">
        <w:rPr>
          <w:rFonts w:ascii="Constantia" w:hAnsi="Constantia"/>
          <w:noProof/>
          <w:sz w:val="20"/>
          <w:lang w:val="id-ID"/>
        </w:rPr>
        <w:fldChar w:fldCharType="end"/>
      </w:r>
      <w:r w:rsidRPr="00ED5B3A">
        <w:rPr>
          <w:rFonts w:ascii="Constantia" w:hAnsi="Constantia"/>
          <w:noProof/>
          <w:sz w:val="20"/>
          <w:lang w:val="id-ID"/>
        </w:rPr>
        <w:t xml:space="preserve">. Letters used as mathematical symbols in the text should be written in italics such as </w:t>
      </w:r>
      <w:r w:rsidRPr="00ED5B3A">
        <w:rPr>
          <w:rFonts w:ascii="Constantia" w:hAnsi="Constantia"/>
          <w:i/>
          <w:noProof/>
          <w:sz w:val="20"/>
          <w:lang w:val="id-ID"/>
        </w:rPr>
        <w:t>x</w:t>
      </w:r>
      <w:r w:rsidRPr="00ED5B3A" w:rsidR="00A6295E">
        <w:rPr>
          <w:rFonts w:ascii="Constantia" w:hAnsi="Constantia"/>
          <w:i/>
          <w:noProof/>
          <w:sz w:val="20"/>
          <w:lang w:val="id-ID"/>
        </w:rPr>
        <w:t xml:space="preserve"> </w:t>
      </w:r>
      <w:r w:rsidRPr="00ED5B3A" w:rsidR="00A6295E">
        <w:rPr>
          <w:rFonts w:ascii="Constantia" w:hAnsi="Constantia"/>
          <w:i/>
          <w:noProof/>
          <w:sz w:val="20"/>
          <w:lang w:val="id-ID"/>
        </w:rPr>
        <w:fldChar w:fldCharType="begin" w:fldLock="1"/>
      </w:r>
      <w:r w:rsidRPr="00ED5B3A" w:rsidR="000B6FAA">
        <w:rPr>
          <w:rFonts w:ascii="Constantia" w:hAnsi="Constantia"/>
          <w:i/>
          <w:noProof/>
          <w:sz w:val="20"/>
          <w:lang w:val="id-ID"/>
        </w:rPr>
        <w:instrText>ADDIN CSL_CITATION {"citationItems":[{"id":"ITEM-1","itemData":{"ISSN":"2169-3536","author":[{"dropping-particle":"","family":"Joksimoski","given":"Boban","non-dropping-particle":"","parse-names":false,"suffix":""},{"dropping-particle":"","family":"Zdravevski","given":"Eftim","non-dropping-particle":"","parse-names":false,"suffix":""},{"dropping-particle":"","family":"Lameski","given":"Petre","non-dropping-particle":"","parse-names":false,"suffix":""},{"dropping-particle":"","family":"Pires","given":"Ivan Miguel","non-dropping-particle":"","parse-names":false,"suffix":""},{"dropping-particle":"","family":"Melero","given":"Francisco José","non-dropping-particle":"","parse-names":false,"suffix":""},{"dropping-particle":"","family":"Martinez","given":"Tomás Puebla","non-dropping-particle":"","parse-names":false,"suffix":""},{"dropping-particle":"","family":"Garcia","given":"Nuno M","non-dropping-particle":"","parse-names":false,"suffix":""},{"dropping-particle":"","family":"Mihajlov","given":"Martin","non-dropping-particle":"","parse-names":false,"suffix":""},{"dropping-particle":"","family":"Chorbev","given":"Ivan","non-dropping-particle":"","parse-names":false,"suffix":""},{"dropping-particle":"","family":"Trajkovik","given":"Vladimir","non-dropping-particle":"","parse-names":false,"suffix":""}],"container-title":"IEEE Access","id":"ITEM-1","issued":{"date-parts":[["2022"]]},"publisher":"IEEE","title":"Technological solutions for sign language recognition: a scoping review of research trends, challenges, and opportunities","type":"article-journal"},"uris":["http://www.mendeley.com/documents/?uuid=4de00b64-67c0-40b4-b2ae-dd0a6eaf9ca4"]}],"mendeley":{"formattedCitation":"[23]","plainTextFormattedCitation":"[23]","previouslyFormattedCitation":"[22]"},"properties":{"noteIndex":0},"schema":"https://github.com/citation-style-language/schema/raw/master/csl-citation.json"}</w:instrText>
      </w:r>
      <w:r w:rsidRPr="00ED5B3A" w:rsidR="00A6295E">
        <w:rPr>
          <w:rFonts w:ascii="Constantia" w:hAnsi="Constantia"/>
          <w:i/>
          <w:noProof/>
          <w:sz w:val="20"/>
          <w:lang w:val="id-ID"/>
        </w:rPr>
        <w:fldChar w:fldCharType="separate"/>
      </w:r>
      <w:r w:rsidRPr="00ED5B3A" w:rsidR="000B6FAA">
        <w:rPr>
          <w:rFonts w:ascii="Constantia" w:hAnsi="Constantia"/>
          <w:noProof/>
          <w:sz w:val="20"/>
          <w:lang w:val="id-ID"/>
        </w:rPr>
        <w:t>[23]</w:t>
      </w:r>
      <w:r w:rsidRPr="00ED5B3A" w:rsidR="00A6295E">
        <w:rPr>
          <w:rFonts w:ascii="Constantia" w:hAnsi="Constantia"/>
          <w:i/>
          <w:noProof/>
          <w:sz w:val="20"/>
          <w:lang w:val="id-ID"/>
        </w:rPr>
        <w:fldChar w:fldCharType="end"/>
      </w:r>
      <w:r w:rsidRPr="00ED5B3A">
        <w:rPr>
          <w:rFonts w:ascii="Constantia" w:hAnsi="Constantia"/>
          <w:noProof/>
          <w:sz w:val="20"/>
          <w:lang w:val="id-ID"/>
        </w:rPr>
        <w:t>. Equations in the text should be referred to as abbreviations, for example equation(1) or persamaan(2) in Bahasa Indonesia. Make sure the equation is made with equation function (in M.S. Word) or using LaTex equation form (definitely we do not accept equation put as a picture).</w:t>
      </w:r>
    </w:p>
    <w:p w:rsidRPr="00ED5B3A" w:rsidR="00FE6FF4" w:rsidP="00FE6FF4" w:rsidRDefault="00FE6FF4" w14:paraId="3EE36A4E" w14:textId="77777777">
      <w:pPr>
        <w:pStyle w:val="ListParagraph"/>
        <w:tabs>
          <w:tab w:val="left" w:pos="0"/>
        </w:tabs>
        <w:ind w:left="0" w:firstLine="426"/>
        <w:rPr>
          <w:rFonts w:ascii="Constantia" w:hAnsi="Constantia"/>
          <w:noProof/>
          <w:sz w:val="20"/>
          <w:lang w:val="id-ID"/>
        </w:rPr>
      </w:pPr>
    </w:p>
    <w:p w:rsidRPr="00ED5B3A" w:rsidR="00FE6FF4" w:rsidP="00FE6FF4" w:rsidRDefault="00FE6FF4" w14:paraId="3571F70C" w14:textId="77777777">
      <w:pPr>
        <w:tabs>
          <w:tab w:val="left" w:pos="0"/>
        </w:tabs>
        <w:rPr>
          <w:rFonts w:ascii="Constantia" w:hAnsi="Constantia"/>
          <w:noProof/>
          <w:sz w:val="20"/>
          <w:lang w:val="id-ID"/>
        </w:rPr>
      </w:pPr>
      <w:r w:rsidRPr="00ED5B3A">
        <w:rPr>
          <w:rFonts w:ascii="Constantia" w:hAnsi="Constantia"/>
          <w:noProof/>
          <w:sz w:val="20"/>
          <w:lang w:val="id-ID"/>
        </w:rPr>
        <w:t>(one blank single space line, 10 pt)</w:t>
      </w:r>
    </w:p>
    <w:p w:rsidRPr="00ED5B3A" w:rsidR="00FE6FF4" w:rsidP="00FE6FF4" w:rsidRDefault="005D2D59" w14:paraId="701F507D" w14:textId="01A494CB">
      <w:pPr>
        <w:tabs>
          <w:tab w:val="left" w:pos="0"/>
        </w:tabs>
        <w:jc w:val="right"/>
        <w:rPr>
          <w:rFonts w:ascii="Constantia" w:hAnsi="Constantia"/>
          <w:noProof/>
          <w:sz w:val="20"/>
          <w:lang w:val="id-ID"/>
        </w:rPr>
      </w:pPr>
      <m:oMath>
        <m:r>
          <w:rPr>
            <w:rFonts w:ascii="Cambria Math" w:hAnsi="Cambria Math"/>
            <w:noProof/>
            <w:sz w:val="20"/>
            <w:lang w:val="id-ID"/>
          </w:rPr>
          <m:t>A=π</m:t>
        </m:r>
        <m:sSup>
          <m:sSupPr>
            <m:ctrlPr>
              <w:rPr>
                <w:rFonts w:ascii="Cambria Math" w:hAnsi="Cambria Math"/>
                <w:noProof/>
                <w:sz w:val="20"/>
                <w:lang w:val="id-ID"/>
              </w:rPr>
            </m:ctrlPr>
          </m:sSupPr>
          <m:e>
            <m:r>
              <w:rPr>
                <w:rFonts w:ascii="Cambria Math" w:hAnsi="Cambria Math"/>
                <w:noProof/>
                <w:sz w:val="20"/>
                <w:lang w:val="id-ID"/>
              </w:rPr>
              <m:t>r</m:t>
            </m:r>
          </m:e>
          <m:sup>
            <m:r>
              <w:rPr>
                <w:rFonts w:ascii="Cambria Math" w:hAnsi="Cambria Math"/>
                <w:noProof/>
                <w:sz w:val="20"/>
                <w:lang w:val="id-ID"/>
              </w:rPr>
              <m:t>2</m:t>
            </m:r>
          </m:sup>
        </m:sSup>
      </m:oMath>
      <w:r w:rsidRPr="00ED5B3A" w:rsidR="00FE6FF4">
        <w:rPr>
          <w:rFonts w:ascii="Constantia" w:hAnsi="Constantia"/>
          <w:noProof/>
          <w:sz w:val="20"/>
          <w:lang w:val="id-ID"/>
        </w:rPr>
        <w:tab/>
      </w:r>
      <w:r w:rsidRPr="00ED5B3A" w:rsidR="00FE6FF4">
        <w:rPr>
          <w:rFonts w:ascii="Constantia" w:hAnsi="Constantia"/>
          <w:noProof/>
          <w:sz w:val="20"/>
          <w:lang w:val="id-ID"/>
        </w:rPr>
        <w:tab/>
      </w:r>
      <w:r w:rsidRPr="00ED5B3A" w:rsidR="00FE6FF4">
        <w:rPr>
          <w:rFonts w:ascii="Constantia" w:hAnsi="Constantia"/>
          <w:noProof/>
          <w:sz w:val="20"/>
          <w:lang w:val="id-ID"/>
        </w:rPr>
        <w:tab/>
      </w:r>
      <w:r w:rsidRPr="00ED5B3A" w:rsidR="00FE6FF4">
        <w:rPr>
          <w:rFonts w:ascii="Constantia" w:hAnsi="Constantia"/>
          <w:noProof/>
          <w:sz w:val="20"/>
          <w:lang w:val="id-ID"/>
        </w:rPr>
        <w:t>(1)</w:t>
      </w:r>
    </w:p>
    <w:p w:rsidRPr="00ED5B3A" w:rsidR="00FE6FF4" w:rsidP="00FE6FF4" w:rsidRDefault="00FE6FF4" w14:paraId="7C5FB009" w14:textId="77777777">
      <w:pPr>
        <w:tabs>
          <w:tab w:val="left" w:pos="0"/>
        </w:tabs>
        <w:rPr>
          <w:rFonts w:ascii="Constantia" w:hAnsi="Constantia"/>
          <w:noProof/>
          <w:sz w:val="20"/>
          <w:lang w:val="id-ID"/>
        </w:rPr>
      </w:pPr>
      <w:r w:rsidRPr="00ED5B3A">
        <w:rPr>
          <w:rFonts w:ascii="Constantia" w:hAnsi="Constantia"/>
          <w:noProof/>
          <w:sz w:val="20"/>
          <w:lang w:val="id-ID"/>
        </w:rPr>
        <w:t>(one blank single space line, 10 pt)</w:t>
      </w:r>
    </w:p>
    <w:p w:rsidRPr="00ED5B3A" w:rsidR="00FE6FF4" w:rsidP="00FE6FF4" w:rsidRDefault="00FE6FF4" w14:paraId="7DF1475F" w14:textId="77777777">
      <w:pPr>
        <w:pStyle w:val="ListParagraph"/>
        <w:ind w:left="0"/>
        <w:rPr>
          <w:rFonts w:ascii="Constantia" w:hAnsi="Constantia"/>
          <w:b/>
          <w:noProof/>
          <w:sz w:val="20"/>
          <w:lang w:val="id-ID"/>
        </w:rPr>
      </w:pPr>
    </w:p>
    <w:p w:rsidRPr="00ED5B3A" w:rsidR="00FE6FF4" w:rsidP="00FE6FF4" w:rsidRDefault="00FE6FF4" w14:paraId="2C4BFC54" w14:textId="77777777">
      <w:pPr>
        <w:pStyle w:val="ListParagraph"/>
        <w:numPr>
          <w:ilvl w:val="0"/>
          <w:numId w:val="2"/>
        </w:numPr>
        <w:ind w:left="360"/>
        <w:rPr>
          <w:rFonts w:ascii="Constantia" w:hAnsi="Constantia"/>
          <w:b/>
          <w:i/>
          <w:noProof/>
          <w:sz w:val="20"/>
          <w:lang w:val="id-ID"/>
        </w:rPr>
      </w:pPr>
      <w:r w:rsidRPr="00ED5B3A">
        <w:rPr>
          <w:rFonts w:ascii="Constantia" w:hAnsi="Constantia"/>
          <w:b/>
          <w:noProof/>
          <w:sz w:val="20"/>
          <w:lang w:val="id-ID"/>
        </w:rPr>
        <w:t xml:space="preserve">Programming Code </w:t>
      </w:r>
      <w:r w:rsidRPr="00ED5B3A">
        <w:rPr>
          <w:rFonts w:ascii="Constantia" w:hAnsi="Constantia"/>
          <w:noProof/>
          <w:sz w:val="20"/>
          <w:lang w:val="id-ID"/>
        </w:rPr>
        <w:t>(10 pt, bold)</w:t>
      </w:r>
    </w:p>
    <w:p w:rsidRPr="00ED5B3A" w:rsidR="00FE6FF4" w:rsidP="00FE6FF4" w:rsidRDefault="00FE6FF4" w14:paraId="7A1BDCE2" w14:textId="77777777">
      <w:pPr>
        <w:rPr>
          <w:rFonts w:ascii="Constantia" w:hAnsi="Constantia"/>
          <w:noProof/>
          <w:sz w:val="20"/>
          <w:lang w:val="id-ID"/>
        </w:rPr>
      </w:pPr>
      <w:r w:rsidRPr="00ED5B3A">
        <w:rPr>
          <w:rFonts w:ascii="Constantia" w:hAnsi="Constantia"/>
          <w:noProof/>
          <w:sz w:val="20"/>
          <w:lang w:val="id-ID"/>
        </w:rPr>
        <w:t>(one blank single space line, 10 pt)</w:t>
      </w:r>
    </w:p>
    <w:p w:rsidRPr="00ED5B3A" w:rsidR="00FE6FF4" w:rsidP="00FE6FF4" w:rsidRDefault="00FE6FF4" w14:paraId="19F5B70D" w14:textId="77777777">
      <w:pPr>
        <w:pStyle w:val="ListParagraph"/>
        <w:tabs>
          <w:tab w:val="left" w:pos="0"/>
        </w:tabs>
        <w:ind w:left="0"/>
        <w:rPr>
          <w:rFonts w:ascii="Constantia" w:hAnsi="Constantia"/>
          <w:noProof/>
          <w:sz w:val="20"/>
          <w:szCs w:val="20"/>
          <w:lang w:val="id-ID"/>
        </w:rPr>
      </w:pPr>
      <w:r w:rsidRPr="00ED5B3A">
        <w:rPr>
          <w:rFonts w:ascii="Constantia" w:hAnsi="Constantia"/>
          <w:noProof/>
          <w:sz w:val="20"/>
          <w:lang w:val="id-ID"/>
        </w:rPr>
        <w:t xml:space="preserve">Programming code must be made in the text box and referenced as an image. </w:t>
      </w:r>
      <w:r w:rsidRPr="00ED5B3A">
        <w:rPr>
          <w:rFonts w:ascii="Constantia" w:hAnsi="Constantia"/>
          <w:noProof/>
          <w:sz w:val="20"/>
          <w:szCs w:val="20"/>
          <w:lang w:val="id-ID"/>
        </w:rPr>
        <w:t xml:space="preserve">Programming code contents are placed symmetrically on the page and there is one blank single space line between the paragpraphs. Code program in the text box written by using Consolas 8 pt in single space. A programming code content is placed immediately after it is referred to in the body of the text. Caption for the code program content is written below it and there is one blank single space line between it and the code program. The caption is written in font size 8, and placed as in the example. Between the code program with the body of the text there are one blank single space lines. </w:t>
      </w:r>
    </w:p>
    <w:p w:rsidRPr="00ED5B3A" w:rsidR="00FE6FF4" w:rsidP="00FE6FF4" w:rsidRDefault="00FE6FF4" w14:paraId="027C2566" w14:textId="77777777">
      <w:pPr>
        <w:tabs>
          <w:tab w:val="left" w:pos="426"/>
        </w:tabs>
        <w:rPr>
          <w:rFonts w:ascii="Constantia" w:hAnsi="Constantia"/>
          <w:noProof/>
          <w:sz w:val="20"/>
          <w:szCs w:val="20"/>
          <w:lang w:val="id-ID"/>
        </w:rPr>
      </w:pPr>
      <w:r w:rsidRPr="00ED5B3A">
        <w:rPr>
          <w:rFonts w:ascii="Constantia" w:hAnsi="Constantia"/>
          <w:noProof/>
          <w:sz w:val="20"/>
          <w:szCs w:val="20"/>
          <w:lang w:val="id-ID"/>
        </w:rPr>
        <w:t>(one blank single space line, 10 pt)</w:t>
      </w:r>
    </w:p>
    <w:p w:rsidRPr="00ED5B3A" w:rsidR="00FE6FF4" w:rsidP="00FE6FF4" w:rsidRDefault="00FE6FF4" w14:paraId="6FB36BF4" w14:textId="77777777">
      <w:pPr>
        <w:pStyle w:val="ListParagraph"/>
        <w:tabs>
          <w:tab w:val="left" w:pos="0"/>
        </w:tabs>
        <w:ind w:left="0" w:firstLine="426"/>
        <w:rPr>
          <w:rFonts w:ascii="Constantia" w:hAnsi="Constantia"/>
          <w:noProof/>
          <w:sz w:val="20"/>
          <w:szCs w:val="20"/>
          <w:lang w:val="id-ID"/>
        </w:rPr>
      </w:pPr>
    </w:p>
    <w:tbl>
      <w:tblPr>
        <w:tblW w:w="40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4054"/>
      </w:tblGrid>
      <w:tr w:rsidRPr="00ED5B3A" w:rsidR="00FE6FF4" w:rsidTr="00C7478E" w14:paraId="56445BF4" w14:textId="77777777">
        <w:trPr>
          <w:jc w:val="center"/>
        </w:trPr>
        <w:tc>
          <w:tcPr>
            <w:tcW w:w="4269" w:type="dxa"/>
          </w:tcPr>
          <w:p w:rsidRPr="00ED5B3A" w:rsidR="00FE6FF4" w:rsidP="00C7478E" w:rsidRDefault="00FE6FF4" w14:paraId="51416ECC" w14:textId="77777777">
            <w:pPr>
              <w:pStyle w:val="Text"/>
              <w:jc w:val="center"/>
              <w:rPr>
                <w:rFonts w:ascii="Constantia" w:hAnsi="Constantia"/>
                <w:noProof/>
                <w:lang w:val="id-ID"/>
              </w:rPr>
            </w:pPr>
            <w:r w:rsidRPr="00ED5B3A">
              <w:rPr>
                <w:rFonts w:ascii="Constantia" w:hAnsi="Constantia" w:cs="Consolas"/>
                <w:noProof/>
                <w:sz w:val="16"/>
                <w:szCs w:val="16"/>
                <w:lang w:val="id-ID"/>
              </w:rPr>
              <w:t>#include "systemc.h"</w:t>
            </w:r>
          </w:p>
        </w:tc>
      </w:tr>
    </w:tbl>
    <w:p w:rsidRPr="00ED5B3A" w:rsidR="00FE6FF4" w:rsidP="00FE6FF4" w:rsidRDefault="00FE6FF4" w14:paraId="1788834C" w14:textId="77777777">
      <w:pPr>
        <w:tabs>
          <w:tab w:val="left" w:pos="426"/>
        </w:tabs>
        <w:jc w:val="center"/>
        <w:rPr>
          <w:rFonts w:ascii="Constantia" w:hAnsi="Constantia"/>
          <w:noProof/>
          <w:sz w:val="20"/>
          <w:szCs w:val="20"/>
          <w:lang w:val="id-ID"/>
        </w:rPr>
      </w:pPr>
      <w:r w:rsidRPr="00ED5B3A">
        <w:rPr>
          <w:rFonts w:ascii="Constantia" w:hAnsi="Constantia"/>
          <w:noProof/>
          <w:sz w:val="20"/>
          <w:szCs w:val="20"/>
          <w:lang w:val="id-ID"/>
        </w:rPr>
        <w:t>(one blank single space line, 10 pt)</w:t>
      </w:r>
    </w:p>
    <w:p w:rsidRPr="00ED5B3A" w:rsidR="00FE6FF4" w:rsidP="00FE6FF4" w:rsidRDefault="00FE6FF4" w14:paraId="6B21C469" w14:textId="77777777">
      <w:pPr>
        <w:pStyle w:val="Text"/>
        <w:jc w:val="center"/>
        <w:rPr>
          <w:rFonts w:ascii="Constantia" w:hAnsi="Constantia"/>
          <w:noProof/>
          <w:sz w:val="16"/>
          <w:szCs w:val="16"/>
          <w:lang w:val="id-ID"/>
        </w:rPr>
      </w:pPr>
      <w:r w:rsidRPr="00ED5B3A">
        <w:rPr>
          <w:rFonts w:ascii="Constantia" w:hAnsi="Constantia"/>
          <w:noProof/>
          <w:sz w:val="16"/>
          <w:szCs w:val="16"/>
          <w:lang w:val="id-ID"/>
        </w:rPr>
        <w:t>Figure 5.  Definisi awal : include.</w:t>
      </w:r>
    </w:p>
    <w:p w:rsidRPr="00ED5B3A" w:rsidR="00FE6FF4" w:rsidP="00FE6FF4" w:rsidRDefault="00FE6FF4" w14:paraId="0978ED21" w14:textId="77777777">
      <w:pPr>
        <w:tabs>
          <w:tab w:val="left" w:pos="426"/>
        </w:tabs>
        <w:jc w:val="center"/>
        <w:rPr>
          <w:rFonts w:ascii="Constantia" w:hAnsi="Constantia"/>
          <w:noProof/>
          <w:sz w:val="20"/>
          <w:szCs w:val="20"/>
          <w:lang w:val="id-ID"/>
        </w:rPr>
      </w:pPr>
      <w:r w:rsidRPr="00ED5B3A">
        <w:rPr>
          <w:rFonts w:ascii="Constantia" w:hAnsi="Constantia"/>
          <w:noProof/>
          <w:sz w:val="20"/>
          <w:szCs w:val="20"/>
          <w:lang w:val="id-ID"/>
        </w:rPr>
        <w:t>(one blank single space line, 10 pt)</w:t>
      </w:r>
    </w:p>
    <w:p w:rsidRPr="00ED5B3A" w:rsidR="00FE6FF4" w:rsidP="00FE6FF4" w:rsidRDefault="00FE6FF4" w14:paraId="7F2DBD90" w14:textId="77777777">
      <w:pPr>
        <w:rPr>
          <w:rFonts w:ascii="Constantia" w:hAnsi="Constantia"/>
          <w:b/>
          <w:i/>
          <w:noProof/>
          <w:sz w:val="20"/>
          <w:lang w:val="id-ID"/>
        </w:rPr>
      </w:pPr>
      <w:r w:rsidRPr="00ED5B3A">
        <w:rPr>
          <w:rFonts w:ascii="Constantia" w:hAnsi="Constantia"/>
          <w:b/>
          <w:noProof/>
          <w:sz w:val="20"/>
          <w:lang w:val="id-ID"/>
        </w:rPr>
        <w:t xml:space="preserve">Citation </w:t>
      </w:r>
      <w:r w:rsidRPr="00ED5B3A">
        <w:rPr>
          <w:rFonts w:ascii="Constantia" w:hAnsi="Constantia"/>
          <w:noProof/>
          <w:sz w:val="20"/>
          <w:lang w:val="id-ID"/>
        </w:rPr>
        <w:t>(10 pt, bold)</w:t>
      </w:r>
    </w:p>
    <w:p w:rsidRPr="00ED5B3A" w:rsidR="00FE6FF4" w:rsidP="00FE6FF4" w:rsidRDefault="00FE6FF4" w14:paraId="18CE2E75" w14:textId="77777777">
      <w:pPr>
        <w:tabs>
          <w:tab w:val="left" w:pos="0"/>
        </w:tabs>
        <w:rPr>
          <w:rFonts w:ascii="Constantia" w:hAnsi="Constantia"/>
          <w:noProof/>
          <w:sz w:val="20"/>
          <w:lang w:val="id-ID"/>
        </w:rPr>
      </w:pPr>
      <w:r w:rsidRPr="00ED5B3A">
        <w:rPr>
          <w:rFonts w:ascii="Constantia" w:hAnsi="Constantia"/>
          <w:noProof/>
          <w:sz w:val="20"/>
          <w:lang w:val="id-ID"/>
        </w:rPr>
        <w:t>(one blank single space line, 10 pt)</w:t>
      </w:r>
    </w:p>
    <w:p w:rsidRPr="00ED5B3A" w:rsidR="00FE6FF4" w:rsidP="00FE6FF4" w:rsidRDefault="00FE6FF4" w14:paraId="38D8FCC5" w14:textId="77777777">
      <w:pPr>
        <w:pStyle w:val="ListParagraph"/>
        <w:tabs>
          <w:tab w:val="left" w:pos="0"/>
        </w:tabs>
        <w:ind w:left="0" w:firstLine="284"/>
        <w:rPr>
          <w:rFonts w:ascii="Constantia" w:hAnsi="Constantia"/>
          <w:noProof/>
          <w:sz w:val="20"/>
          <w:lang w:val="id-ID"/>
        </w:rPr>
      </w:pPr>
      <w:r w:rsidRPr="00ED5B3A">
        <w:rPr>
          <w:rFonts w:ascii="Constantia" w:hAnsi="Constantia"/>
          <w:noProof/>
          <w:sz w:val="20"/>
          <w:lang w:val="id-ID"/>
        </w:rPr>
        <w:t xml:space="preserve">Citation in the text should be written using Arabic numbers and put in order in accordance to what they refer to in the text. Numbers should be written in square brackets such as “... Zhang et al. </w:t>
      </w:r>
      <w:r w:rsidRPr="00ED5B3A">
        <w:rPr>
          <w:rFonts w:ascii="Constantia" w:hAnsi="Constantia"/>
          <w:noProof/>
          <w:sz w:val="20"/>
          <w:lang w:val="id-ID"/>
        </w:rPr>
        <w:fldChar w:fldCharType="begin" w:fldLock="1"/>
      </w:r>
      <w:r w:rsidRPr="00ED5B3A" w:rsidR="000B6FAA">
        <w:rPr>
          <w:rFonts w:ascii="Constantia" w:hAnsi="Constantia"/>
          <w:noProof/>
          <w:sz w:val="20"/>
          <w:lang w:val="id-ID"/>
        </w:rPr>
        <w:instrText>ADDIN CSL_CITATION {"citationItems":[{"id":"ITEM-1","itemData":{"ISSN":"1094-4281","author":[{"dropping-particle":"","family":"Lê","given":"Jane Kirsten","non-dropping-particle":"","parse-names":false,"suffix":""},{"dropping-particle":"","family":"Schmid","given":"Torsten","non-dropping-particle":"","parse-names":false,"suffix":""}],"container-title":"Organizational Research Methods","id":"ITEM-1","issue":"2","issued":{"date-parts":[["2022"]]},"page":"308-336","publisher":"SAGE Publications Sage CA: Los Angeles, CA","title":"The practice of innovating research methods","type":"article-journal","volume":"25"},"uris":["http://www.mendeley.com/documents/?uuid=ea901f60-7d2f-4288-acb7-82932d970d41"]}],"mendeley":{"formattedCitation":"[24]","plainTextFormattedCitation":"[24]","previouslyFormattedCitation":"[23]"},"properties":{"noteIndex":0},"schema":"https://github.com/citation-style-language/schema/raw/master/csl-citation.json"}</w:instrText>
      </w:r>
      <w:r w:rsidRPr="00ED5B3A">
        <w:rPr>
          <w:rFonts w:ascii="Constantia" w:hAnsi="Constantia"/>
          <w:noProof/>
          <w:sz w:val="20"/>
          <w:lang w:val="id-ID"/>
        </w:rPr>
        <w:fldChar w:fldCharType="separate"/>
      </w:r>
      <w:r w:rsidRPr="00ED5B3A" w:rsidR="000B6FAA">
        <w:rPr>
          <w:rFonts w:ascii="Constantia" w:hAnsi="Constantia"/>
          <w:noProof/>
          <w:sz w:val="20"/>
          <w:lang w:val="id-ID"/>
        </w:rPr>
        <w:t>[24]</w:t>
      </w:r>
      <w:r w:rsidRPr="00ED5B3A">
        <w:rPr>
          <w:rFonts w:ascii="Constantia" w:hAnsi="Constantia"/>
          <w:noProof/>
          <w:sz w:val="20"/>
          <w:lang w:val="id-ID"/>
        </w:rPr>
        <w:fldChar w:fldCharType="end"/>
      </w:r>
      <w:r w:rsidRPr="00ED5B3A">
        <w:rPr>
          <w:rFonts w:ascii="Constantia" w:hAnsi="Constantia"/>
          <w:noProof/>
          <w:sz w:val="20"/>
          <w:lang w:val="id-ID"/>
        </w:rPr>
        <w:t xml:space="preserve"> ...” Citation should be written one space away from the words after commas or periods and before colons (:), semicolons (;), and question marks (?). if located at the end of a sentence, citations should be put before periods such as “... by several researches </w:t>
      </w:r>
      <w:r w:rsidRPr="00ED5B3A" w:rsidR="00243E0A">
        <w:rPr>
          <w:rFonts w:ascii="Constantia" w:hAnsi="Constantia"/>
          <w:noProof/>
          <w:sz w:val="20"/>
          <w:lang w:val="id-ID"/>
        </w:rPr>
        <w:fldChar w:fldCharType="begin" w:fldLock="1"/>
      </w:r>
      <w:r w:rsidRPr="00ED5B3A" w:rsidR="000B6FAA">
        <w:rPr>
          <w:rFonts w:ascii="Constantia" w:hAnsi="Constantia"/>
          <w:noProof/>
          <w:sz w:val="20"/>
          <w:lang w:val="id-ID"/>
        </w:rPr>
        <w:instrText>ADDIN CSL_CITATION {"citationItems":[{"id":"ITEM-1","itemData":{"ISSN":"0066-4308","author":[{"dropping-particle":"","family":"Miller","given":"Jeff","non-dropping-particle":"","parse-names":false,"suffix":""},{"dropping-particle":"","family":"Ulrich","given":"Rolf","non-dropping-particle":"","parse-names":false,"suffix":""}],"container-title":"Annual review of psychology","id":"ITEM-1","issued":{"date-parts":[["2022"]]},"page":"691-718","publisher":"Annual Reviews","title":"Optimizing Research Output: How Can Psychological Research Methods Be Improved?","type":"article-journal","volume":"73"},"uris":["http://www.mendeley.com/documents/?uuid=c66f2748-39a7-4b95-af30-c79cc15ff2ef"]}],"mendeley":{"formattedCitation":"[25]","plainTextFormattedCitation":"[25]","previouslyFormattedCitation":"[24]"},"properties":{"noteIndex":0},"schema":"https://github.com/citation-style-language/schema/raw/master/csl-citation.json"}</w:instrText>
      </w:r>
      <w:r w:rsidRPr="00ED5B3A" w:rsidR="00243E0A">
        <w:rPr>
          <w:rFonts w:ascii="Constantia" w:hAnsi="Constantia"/>
          <w:noProof/>
          <w:sz w:val="20"/>
          <w:lang w:val="id-ID"/>
        </w:rPr>
        <w:fldChar w:fldCharType="separate"/>
      </w:r>
      <w:r w:rsidRPr="00ED5B3A" w:rsidR="000B6FAA">
        <w:rPr>
          <w:rFonts w:ascii="Constantia" w:hAnsi="Constantia"/>
          <w:noProof/>
          <w:sz w:val="20"/>
          <w:lang w:val="id-ID"/>
        </w:rPr>
        <w:t>[25]</w:t>
      </w:r>
      <w:r w:rsidRPr="00ED5B3A" w:rsidR="00243E0A">
        <w:rPr>
          <w:rFonts w:ascii="Constantia" w:hAnsi="Constantia"/>
          <w:noProof/>
          <w:sz w:val="20"/>
          <w:lang w:val="id-ID"/>
        </w:rPr>
        <w:fldChar w:fldCharType="end"/>
      </w:r>
      <w:r w:rsidRPr="00ED5B3A" w:rsidR="00243E0A">
        <w:rPr>
          <w:rFonts w:ascii="Constantia" w:hAnsi="Constantia"/>
          <w:noProof/>
          <w:sz w:val="20"/>
          <w:lang w:val="id-ID"/>
        </w:rPr>
        <w:t>,</w:t>
      </w:r>
      <w:r w:rsidRPr="00ED5B3A" w:rsidR="00243E0A">
        <w:rPr>
          <w:rFonts w:ascii="Constantia" w:hAnsi="Constantia"/>
          <w:noProof/>
          <w:sz w:val="20"/>
          <w:lang w:val="id-ID"/>
        </w:rPr>
        <w:fldChar w:fldCharType="begin" w:fldLock="1"/>
      </w:r>
      <w:r w:rsidRPr="00ED5B3A" w:rsidR="000B6FAA">
        <w:rPr>
          <w:rFonts w:ascii="Constantia" w:hAnsi="Constantia"/>
          <w:noProof/>
          <w:sz w:val="20"/>
          <w:lang w:val="id-ID"/>
        </w:rPr>
        <w:instrText>ADDIN CSL_CITATION {"citationItems":[{"id":"ITEM-1","itemData":{"ISSN":"0143-2885","author":[{"dropping-particle":"","family":"Hosseinpour","given":"Sepanta","non-dropping-particle":"","parse-names":false,"suffix":""},{"dropping-particle":"","family":"Gaudin","given":"Alexis","non-dropping-particle":"","parse-names":false,"suffix":""},{"dropping-particle":"","family":"Peters","given":"Ove A","non-dropping-particle":"","parse-names":false,"suffix":""}],"container-title":"International Endodontic Journal","id":"ITEM-1","issued":{"date-parts":[["2022"]]},"publisher":"Wiley Online Library","title":"A critical analysis of research methods and experimental models to study biocompatibility of endodontic materials","type":"article-journal"},"uris":["http://www.mendeley.com/documents/?uuid=ec478d5b-7516-4ead-8d58-f4b548012d4f"]}],"mendeley":{"formattedCitation":"[26]","plainTextFormattedCitation":"[26]","previouslyFormattedCitation":"[25]"},"properties":{"noteIndex":0},"schema":"https://github.com/citation-style-language/schema/raw/master/csl-citation.json"}</w:instrText>
      </w:r>
      <w:r w:rsidRPr="00ED5B3A" w:rsidR="00243E0A">
        <w:rPr>
          <w:rFonts w:ascii="Constantia" w:hAnsi="Constantia"/>
          <w:noProof/>
          <w:sz w:val="20"/>
          <w:lang w:val="id-ID"/>
        </w:rPr>
        <w:fldChar w:fldCharType="separate"/>
      </w:r>
      <w:r w:rsidRPr="00ED5B3A" w:rsidR="000B6FAA">
        <w:rPr>
          <w:rFonts w:ascii="Constantia" w:hAnsi="Constantia"/>
          <w:noProof/>
          <w:sz w:val="20"/>
          <w:lang w:val="id-ID"/>
        </w:rPr>
        <w:t>[26]</w:t>
      </w:r>
      <w:r w:rsidRPr="00ED5B3A" w:rsidR="00243E0A">
        <w:rPr>
          <w:rFonts w:ascii="Constantia" w:hAnsi="Constantia"/>
          <w:noProof/>
          <w:sz w:val="20"/>
          <w:lang w:val="id-ID"/>
        </w:rPr>
        <w:fldChar w:fldCharType="end"/>
      </w:r>
      <w:r w:rsidRPr="00ED5B3A">
        <w:rPr>
          <w:rFonts w:ascii="Constantia" w:hAnsi="Constantia"/>
          <w:noProof/>
          <w:sz w:val="20"/>
          <w:lang w:val="id-ID"/>
        </w:rPr>
        <w:t>.” All citations should then be written in the right order in the list of references at the end of the text, with the writting procedure as illustrated in the example.</w:t>
      </w:r>
    </w:p>
    <w:p w:rsidRPr="00ED5B3A" w:rsidR="00FE6FF4" w:rsidP="00FE6FF4" w:rsidRDefault="00FE6FF4" w14:paraId="7765E93B" w14:textId="77777777">
      <w:pPr>
        <w:pStyle w:val="referensi"/>
        <w:rPr>
          <w:rFonts w:ascii="Constantia" w:hAnsi="Constantia"/>
          <w:noProof/>
          <w:lang w:val="id-ID"/>
        </w:rPr>
      </w:pPr>
    </w:p>
    <w:p w:rsidRPr="00ED5B3A" w:rsidR="00FE6FF4" w:rsidP="00FE6FF4" w:rsidRDefault="00FE6FF4" w14:paraId="1BB16A35" w14:textId="77777777">
      <w:pPr>
        <w:pStyle w:val="ListParagraph"/>
        <w:numPr>
          <w:ilvl w:val="0"/>
          <w:numId w:val="2"/>
        </w:numPr>
        <w:ind w:left="360"/>
        <w:rPr>
          <w:rFonts w:ascii="Constantia" w:hAnsi="Constantia"/>
          <w:b/>
          <w:i/>
          <w:noProof/>
          <w:sz w:val="20"/>
          <w:lang w:val="id-ID"/>
        </w:rPr>
      </w:pPr>
      <w:r w:rsidRPr="00ED5B3A">
        <w:rPr>
          <w:rFonts w:ascii="Constantia" w:hAnsi="Constantia"/>
          <w:b/>
          <w:noProof/>
          <w:sz w:val="20"/>
          <w:lang w:val="id-ID"/>
        </w:rPr>
        <w:t>Submission</w:t>
      </w:r>
      <w:r w:rsidRPr="00ED5B3A">
        <w:rPr>
          <w:rFonts w:ascii="Constantia" w:hAnsi="Constantia"/>
          <w:noProof/>
          <w:sz w:val="20"/>
          <w:lang w:val="id-ID"/>
        </w:rPr>
        <w:t>(10 pt, bold)</w:t>
      </w:r>
    </w:p>
    <w:p w:rsidRPr="00ED5B3A" w:rsidR="00FE6FF4" w:rsidP="00FE6FF4" w:rsidRDefault="00FE6FF4" w14:paraId="00442AC8" w14:textId="77777777">
      <w:pPr>
        <w:pStyle w:val="referensi"/>
        <w:rPr>
          <w:rFonts w:ascii="Constantia" w:hAnsi="Constantia"/>
          <w:b w:val="0"/>
          <w:noProof/>
          <w:lang w:val="id-ID"/>
        </w:rPr>
      </w:pPr>
      <w:r w:rsidRPr="00ED5B3A">
        <w:rPr>
          <w:rFonts w:ascii="Constantia" w:hAnsi="Constantia"/>
          <w:b w:val="0"/>
          <w:noProof/>
          <w:lang w:val="id-ID"/>
        </w:rPr>
        <w:t>(one blank single space line, 10 pt)</w:t>
      </w:r>
    </w:p>
    <w:p w:rsidRPr="00ED5B3A" w:rsidR="00FE6FF4" w:rsidP="00FE6FF4" w:rsidRDefault="00FE6FF4" w14:paraId="5229DE9F" w14:textId="77777777">
      <w:pPr>
        <w:pStyle w:val="referensi"/>
        <w:rPr>
          <w:rFonts w:ascii="Constantia" w:hAnsi="Constantia"/>
          <w:b w:val="0"/>
          <w:noProof/>
          <w:lang w:val="id-ID"/>
        </w:rPr>
      </w:pPr>
    </w:p>
    <w:p w:rsidRPr="00ED5B3A" w:rsidR="00FE6FF4" w:rsidP="00FE6FF4" w:rsidRDefault="00FE6FF4" w14:paraId="2B4E5ACC" w14:textId="77777777">
      <w:pPr>
        <w:pStyle w:val="referensi"/>
        <w:rPr>
          <w:rFonts w:ascii="Constantia" w:hAnsi="Constantia"/>
          <w:b w:val="0"/>
          <w:noProof/>
          <w:lang w:val="id-ID"/>
        </w:rPr>
      </w:pPr>
      <w:r w:rsidRPr="00ED5B3A">
        <w:rPr>
          <w:rFonts w:ascii="Constantia" w:hAnsi="Constantia"/>
          <w:b w:val="0"/>
          <w:noProof/>
          <w:lang w:val="id-ID"/>
        </w:rPr>
        <w:t>Please submit the manuscript to the Open Journal System at http://medikom.iocspublisher.org/index.php/JTI and should there be any question, please mail your question by email to jurnalmedicom@iocscience.org . The communication between the authors and the editors will be done through Open Journal System and email.</w:t>
      </w:r>
    </w:p>
    <w:p w:rsidRPr="00ED5B3A" w:rsidR="00FE6FF4" w:rsidP="00FE6FF4" w:rsidRDefault="00FE6FF4" w14:paraId="77FE0E96" w14:textId="77777777">
      <w:pPr>
        <w:pStyle w:val="referensi"/>
        <w:rPr>
          <w:rFonts w:ascii="Constantia" w:hAnsi="Constantia"/>
          <w:noProof/>
          <w:lang w:val="id-ID"/>
        </w:rPr>
      </w:pPr>
    </w:p>
    <w:p w:rsidRPr="00ED5B3A" w:rsidR="00FE6FF4" w:rsidP="00FE6FF4" w:rsidRDefault="00FE6FF4" w14:paraId="68827F75" w14:textId="77777777">
      <w:pPr>
        <w:rPr>
          <w:rFonts w:ascii="Constantia" w:hAnsi="Constantia"/>
          <w:b/>
          <w:noProof/>
          <w:sz w:val="20"/>
          <w:lang w:val="id-ID"/>
        </w:rPr>
      </w:pPr>
      <w:r w:rsidRPr="00ED5B3A">
        <w:rPr>
          <w:rFonts w:ascii="Constantia" w:hAnsi="Constantia"/>
          <w:b/>
          <w:noProof/>
          <w:sz w:val="20"/>
          <w:lang w:val="id-ID"/>
        </w:rPr>
        <w:t>References</w:t>
      </w:r>
    </w:p>
    <w:p w:rsidRPr="00ED5B3A" w:rsidR="00FE6FF4" w:rsidP="00FE6FF4" w:rsidRDefault="00FE6FF4" w14:paraId="7160AC27" w14:textId="77777777">
      <w:pPr>
        <w:rPr>
          <w:rFonts w:ascii="Constantia" w:hAnsi="Constantia"/>
          <w:noProof/>
          <w:sz w:val="20"/>
          <w:szCs w:val="20"/>
          <w:lang w:val="id-ID"/>
        </w:rPr>
      </w:pPr>
      <w:r w:rsidRPr="00ED5B3A">
        <w:rPr>
          <w:rFonts w:ascii="Constantia" w:hAnsi="Constantia"/>
          <w:noProof/>
          <w:sz w:val="20"/>
          <w:szCs w:val="20"/>
          <w:lang w:val="id-ID"/>
        </w:rPr>
        <w:t>(one blank single space line, 10 pt)</w:t>
      </w:r>
    </w:p>
    <w:p w:rsidRPr="00ED5B3A" w:rsidR="00FE6FF4" w:rsidP="00FE6FF4" w:rsidRDefault="00FE6FF4" w14:paraId="24B94FA7" w14:textId="530A0873">
      <w:pPr>
        <w:jc w:val="both"/>
        <w:rPr>
          <w:rFonts w:ascii="Constantia" w:hAnsi="Constantia"/>
          <w:noProof/>
          <w:sz w:val="18"/>
          <w:szCs w:val="18"/>
          <w:lang w:val="id-ID"/>
        </w:rPr>
      </w:pPr>
      <w:r w:rsidRPr="00ED5B3A">
        <w:rPr>
          <w:rFonts w:ascii="Constantia" w:hAnsi="Constantia"/>
          <w:noProof/>
          <w:sz w:val="18"/>
          <w:szCs w:val="18"/>
          <w:lang w:val="id-ID"/>
        </w:rPr>
        <w:t xml:space="preserve">References must be written in the order they appear in the text, using Arabic numerals in square brackets, as shown in the example. References of at least </w:t>
      </w:r>
      <w:r w:rsidR="007E39C3">
        <w:rPr>
          <w:rFonts w:ascii="Constantia" w:hAnsi="Constantia"/>
          <w:noProof/>
          <w:sz w:val="18"/>
          <w:szCs w:val="18"/>
        </w:rPr>
        <w:t>25</w:t>
      </w:r>
      <w:r w:rsidRPr="00ED5B3A">
        <w:rPr>
          <w:rFonts w:ascii="Constantia" w:hAnsi="Constantia"/>
          <w:noProof/>
          <w:sz w:val="18"/>
          <w:szCs w:val="18"/>
          <w:lang w:val="id-ID"/>
        </w:rPr>
        <w:t xml:space="preserve"> journal articles in the last 5 years, 80% of which must be sourced from international reputable journals</w:t>
      </w:r>
      <w:r w:rsidRPr="00ED5B3A" w:rsidR="00596265">
        <w:rPr>
          <w:rFonts w:ascii="Constantia" w:hAnsi="Constantia"/>
          <w:noProof/>
          <w:sz w:val="18"/>
          <w:szCs w:val="18"/>
          <w:lang w:val="id-ID"/>
        </w:rPr>
        <w:t xml:space="preserve"> and try the reference has a URL/Link</w:t>
      </w:r>
      <w:r w:rsidRPr="00ED5B3A">
        <w:rPr>
          <w:rFonts w:ascii="Constantia" w:hAnsi="Constantia"/>
          <w:noProof/>
          <w:sz w:val="18"/>
          <w:szCs w:val="18"/>
          <w:lang w:val="id-ID"/>
        </w:rPr>
        <w:t>. References must use a Reference Management application such as Mendeley or similar application and use IEEE style and 9pt font size.</w:t>
      </w:r>
    </w:p>
    <w:p w:rsidRPr="00ED5B3A" w:rsidR="000B6FAA" w:rsidP="00AD0F48" w:rsidRDefault="00A6295E" w14:paraId="74317A54" w14:textId="77777777">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18"/>
          <w:lang w:val="id-ID"/>
        </w:rPr>
        <w:fldChar w:fldCharType="begin" w:fldLock="1"/>
      </w:r>
      <w:r w:rsidRPr="00ED5B3A">
        <w:rPr>
          <w:rFonts w:ascii="Constantia" w:hAnsi="Constantia"/>
          <w:noProof/>
          <w:sz w:val="18"/>
          <w:szCs w:val="18"/>
          <w:lang w:val="id-ID"/>
        </w:rPr>
        <w:instrText xml:space="preserve">ADDIN Mendeley Bibliography CSL_BIBLIOGRAPHY </w:instrText>
      </w:r>
      <w:r w:rsidRPr="00ED5B3A">
        <w:rPr>
          <w:rFonts w:ascii="Constantia" w:hAnsi="Constantia"/>
          <w:noProof/>
          <w:sz w:val="18"/>
          <w:szCs w:val="18"/>
          <w:lang w:val="id-ID"/>
        </w:rPr>
        <w:fldChar w:fldCharType="separate"/>
      </w:r>
      <w:r w:rsidRPr="00ED5B3A" w:rsidR="000B6FAA">
        <w:rPr>
          <w:rFonts w:ascii="Constantia" w:hAnsi="Constantia"/>
          <w:noProof/>
          <w:sz w:val="18"/>
          <w:szCs w:val="24"/>
        </w:rPr>
        <w:t>[1]</w:t>
      </w:r>
      <w:r w:rsidRPr="00ED5B3A" w:rsidR="000B6FAA">
        <w:rPr>
          <w:rFonts w:ascii="Constantia" w:hAnsi="Constantia"/>
          <w:noProof/>
          <w:sz w:val="18"/>
          <w:szCs w:val="24"/>
        </w:rPr>
        <w:tab/>
      </w:r>
      <w:r w:rsidRPr="00ED5B3A" w:rsidR="000B6FAA">
        <w:rPr>
          <w:rFonts w:ascii="Constantia" w:hAnsi="Constantia"/>
          <w:noProof/>
          <w:sz w:val="18"/>
          <w:szCs w:val="24"/>
        </w:rPr>
        <w:t xml:space="preserve">R. E. Caraka </w:t>
      </w:r>
      <w:r w:rsidRPr="00ED5B3A" w:rsidR="000B6FAA">
        <w:rPr>
          <w:rFonts w:ascii="Constantia" w:hAnsi="Constantia"/>
          <w:i/>
          <w:iCs/>
          <w:noProof/>
          <w:sz w:val="18"/>
          <w:szCs w:val="24"/>
        </w:rPr>
        <w:t>et al.</w:t>
      </w:r>
      <w:r w:rsidRPr="00ED5B3A" w:rsidR="000B6FAA">
        <w:rPr>
          <w:rFonts w:ascii="Constantia" w:hAnsi="Constantia"/>
          <w:noProof/>
          <w:sz w:val="18"/>
          <w:szCs w:val="24"/>
        </w:rPr>
        <w:t xml:space="preserve">, “Impact of COVID-19 large scale restriction on environment and economy in Indonesia,” </w:t>
      </w:r>
      <w:r w:rsidRPr="00ED5B3A" w:rsidR="000B6FAA">
        <w:rPr>
          <w:rFonts w:ascii="Constantia" w:hAnsi="Constantia"/>
          <w:i/>
          <w:iCs/>
          <w:noProof/>
          <w:sz w:val="18"/>
          <w:szCs w:val="24"/>
        </w:rPr>
        <w:t>Glob. J. Environ. Sci. Manag.</w:t>
      </w:r>
      <w:r w:rsidRPr="00ED5B3A" w:rsidR="000B6FAA">
        <w:rPr>
          <w:rFonts w:ascii="Constantia" w:hAnsi="Constantia"/>
          <w:noProof/>
          <w:sz w:val="18"/>
          <w:szCs w:val="24"/>
        </w:rPr>
        <w:t>, vol. 6, no. Special Issue (Covid-19), pp. 65–84, 2020.</w:t>
      </w:r>
    </w:p>
    <w:p w:rsidRPr="00ED5B3A" w:rsidR="000B6FAA" w:rsidP="00AD0F48" w:rsidRDefault="000B6FAA" w14:paraId="292EDF5B" w14:textId="77777777">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[2]</w:t>
      </w:r>
      <w:r w:rsidRPr="00ED5B3A">
        <w:rPr>
          <w:rFonts w:ascii="Constantia" w:hAnsi="Constantia"/>
          <w:noProof/>
          <w:sz w:val="18"/>
          <w:szCs w:val="24"/>
        </w:rPr>
        <w:tab/>
      </w:r>
      <w:r w:rsidRPr="00ED5B3A">
        <w:rPr>
          <w:rFonts w:ascii="Constantia" w:hAnsi="Constantia"/>
          <w:noProof/>
          <w:sz w:val="18"/>
          <w:szCs w:val="24"/>
        </w:rPr>
        <w:t xml:space="preserve">M. Machida </w:t>
      </w:r>
      <w:r w:rsidRPr="00ED5B3A">
        <w:rPr>
          <w:rFonts w:ascii="Constantia" w:hAnsi="Constantia"/>
          <w:i/>
          <w:iCs/>
          <w:noProof/>
          <w:sz w:val="18"/>
          <w:szCs w:val="24"/>
        </w:rPr>
        <w:t>et al.</w:t>
      </w:r>
      <w:r w:rsidRPr="00ED5B3A">
        <w:rPr>
          <w:rFonts w:ascii="Constantia" w:hAnsi="Constantia"/>
          <w:noProof/>
          <w:sz w:val="18"/>
          <w:szCs w:val="24"/>
        </w:rPr>
        <w:t xml:space="preserve">, “Incorrect use of face masks during the current COVID-19 pandemic among the general public in Japan,” </w:t>
      </w:r>
      <w:r w:rsidRPr="00ED5B3A">
        <w:rPr>
          <w:rFonts w:ascii="Constantia" w:hAnsi="Constantia"/>
          <w:i/>
          <w:iCs/>
          <w:noProof/>
          <w:sz w:val="18"/>
          <w:szCs w:val="24"/>
        </w:rPr>
        <w:t>Int. J. Environ. Res. Public Health</w:t>
      </w:r>
      <w:r w:rsidRPr="00ED5B3A">
        <w:rPr>
          <w:rFonts w:ascii="Constantia" w:hAnsi="Constantia"/>
          <w:noProof/>
          <w:sz w:val="18"/>
          <w:szCs w:val="24"/>
        </w:rPr>
        <w:t>, vol. 17, no. 18, p. 6484, 2020.</w:t>
      </w:r>
    </w:p>
    <w:p w:rsidRPr="00ED5B3A" w:rsidR="000B6FAA" w:rsidP="00AD0F48" w:rsidRDefault="000B6FAA" w14:paraId="063B5CD6" w14:textId="77777777">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[3]</w:t>
      </w:r>
      <w:r w:rsidRPr="00ED5B3A">
        <w:rPr>
          <w:rFonts w:ascii="Constantia" w:hAnsi="Constantia"/>
          <w:noProof/>
          <w:sz w:val="18"/>
          <w:szCs w:val="24"/>
        </w:rPr>
        <w:tab/>
      </w:r>
      <w:r w:rsidRPr="00ED5B3A">
        <w:rPr>
          <w:rFonts w:ascii="Constantia" w:hAnsi="Constantia"/>
          <w:noProof/>
          <w:sz w:val="18"/>
          <w:szCs w:val="24"/>
        </w:rPr>
        <w:t xml:space="preserve">W. Bourequat and H. Mourad, “Sentiment Analysis Approach for Analyzing iPhone Release using Support Vector Machine,” </w:t>
      </w:r>
      <w:r w:rsidRPr="00ED5B3A">
        <w:rPr>
          <w:rFonts w:ascii="Constantia" w:hAnsi="Constantia"/>
          <w:i/>
          <w:iCs/>
          <w:noProof/>
          <w:sz w:val="18"/>
          <w:szCs w:val="24"/>
        </w:rPr>
        <w:t>Int. J. Adv. Data Inf. Syst.</w:t>
      </w:r>
      <w:r w:rsidRPr="00ED5B3A">
        <w:rPr>
          <w:rFonts w:ascii="Constantia" w:hAnsi="Constantia"/>
          <w:noProof/>
          <w:sz w:val="18"/>
          <w:szCs w:val="24"/>
        </w:rPr>
        <w:t>, vol. 2, no. 1, pp. 36–44, 2021, doi: 10.25008/ijadis.v2i1.1216.</w:t>
      </w:r>
    </w:p>
    <w:p w:rsidRPr="00ED5B3A" w:rsidR="000B6FAA" w:rsidP="00AD0F48" w:rsidRDefault="000B6FAA" w14:paraId="2E6528C1" w14:textId="77777777">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[4]</w:t>
      </w:r>
      <w:r w:rsidRPr="00ED5B3A">
        <w:rPr>
          <w:rFonts w:ascii="Constantia" w:hAnsi="Constantia"/>
          <w:noProof/>
          <w:sz w:val="18"/>
          <w:szCs w:val="24"/>
        </w:rPr>
        <w:tab/>
      </w:r>
      <w:r w:rsidRPr="00ED5B3A">
        <w:rPr>
          <w:rFonts w:ascii="Constantia" w:hAnsi="Constantia"/>
          <w:noProof/>
          <w:sz w:val="18"/>
          <w:szCs w:val="24"/>
        </w:rPr>
        <w:t xml:space="preserve">P. Chen, R. Tong, B. Yu, and Y. Wang, “Reliable shortest path finding in stochastic time-dependent road network with spatial-temporal link correlations: A case study from Beijing,” </w:t>
      </w:r>
      <w:r w:rsidRPr="00ED5B3A">
        <w:rPr>
          <w:rFonts w:ascii="Constantia" w:hAnsi="Constantia"/>
          <w:i/>
          <w:iCs/>
          <w:noProof/>
          <w:sz w:val="18"/>
          <w:szCs w:val="24"/>
        </w:rPr>
        <w:t>Expert Syst. Appl.</w:t>
      </w:r>
      <w:r w:rsidRPr="00ED5B3A">
        <w:rPr>
          <w:rFonts w:ascii="Constantia" w:hAnsi="Constantia"/>
          <w:noProof/>
          <w:sz w:val="18"/>
          <w:szCs w:val="24"/>
        </w:rPr>
        <w:t>, vol. 147, 2020, doi: 10.1016/j.eswa.2020.113192.</w:t>
      </w:r>
    </w:p>
    <w:p w:rsidRPr="00ED5B3A" w:rsidR="000B6FAA" w:rsidP="00AD0F48" w:rsidRDefault="000B6FAA" w14:paraId="79D931A0" w14:textId="77777777">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[5]</w:t>
      </w:r>
      <w:r w:rsidRPr="00ED5B3A">
        <w:rPr>
          <w:rFonts w:ascii="Constantia" w:hAnsi="Constantia"/>
          <w:noProof/>
          <w:sz w:val="18"/>
          <w:szCs w:val="24"/>
        </w:rPr>
        <w:tab/>
      </w:r>
      <w:r w:rsidRPr="00ED5B3A">
        <w:rPr>
          <w:rFonts w:ascii="Constantia" w:hAnsi="Constantia"/>
          <w:noProof/>
          <w:sz w:val="18"/>
          <w:szCs w:val="24"/>
        </w:rPr>
        <w:t xml:space="preserve">D.-H. Oh, J. Ahn, S. Lee, and H. Choi, “Measuring technical inefficiency and CO2 shadow price of Korean fossil-fuel generation companies using deterministic and stochastic approaches,” </w:t>
      </w:r>
      <w:r w:rsidRPr="00ED5B3A">
        <w:rPr>
          <w:rFonts w:ascii="Constantia" w:hAnsi="Constantia"/>
          <w:i/>
          <w:iCs/>
          <w:noProof/>
          <w:sz w:val="18"/>
          <w:szCs w:val="24"/>
        </w:rPr>
        <w:t>Energy Environ.</w:t>
      </w:r>
      <w:r w:rsidRPr="00ED5B3A">
        <w:rPr>
          <w:rFonts w:ascii="Constantia" w:hAnsi="Constantia"/>
          <w:noProof/>
          <w:sz w:val="18"/>
          <w:szCs w:val="24"/>
        </w:rPr>
        <w:t>, p. 0958305X20932547, 2020.</w:t>
      </w:r>
    </w:p>
    <w:p w:rsidRPr="00ED5B3A" w:rsidR="000B6FAA" w:rsidP="00AD0F48" w:rsidRDefault="000B6FAA" w14:paraId="1C51CC33" w14:textId="77777777">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[6]</w:t>
      </w:r>
      <w:r w:rsidRPr="00ED5B3A">
        <w:rPr>
          <w:rFonts w:ascii="Constantia" w:hAnsi="Constantia"/>
          <w:noProof/>
          <w:sz w:val="18"/>
          <w:szCs w:val="24"/>
        </w:rPr>
        <w:tab/>
      </w:r>
      <w:r w:rsidRPr="00ED5B3A">
        <w:rPr>
          <w:rFonts w:ascii="Constantia" w:hAnsi="Constantia"/>
          <w:noProof/>
          <w:sz w:val="18"/>
          <w:szCs w:val="24"/>
        </w:rPr>
        <w:t xml:space="preserve">Y. J. Han </w:t>
      </w:r>
      <w:r w:rsidRPr="00ED5B3A">
        <w:rPr>
          <w:rFonts w:ascii="Constantia" w:hAnsi="Constantia"/>
          <w:i/>
          <w:iCs/>
          <w:noProof/>
          <w:sz w:val="18"/>
          <w:szCs w:val="24"/>
        </w:rPr>
        <w:t>et al.</w:t>
      </w:r>
      <w:r w:rsidRPr="00ED5B3A">
        <w:rPr>
          <w:rFonts w:ascii="Constantia" w:hAnsi="Constantia"/>
          <w:noProof/>
          <w:sz w:val="18"/>
          <w:szCs w:val="24"/>
        </w:rPr>
        <w:t xml:space="preserve">, “Treatment of severe acute respiratory syndrome (SARS), Middle East respiratory syndrome (MERS), and coronavirus disease 2019 (COVID-19): a systematic review of in vitro, in vivo, and clinical trials,” </w:t>
      </w:r>
      <w:r w:rsidRPr="00ED5B3A">
        <w:rPr>
          <w:rFonts w:ascii="Constantia" w:hAnsi="Constantia"/>
          <w:i/>
          <w:iCs/>
          <w:noProof/>
          <w:sz w:val="18"/>
          <w:szCs w:val="24"/>
        </w:rPr>
        <w:t>Theranostics</w:t>
      </w:r>
      <w:r w:rsidRPr="00ED5B3A">
        <w:rPr>
          <w:rFonts w:ascii="Constantia" w:hAnsi="Constantia"/>
          <w:noProof/>
          <w:sz w:val="18"/>
          <w:szCs w:val="24"/>
        </w:rPr>
        <w:t>, vol. 11, no. 3, p. 1207, 2021.</w:t>
      </w:r>
    </w:p>
    <w:p w:rsidRPr="00ED5B3A" w:rsidR="000B6FAA" w:rsidP="00AD0F48" w:rsidRDefault="000B6FAA" w14:paraId="09138AC9" w14:textId="77777777">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[7]</w:t>
      </w:r>
      <w:r w:rsidRPr="00ED5B3A">
        <w:rPr>
          <w:rFonts w:ascii="Constantia" w:hAnsi="Constantia"/>
          <w:noProof/>
          <w:sz w:val="18"/>
          <w:szCs w:val="24"/>
        </w:rPr>
        <w:tab/>
      </w:r>
      <w:r w:rsidRPr="00ED5B3A">
        <w:rPr>
          <w:rFonts w:ascii="Constantia" w:hAnsi="Constantia"/>
          <w:noProof/>
          <w:sz w:val="18"/>
          <w:szCs w:val="24"/>
        </w:rPr>
        <w:t xml:space="preserve">A. Hocine, M. S. Guellil, E. Dogan, S. Ghouali, and N. Kouaissah, “A fuzzy goal programming with interval target model and its application to the decision problem of renewable energy planning,” </w:t>
      </w:r>
      <w:r w:rsidRPr="00ED5B3A">
        <w:rPr>
          <w:rFonts w:ascii="Constantia" w:hAnsi="Constantia"/>
          <w:i/>
          <w:iCs/>
          <w:noProof/>
          <w:sz w:val="18"/>
          <w:szCs w:val="24"/>
        </w:rPr>
        <w:t>Environ. Ecol. Stat.</w:t>
      </w:r>
      <w:r w:rsidRPr="00ED5B3A">
        <w:rPr>
          <w:rFonts w:ascii="Constantia" w:hAnsi="Constantia"/>
          <w:noProof/>
          <w:sz w:val="18"/>
          <w:szCs w:val="24"/>
        </w:rPr>
        <w:t>, vol. 27, no. 3, pp. 527–547, 2020.</w:t>
      </w:r>
    </w:p>
    <w:p w:rsidRPr="00ED5B3A" w:rsidR="000B6FAA" w:rsidP="00AD0F48" w:rsidRDefault="000B6FAA" w14:paraId="4DBFF4B8" w14:textId="77777777">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[8]</w:t>
      </w:r>
      <w:r w:rsidRPr="00ED5B3A">
        <w:rPr>
          <w:rFonts w:ascii="Constantia" w:hAnsi="Constantia"/>
          <w:noProof/>
          <w:sz w:val="18"/>
          <w:szCs w:val="24"/>
        </w:rPr>
        <w:tab/>
      </w:r>
      <w:r w:rsidRPr="00ED5B3A">
        <w:rPr>
          <w:rFonts w:ascii="Constantia" w:hAnsi="Constantia"/>
          <w:noProof/>
          <w:sz w:val="18"/>
          <w:szCs w:val="24"/>
        </w:rPr>
        <w:t xml:space="preserve">Z. Zhai, J. Fernán Martínez, N. Lucas Martínez, and V. Hernández Díaz, “Applying case-based reasoning and a learning-based adaptation strategy to irrigation scheduling in grape farming,” </w:t>
      </w:r>
      <w:r w:rsidRPr="00ED5B3A">
        <w:rPr>
          <w:rFonts w:ascii="Constantia" w:hAnsi="Constantia"/>
          <w:i/>
          <w:iCs/>
          <w:noProof/>
          <w:sz w:val="18"/>
          <w:szCs w:val="24"/>
        </w:rPr>
        <w:t xml:space="preserve">Comput. Electron. </w:t>
      </w:r>
      <w:r w:rsidRPr="00ED5B3A">
        <w:rPr>
          <w:rFonts w:ascii="Constantia" w:hAnsi="Constantia"/>
          <w:i/>
          <w:iCs/>
          <w:noProof/>
          <w:sz w:val="18"/>
          <w:szCs w:val="24"/>
        </w:rPr>
        <w:t>Agric.</w:t>
      </w:r>
      <w:r w:rsidRPr="00ED5B3A">
        <w:rPr>
          <w:rFonts w:ascii="Constantia" w:hAnsi="Constantia"/>
          <w:noProof/>
          <w:sz w:val="18"/>
          <w:szCs w:val="24"/>
        </w:rPr>
        <w:t>, vol. 178, p. 105741, Nov. 2020, doi: 10.1016/j.compag.2020.105741.</w:t>
      </w:r>
    </w:p>
    <w:p w:rsidRPr="00ED5B3A" w:rsidR="000B6FAA" w:rsidP="00AD0F48" w:rsidRDefault="000B6FAA" w14:paraId="581C1D6B" w14:textId="77777777">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[9]</w:t>
      </w:r>
      <w:r w:rsidRPr="00ED5B3A">
        <w:rPr>
          <w:rFonts w:ascii="Constantia" w:hAnsi="Constantia"/>
          <w:noProof/>
          <w:sz w:val="18"/>
          <w:szCs w:val="24"/>
        </w:rPr>
        <w:tab/>
      </w:r>
      <w:r w:rsidRPr="00ED5B3A">
        <w:rPr>
          <w:rFonts w:ascii="Constantia" w:hAnsi="Constantia"/>
          <w:noProof/>
          <w:sz w:val="18"/>
          <w:szCs w:val="24"/>
        </w:rPr>
        <w:t xml:space="preserve">A. M. Catai, C. M. Pastre, M. F. de Godoy, E. da Silva, A. C. de Medeiros Takahashi, and L. C. M. Vanderlei, “Heart rate variability: are you using it properly? Standardisation checklist of procedures,” </w:t>
      </w:r>
      <w:r w:rsidRPr="00ED5B3A">
        <w:rPr>
          <w:rFonts w:ascii="Constantia" w:hAnsi="Constantia"/>
          <w:i/>
          <w:iCs/>
          <w:noProof/>
          <w:sz w:val="18"/>
          <w:szCs w:val="24"/>
        </w:rPr>
        <w:t>Brazilian J. Phys. Ther.</w:t>
      </w:r>
      <w:r w:rsidRPr="00ED5B3A">
        <w:rPr>
          <w:rFonts w:ascii="Constantia" w:hAnsi="Constantia"/>
          <w:noProof/>
          <w:sz w:val="18"/>
          <w:szCs w:val="24"/>
        </w:rPr>
        <w:t>, vol. 24, no. 2, pp. 91–102, 2020.</w:t>
      </w:r>
    </w:p>
    <w:p w:rsidRPr="00ED5B3A" w:rsidR="000B6FAA" w:rsidP="00AD0F48" w:rsidRDefault="000B6FAA" w14:paraId="49A18543" w14:textId="77777777">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[10]</w:t>
      </w:r>
      <w:r w:rsidRPr="00ED5B3A">
        <w:rPr>
          <w:rFonts w:ascii="Constantia" w:hAnsi="Constantia"/>
          <w:noProof/>
          <w:sz w:val="18"/>
          <w:szCs w:val="24"/>
        </w:rPr>
        <w:tab/>
      </w:r>
      <w:r w:rsidRPr="00ED5B3A">
        <w:rPr>
          <w:rFonts w:ascii="Constantia" w:hAnsi="Constantia"/>
          <w:noProof/>
          <w:sz w:val="18"/>
          <w:szCs w:val="24"/>
        </w:rPr>
        <w:t xml:space="preserve">B. M. F. Viana, L. T. Pereira, C. F. M. Toledo, S. R. dos Santos, and S. M. D. M. Maia, “Feasible–Infeasible Two-Population Genetic Algorithm to evolve dungeon levels with dependencies in barrier mechanics,” </w:t>
      </w:r>
      <w:r w:rsidRPr="00ED5B3A">
        <w:rPr>
          <w:rFonts w:ascii="Constantia" w:hAnsi="Constantia"/>
          <w:i/>
          <w:iCs/>
          <w:noProof/>
          <w:sz w:val="18"/>
          <w:szCs w:val="24"/>
        </w:rPr>
        <w:t>Appl. Soft Comput.</w:t>
      </w:r>
      <w:r w:rsidRPr="00ED5B3A">
        <w:rPr>
          <w:rFonts w:ascii="Constantia" w:hAnsi="Constantia"/>
          <w:noProof/>
          <w:sz w:val="18"/>
          <w:szCs w:val="24"/>
        </w:rPr>
        <w:t>, vol. 119, p. 108586, 2022.</w:t>
      </w:r>
    </w:p>
    <w:p w:rsidRPr="00ED5B3A" w:rsidR="000B6FAA" w:rsidP="00AD0F48" w:rsidRDefault="000B6FAA" w14:paraId="54822AB0" w14:textId="77777777">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[11]</w:t>
      </w:r>
      <w:r w:rsidRPr="00ED5B3A">
        <w:rPr>
          <w:rFonts w:ascii="Constantia" w:hAnsi="Constantia"/>
          <w:noProof/>
          <w:sz w:val="18"/>
          <w:szCs w:val="24"/>
        </w:rPr>
        <w:tab/>
      </w:r>
      <w:r w:rsidRPr="00ED5B3A">
        <w:rPr>
          <w:rFonts w:ascii="Constantia" w:hAnsi="Constantia"/>
          <w:noProof/>
          <w:sz w:val="18"/>
          <w:szCs w:val="24"/>
        </w:rPr>
        <w:t xml:space="preserve">S. R. Jayashree, G. Dias, J. J. Andrew, S. Saha, F. Maurel, and S. Ferrari, “Multimodal Web Page Segmentation Using Self-organized Multi-objective Clustering,” </w:t>
      </w:r>
      <w:r w:rsidRPr="00ED5B3A">
        <w:rPr>
          <w:rFonts w:ascii="Constantia" w:hAnsi="Constantia"/>
          <w:i/>
          <w:iCs/>
          <w:noProof/>
          <w:sz w:val="18"/>
          <w:szCs w:val="24"/>
        </w:rPr>
        <w:t>ACM Trans. Inf. Syst.</w:t>
      </w:r>
      <w:r w:rsidRPr="00ED5B3A">
        <w:rPr>
          <w:rFonts w:ascii="Constantia" w:hAnsi="Constantia"/>
          <w:noProof/>
          <w:sz w:val="18"/>
          <w:szCs w:val="24"/>
        </w:rPr>
        <w:t>, vol. 40, no. 3, pp. 1–49, 2022.</w:t>
      </w:r>
    </w:p>
    <w:p w:rsidRPr="00ED5B3A" w:rsidR="000B6FAA" w:rsidP="00AD0F48" w:rsidRDefault="000B6FAA" w14:paraId="20AC897E" w14:textId="77777777">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[12]</w:t>
      </w:r>
      <w:r w:rsidRPr="00ED5B3A">
        <w:rPr>
          <w:rFonts w:ascii="Constantia" w:hAnsi="Constantia"/>
          <w:noProof/>
          <w:sz w:val="18"/>
          <w:szCs w:val="24"/>
        </w:rPr>
        <w:tab/>
      </w:r>
      <w:r w:rsidRPr="00ED5B3A">
        <w:rPr>
          <w:rFonts w:ascii="Constantia" w:hAnsi="Constantia"/>
          <w:noProof/>
          <w:sz w:val="18"/>
          <w:szCs w:val="24"/>
        </w:rPr>
        <w:t xml:space="preserve">A. Mughaid </w:t>
      </w:r>
      <w:r w:rsidRPr="00ED5B3A">
        <w:rPr>
          <w:rFonts w:ascii="Constantia" w:hAnsi="Constantia"/>
          <w:i/>
          <w:iCs/>
          <w:noProof/>
          <w:sz w:val="18"/>
          <w:szCs w:val="24"/>
        </w:rPr>
        <w:t>et al.</w:t>
      </w:r>
      <w:r w:rsidRPr="00ED5B3A">
        <w:rPr>
          <w:rFonts w:ascii="Constantia" w:hAnsi="Constantia"/>
          <w:noProof/>
          <w:sz w:val="18"/>
          <w:szCs w:val="24"/>
        </w:rPr>
        <w:t xml:space="preserve">, “An intelligent cybersecurity system for detecting fake news in social media websites,” </w:t>
      </w:r>
      <w:r w:rsidRPr="00ED5B3A">
        <w:rPr>
          <w:rFonts w:ascii="Constantia" w:hAnsi="Constantia"/>
          <w:i/>
          <w:iCs/>
          <w:noProof/>
          <w:sz w:val="18"/>
          <w:szCs w:val="24"/>
        </w:rPr>
        <w:t>Soft Comput.</w:t>
      </w:r>
      <w:r w:rsidRPr="00ED5B3A">
        <w:rPr>
          <w:rFonts w:ascii="Constantia" w:hAnsi="Constantia"/>
          <w:noProof/>
          <w:sz w:val="18"/>
          <w:szCs w:val="24"/>
        </w:rPr>
        <w:t>, pp. 1–15, 2022.</w:t>
      </w:r>
    </w:p>
    <w:p w:rsidRPr="00ED5B3A" w:rsidR="000B6FAA" w:rsidP="00AD0F48" w:rsidRDefault="000B6FAA" w14:paraId="16235B4D" w14:textId="77777777">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[13]</w:t>
      </w:r>
      <w:r w:rsidRPr="00ED5B3A">
        <w:rPr>
          <w:rFonts w:ascii="Constantia" w:hAnsi="Constantia"/>
          <w:noProof/>
          <w:sz w:val="18"/>
          <w:szCs w:val="24"/>
        </w:rPr>
        <w:tab/>
      </w:r>
      <w:r w:rsidRPr="00ED5B3A">
        <w:rPr>
          <w:rFonts w:ascii="Constantia" w:hAnsi="Constantia"/>
          <w:noProof/>
          <w:sz w:val="18"/>
          <w:szCs w:val="24"/>
        </w:rPr>
        <w:t xml:space="preserve">O. Nahli, A. Sanna, M. Bandini, and F. Boschetti, “Commerce Numérique: traffic signals for the crossroads between cultures,” </w:t>
      </w:r>
      <w:r w:rsidRPr="00ED5B3A">
        <w:rPr>
          <w:rFonts w:ascii="Constantia" w:hAnsi="Constantia"/>
          <w:i/>
          <w:iCs/>
          <w:noProof/>
          <w:sz w:val="18"/>
          <w:szCs w:val="24"/>
        </w:rPr>
        <w:t>Int. J. Inf. Sci. Technol.</w:t>
      </w:r>
      <w:r w:rsidRPr="00ED5B3A">
        <w:rPr>
          <w:rFonts w:ascii="Constantia" w:hAnsi="Constantia"/>
          <w:noProof/>
          <w:sz w:val="18"/>
          <w:szCs w:val="24"/>
        </w:rPr>
        <w:t>, vol. 5, no. 3, pp. 36–45, 2022.</w:t>
      </w:r>
    </w:p>
    <w:p w:rsidRPr="00ED5B3A" w:rsidR="000B6FAA" w:rsidP="00AD0F48" w:rsidRDefault="000B6FAA" w14:paraId="6572591C" w14:textId="77777777">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[14]</w:t>
      </w:r>
      <w:r w:rsidRPr="00ED5B3A">
        <w:rPr>
          <w:rFonts w:ascii="Constantia" w:hAnsi="Constantia"/>
          <w:noProof/>
          <w:sz w:val="18"/>
          <w:szCs w:val="24"/>
        </w:rPr>
        <w:tab/>
      </w:r>
      <w:r w:rsidRPr="00ED5B3A">
        <w:rPr>
          <w:rFonts w:ascii="Constantia" w:hAnsi="Constantia"/>
          <w:noProof/>
          <w:sz w:val="18"/>
          <w:szCs w:val="24"/>
        </w:rPr>
        <w:t xml:space="preserve">M. Kumar, J. Aggarwal, A. Rani, T. Stephan, A. Shankar, and S. Mirjalili, “Secure video communication using firefly optimization and visual cryptography,” </w:t>
      </w:r>
      <w:r w:rsidRPr="00ED5B3A">
        <w:rPr>
          <w:rFonts w:ascii="Constantia" w:hAnsi="Constantia"/>
          <w:i/>
          <w:iCs/>
          <w:noProof/>
          <w:sz w:val="18"/>
          <w:szCs w:val="24"/>
        </w:rPr>
        <w:t>Artif. Intell. Rev.</w:t>
      </w:r>
      <w:r w:rsidRPr="00ED5B3A">
        <w:rPr>
          <w:rFonts w:ascii="Constantia" w:hAnsi="Constantia"/>
          <w:noProof/>
          <w:sz w:val="18"/>
          <w:szCs w:val="24"/>
        </w:rPr>
        <w:t>, vol. 55, no. 4, pp. 2997–3017, 2022.</w:t>
      </w:r>
    </w:p>
    <w:p w:rsidRPr="00ED5B3A" w:rsidR="000B6FAA" w:rsidP="00AD0F48" w:rsidRDefault="000B6FAA" w14:paraId="6ED17397" w14:textId="77777777">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[15]</w:t>
      </w:r>
      <w:r w:rsidRPr="00ED5B3A">
        <w:rPr>
          <w:rFonts w:ascii="Constantia" w:hAnsi="Constantia"/>
          <w:noProof/>
          <w:sz w:val="18"/>
          <w:szCs w:val="24"/>
        </w:rPr>
        <w:tab/>
      </w:r>
      <w:r w:rsidRPr="00ED5B3A">
        <w:rPr>
          <w:rFonts w:ascii="Constantia" w:hAnsi="Constantia"/>
          <w:noProof/>
          <w:sz w:val="18"/>
          <w:szCs w:val="24"/>
        </w:rPr>
        <w:t xml:space="preserve">M. K. Gupta </w:t>
      </w:r>
      <w:r w:rsidRPr="00ED5B3A">
        <w:rPr>
          <w:rFonts w:ascii="Constantia" w:hAnsi="Constantia"/>
          <w:i/>
          <w:iCs/>
          <w:noProof/>
          <w:sz w:val="18"/>
          <w:szCs w:val="24"/>
        </w:rPr>
        <w:t>et al.</w:t>
      </w:r>
      <w:r w:rsidRPr="00ED5B3A">
        <w:rPr>
          <w:rFonts w:ascii="Constantia" w:hAnsi="Constantia"/>
          <w:noProof/>
          <w:sz w:val="18"/>
          <w:szCs w:val="24"/>
        </w:rPr>
        <w:t xml:space="preserve">, “Detection and localization for watermarking technique using LSB encryption for DICOM Image,” </w:t>
      </w:r>
      <w:r w:rsidRPr="00ED5B3A">
        <w:rPr>
          <w:rFonts w:ascii="Constantia" w:hAnsi="Constantia"/>
          <w:i/>
          <w:iCs/>
          <w:noProof/>
          <w:sz w:val="18"/>
          <w:szCs w:val="24"/>
        </w:rPr>
        <w:t>J. Discret. Math. Sci. Cryptogr.</w:t>
      </w:r>
      <w:r w:rsidRPr="00ED5B3A">
        <w:rPr>
          <w:rFonts w:ascii="Constantia" w:hAnsi="Constantia"/>
          <w:noProof/>
          <w:sz w:val="18"/>
          <w:szCs w:val="24"/>
        </w:rPr>
        <w:t>, pp. 1–12, 2022.</w:t>
      </w:r>
    </w:p>
    <w:p w:rsidRPr="00ED5B3A" w:rsidR="000B6FAA" w:rsidP="00AD0F48" w:rsidRDefault="000B6FAA" w14:paraId="744C61B0" w14:textId="77777777">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[16]</w:t>
      </w:r>
      <w:r w:rsidRPr="00ED5B3A">
        <w:rPr>
          <w:rFonts w:ascii="Constantia" w:hAnsi="Constantia"/>
          <w:noProof/>
          <w:sz w:val="18"/>
          <w:szCs w:val="24"/>
        </w:rPr>
        <w:tab/>
      </w:r>
      <w:r w:rsidRPr="00ED5B3A">
        <w:rPr>
          <w:rFonts w:ascii="Constantia" w:hAnsi="Constantia"/>
          <w:noProof/>
          <w:sz w:val="18"/>
          <w:szCs w:val="24"/>
        </w:rPr>
        <w:t xml:space="preserve">M. Salehi, G. De Borger, D. Hughes, and B. Crispo, “NemesisGuard: Mitigating interrupt latency side channel attacks with static binary rewriting,” </w:t>
      </w:r>
      <w:r w:rsidRPr="00ED5B3A">
        <w:rPr>
          <w:rFonts w:ascii="Constantia" w:hAnsi="Constantia"/>
          <w:i/>
          <w:iCs/>
          <w:noProof/>
          <w:sz w:val="18"/>
          <w:szCs w:val="24"/>
        </w:rPr>
        <w:t>Comput. Networks</w:t>
      </w:r>
      <w:r w:rsidRPr="00ED5B3A">
        <w:rPr>
          <w:rFonts w:ascii="Constantia" w:hAnsi="Constantia"/>
          <w:noProof/>
          <w:sz w:val="18"/>
          <w:szCs w:val="24"/>
        </w:rPr>
        <w:t>, p. 108744, 2022.</w:t>
      </w:r>
    </w:p>
    <w:p w:rsidRPr="00ED5B3A" w:rsidR="000B6FAA" w:rsidP="00AD0F48" w:rsidRDefault="000B6FAA" w14:paraId="314C8444" w14:textId="77777777">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[17]</w:t>
      </w:r>
      <w:r w:rsidRPr="00ED5B3A">
        <w:rPr>
          <w:rFonts w:ascii="Constantia" w:hAnsi="Constantia"/>
          <w:noProof/>
          <w:sz w:val="18"/>
          <w:szCs w:val="24"/>
        </w:rPr>
        <w:tab/>
      </w:r>
      <w:r w:rsidRPr="00ED5B3A">
        <w:rPr>
          <w:rFonts w:ascii="Constantia" w:hAnsi="Constantia"/>
          <w:noProof/>
          <w:sz w:val="18"/>
          <w:szCs w:val="24"/>
        </w:rPr>
        <w:t xml:space="preserve">G. Palumbo </w:t>
      </w:r>
      <w:r w:rsidRPr="00ED5B3A">
        <w:rPr>
          <w:rFonts w:ascii="Constantia" w:hAnsi="Constantia"/>
          <w:i/>
          <w:iCs/>
          <w:noProof/>
          <w:sz w:val="18"/>
          <w:szCs w:val="24"/>
        </w:rPr>
        <w:t>et al.</w:t>
      </w:r>
      <w:r w:rsidRPr="00ED5B3A">
        <w:rPr>
          <w:rFonts w:ascii="Constantia" w:hAnsi="Constantia"/>
          <w:noProof/>
          <w:sz w:val="18"/>
          <w:szCs w:val="24"/>
        </w:rPr>
        <w:t xml:space="preserve">, “A Structured Approach for the Design and Manufacturing of Titanium Cranial Prostheses via Sheet Metal Forming,” </w:t>
      </w:r>
      <w:r w:rsidRPr="00ED5B3A">
        <w:rPr>
          <w:rFonts w:ascii="Constantia" w:hAnsi="Constantia"/>
          <w:i/>
          <w:iCs/>
          <w:noProof/>
          <w:sz w:val="18"/>
          <w:szCs w:val="24"/>
        </w:rPr>
        <w:t>Metals (Basel).</w:t>
      </w:r>
      <w:r w:rsidRPr="00ED5B3A">
        <w:rPr>
          <w:rFonts w:ascii="Constantia" w:hAnsi="Constantia"/>
          <w:noProof/>
          <w:sz w:val="18"/>
          <w:szCs w:val="24"/>
        </w:rPr>
        <w:t>, vol. 12, no. 2, p. 293, 2022.</w:t>
      </w:r>
    </w:p>
    <w:p w:rsidRPr="00ED5B3A" w:rsidR="000B6FAA" w:rsidP="00AD0F48" w:rsidRDefault="000B6FAA" w14:paraId="5F7AEAC2" w14:textId="77777777">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[18]</w:t>
      </w:r>
      <w:r w:rsidRPr="00ED5B3A">
        <w:rPr>
          <w:rFonts w:ascii="Constantia" w:hAnsi="Constantia"/>
          <w:noProof/>
          <w:sz w:val="18"/>
          <w:szCs w:val="24"/>
        </w:rPr>
        <w:tab/>
      </w:r>
      <w:r w:rsidRPr="00ED5B3A">
        <w:rPr>
          <w:rFonts w:ascii="Constantia" w:hAnsi="Constantia"/>
          <w:noProof/>
          <w:sz w:val="18"/>
          <w:szCs w:val="24"/>
        </w:rPr>
        <w:t xml:space="preserve">J.-S. Park, J.-H. Kim, Y.-C. Jeong, H.-T. Kim, S.-K. Kim, and J.-M. Lee, “Effect of Corrugated Sheet Diameter on Structural Behavior under Cryogenic Temperature and Hydrodynamic Load,” </w:t>
      </w:r>
      <w:r w:rsidRPr="00ED5B3A">
        <w:rPr>
          <w:rFonts w:ascii="Constantia" w:hAnsi="Constantia"/>
          <w:i/>
          <w:iCs/>
          <w:noProof/>
          <w:sz w:val="18"/>
          <w:szCs w:val="24"/>
        </w:rPr>
        <w:t>Metals (Basel).</w:t>
      </w:r>
      <w:r w:rsidRPr="00ED5B3A">
        <w:rPr>
          <w:rFonts w:ascii="Constantia" w:hAnsi="Constantia"/>
          <w:noProof/>
          <w:sz w:val="18"/>
          <w:szCs w:val="24"/>
        </w:rPr>
        <w:t>, vol. 12, no. 3, p. 521, 2022.</w:t>
      </w:r>
    </w:p>
    <w:p w:rsidRPr="00ED5B3A" w:rsidR="000B6FAA" w:rsidP="00AD0F48" w:rsidRDefault="000B6FAA" w14:paraId="098D0E50" w14:textId="77777777">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[19]</w:t>
      </w:r>
      <w:r w:rsidRPr="00ED5B3A">
        <w:rPr>
          <w:rFonts w:ascii="Constantia" w:hAnsi="Constantia"/>
          <w:noProof/>
          <w:sz w:val="18"/>
          <w:szCs w:val="24"/>
        </w:rPr>
        <w:tab/>
      </w:r>
      <w:r w:rsidRPr="00ED5B3A">
        <w:rPr>
          <w:rFonts w:ascii="Constantia" w:hAnsi="Constantia"/>
          <w:noProof/>
          <w:sz w:val="18"/>
          <w:szCs w:val="24"/>
        </w:rPr>
        <w:t xml:space="preserve">P. Stachelek, L. MacKenzie, D. Parker, and R. Pal, “Circularly polarised luminescence laser scanning confocal microscopy to study live cell chiral molecular interactions,” </w:t>
      </w:r>
      <w:r w:rsidRPr="00ED5B3A">
        <w:rPr>
          <w:rFonts w:ascii="Constantia" w:hAnsi="Constantia"/>
          <w:i/>
          <w:iCs/>
          <w:noProof/>
          <w:sz w:val="18"/>
          <w:szCs w:val="24"/>
        </w:rPr>
        <w:t>Nat. Commun.</w:t>
      </w:r>
      <w:r w:rsidRPr="00ED5B3A">
        <w:rPr>
          <w:rFonts w:ascii="Constantia" w:hAnsi="Constantia"/>
          <w:noProof/>
          <w:sz w:val="18"/>
          <w:szCs w:val="24"/>
        </w:rPr>
        <w:t>, vol. 13, no. 1, pp. 1–8, 2022.</w:t>
      </w:r>
    </w:p>
    <w:p w:rsidRPr="00ED5B3A" w:rsidR="000B6FAA" w:rsidP="00AD0F48" w:rsidRDefault="000B6FAA" w14:paraId="036AD3E1" w14:textId="77777777">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[20]</w:t>
      </w:r>
      <w:r w:rsidRPr="00ED5B3A">
        <w:rPr>
          <w:rFonts w:ascii="Constantia" w:hAnsi="Constantia"/>
          <w:noProof/>
          <w:sz w:val="18"/>
          <w:szCs w:val="24"/>
        </w:rPr>
        <w:tab/>
      </w:r>
      <w:r w:rsidRPr="00ED5B3A">
        <w:rPr>
          <w:rFonts w:ascii="Constantia" w:hAnsi="Constantia"/>
          <w:noProof/>
          <w:sz w:val="18"/>
          <w:szCs w:val="24"/>
        </w:rPr>
        <w:t xml:space="preserve">D. Mezad-Koursh </w:t>
      </w:r>
      <w:r w:rsidRPr="00ED5B3A">
        <w:rPr>
          <w:rFonts w:ascii="Constantia" w:hAnsi="Constantia"/>
          <w:i/>
          <w:iCs/>
          <w:noProof/>
          <w:sz w:val="18"/>
          <w:szCs w:val="24"/>
        </w:rPr>
        <w:t>et al.</w:t>
      </w:r>
      <w:r w:rsidRPr="00ED5B3A">
        <w:rPr>
          <w:rFonts w:ascii="Constantia" w:hAnsi="Constantia"/>
          <w:noProof/>
          <w:sz w:val="18"/>
          <w:szCs w:val="24"/>
        </w:rPr>
        <w:t xml:space="preserve">, “Response to: Comment on:‘Peripapillary hyperreflective ovoid mass-like structures—a novel entity as frequent cause of pseudopapilloedema in children,’” </w:t>
      </w:r>
      <w:r w:rsidRPr="00ED5B3A">
        <w:rPr>
          <w:rFonts w:ascii="Constantia" w:hAnsi="Constantia"/>
          <w:i/>
          <w:iCs/>
          <w:noProof/>
          <w:sz w:val="18"/>
          <w:szCs w:val="24"/>
        </w:rPr>
        <w:t>Eye</w:t>
      </w:r>
      <w:r w:rsidRPr="00ED5B3A">
        <w:rPr>
          <w:rFonts w:ascii="Constantia" w:hAnsi="Constantia"/>
          <w:noProof/>
          <w:sz w:val="18"/>
          <w:szCs w:val="24"/>
        </w:rPr>
        <w:t>, p. 1, 2022.</w:t>
      </w:r>
    </w:p>
    <w:p w:rsidRPr="00ED5B3A" w:rsidR="000B6FAA" w:rsidP="00AD0F48" w:rsidRDefault="000B6FAA" w14:paraId="344F16C9" w14:textId="77777777">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[21]</w:t>
      </w:r>
      <w:r w:rsidRPr="00ED5B3A">
        <w:rPr>
          <w:rFonts w:ascii="Constantia" w:hAnsi="Constantia"/>
          <w:noProof/>
          <w:sz w:val="18"/>
          <w:szCs w:val="24"/>
        </w:rPr>
        <w:tab/>
      </w:r>
      <w:r w:rsidRPr="00ED5B3A">
        <w:rPr>
          <w:rFonts w:ascii="Constantia" w:hAnsi="Constantia"/>
          <w:noProof/>
          <w:sz w:val="18"/>
          <w:szCs w:val="24"/>
        </w:rPr>
        <w:t xml:space="preserve">P. Chen, L. Xu, and Z. Li, “Modeling methods of self-centering energy dissipation braces using OpenSees,” </w:t>
      </w:r>
      <w:r w:rsidRPr="00ED5B3A">
        <w:rPr>
          <w:rFonts w:ascii="Constantia" w:hAnsi="Constantia"/>
          <w:i/>
          <w:iCs/>
          <w:noProof/>
          <w:sz w:val="18"/>
          <w:szCs w:val="24"/>
        </w:rPr>
        <w:t>J. Constr. Steel Res.</w:t>
      </w:r>
      <w:r w:rsidRPr="00ED5B3A">
        <w:rPr>
          <w:rFonts w:ascii="Constantia" w:hAnsi="Constantia"/>
          <w:noProof/>
          <w:sz w:val="18"/>
          <w:szCs w:val="24"/>
        </w:rPr>
        <w:t>, vol. 193, p. 107267, 2022.</w:t>
      </w:r>
    </w:p>
    <w:p w:rsidRPr="00ED5B3A" w:rsidR="000B6FAA" w:rsidP="00AD0F48" w:rsidRDefault="000B6FAA" w14:paraId="5929F1C3" w14:textId="77777777">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[22]</w:t>
      </w:r>
      <w:r w:rsidRPr="00ED5B3A">
        <w:rPr>
          <w:rFonts w:ascii="Constantia" w:hAnsi="Constantia"/>
          <w:noProof/>
          <w:sz w:val="18"/>
          <w:szCs w:val="24"/>
        </w:rPr>
        <w:tab/>
      </w:r>
      <w:r w:rsidRPr="00ED5B3A">
        <w:rPr>
          <w:rFonts w:ascii="Constantia" w:hAnsi="Constantia"/>
          <w:noProof/>
          <w:sz w:val="18"/>
          <w:szCs w:val="24"/>
        </w:rPr>
        <w:t xml:space="preserve">D. Stanford, Z. Yang, and S. Yao, “Subleading weingartens,” </w:t>
      </w:r>
      <w:r w:rsidRPr="00ED5B3A">
        <w:rPr>
          <w:rFonts w:ascii="Constantia" w:hAnsi="Constantia"/>
          <w:i/>
          <w:iCs/>
          <w:noProof/>
          <w:sz w:val="18"/>
          <w:szCs w:val="24"/>
        </w:rPr>
        <w:t>J. High Energy Phys.</w:t>
      </w:r>
      <w:r w:rsidRPr="00ED5B3A">
        <w:rPr>
          <w:rFonts w:ascii="Constantia" w:hAnsi="Constantia"/>
          <w:noProof/>
          <w:sz w:val="18"/>
          <w:szCs w:val="24"/>
        </w:rPr>
        <w:t>, vol. 2022, no. 2, pp. 1–50, 2022.</w:t>
      </w:r>
    </w:p>
    <w:p w:rsidRPr="00ED5B3A" w:rsidR="000B6FAA" w:rsidP="00AD0F48" w:rsidRDefault="000B6FAA" w14:paraId="392CB063" w14:textId="77777777">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[23]</w:t>
      </w:r>
      <w:r w:rsidRPr="00ED5B3A">
        <w:rPr>
          <w:rFonts w:ascii="Constantia" w:hAnsi="Constantia"/>
          <w:noProof/>
          <w:sz w:val="18"/>
          <w:szCs w:val="24"/>
        </w:rPr>
        <w:tab/>
      </w:r>
      <w:r w:rsidRPr="00ED5B3A">
        <w:rPr>
          <w:rFonts w:ascii="Constantia" w:hAnsi="Constantia"/>
          <w:noProof/>
          <w:sz w:val="18"/>
          <w:szCs w:val="24"/>
        </w:rPr>
        <w:t xml:space="preserve">B. Joksimoski </w:t>
      </w:r>
      <w:r w:rsidRPr="00ED5B3A">
        <w:rPr>
          <w:rFonts w:ascii="Constantia" w:hAnsi="Constantia"/>
          <w:i/>
          <w:iCs/>
          <w:noProof/>
          <w:sz w:val="18"/>
          <w:szCs w:val="24"/>
        </w:rPr>
        <w:t>et al.</w:t>
      </w:r>
      <w:r w:rsidRPr="00ED5B3A">
        <w:rPr>
          <w:rFonts w:ascii="Constantia" w:hAnsi="Constantia"/>
          <w:noProof/>
          <w:sz w:val="18"/>
          <w:szCs w:val="24"/>
        </w:rPr>
        <w:t xml:space="preserve">, “Technological solutions for sign language recognition: a scoping review of research trends, challenges, and opportunities,” </w:t>
      </w:r>
      <w:r w:rsidRPr="00ED5B3A">
        <w:rPr>
          <w:rFonts w:ascii="Constantia" w:hAnsi="Constantia"/>
          <w:i/>
          <w:iCs/>
          <w:noProof/>
          <w:sz w:val="18"/>
          <w:szCs w:val="24"/>
        </w:rPr>
        <w:t>IEEE Access</w:t>
      </w:r>
      <w:r w:rsidRPr="00ED5B3A">
        <w:rPr>
          <w:rFonts w:ascii="Constantia" w:hAnsi="Constantia"/>
          <w:noProof/>
          <w:sz w:val="18"/>
          <w:szCs w:val="24"/>
        </w:rPr>
        <w:t>, 2022.</w:t>
      </w:r>
    </w:p>
    <w:p w:rsidRPr="00ED5B3A" w:rsidR="000B6FAA" w:rsidP="00AD0F48" w:rsidRDefault="000B6FAA" w14:paraId="0277AB0C" w14:textId="77777777">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[24]</w:t>
      </w:r>
      <w:r w:rsidRPr="00ED5B3A">
        <w:rPr>
          <w:rFonts w:ascii="Constantia" w:hAnsi="Constantia"/>
          <w:noProof/>
          <w:sz w:val="18"/>
          <w:szCs w:val="24"/>
        </w:rPr>
        <w:tab/>
      </w:r>
      <w:r w:rsidRPr="00ED5B3A">
        <w:rPr>
          <w:rFonts w:ascii="Constantia" w:hAnsi="Constantia"/>
          <w:noProof/>
          <w:sz w:val="18"/>
          <w:szCs w:val="24"/>
        </w:rPr>
        <w:t xml:space="preserve">J. K. Lê and T. Schmid, “The practice of innovating research methods,” </w:t>
      </w:r>
      <w:r w:rsidRPr="00ED5B3A">
        <w:rPr>
          <w:rFonts w:ascii="Constantia" w:hAnsi="Constantia"/>
          <w:i/>
          <w:iCs/>
          <w:noProof/>
          <w:sz w:val="18"/>
          <w:szCs w:val="24"/>
        </w:rPr>
        <w:t>Organ. Res. Methods</w:t>
      </w:r>
      <w:r w:rsidRPr="00ED5B3A">
        <w:rPr>
          <w:rFonts w:ascii="Constantia" w:hAnsi="Constantia"/>
          <w:noProof/>
          <w:sz w:val="18"/>
          <w:szCs w:val="24"/>
        </w:rPr>
        <w:t>, vol. 25, no. 2, pp. 308–336, 2022.</w:t>
      </w:r>
    </w:p>
    <w:p w:rsidRPr="00ED5B3A" w:rsidR="000B6FAA" w:rsidP="00AD0F48" w:rsidRDefault="000B6FAA" w14:paraId="43E9A01C" w14:textId="77777777">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[25]</w:t>
      </w:r>
      <w:r w:rsidRPr="00ED5B3A">
        <w:rPr>
          <w:rFonts w:ascii="Constantia" w:hAnsi="Constantia"/>
          <w:noProof/>
          <w:sz w:val="18"/>
          <w:szCs w:val="24"/>
        </w:rPr>
        <w:tab/>
      </w:r>
      <w:r w:rsidRPr="00ED5B3A">
        <w:rPr>
          <w:rFonts w:ascii="Constantia" w:hAnsi="Constantia"/>
          <w:noProof/>
          <w:sz w:val="18"/>
          <w:szCs w:val="24"/>
        </w:rPr>
        <w:t xml:space="preserve">J. Miller and R. Ulrich, “Optimizing Research Output: How Can Psychological Research Methods Be Improved?,” </w:t>
      </w:r>
      <w:r w:rsidRPr="00ED5B3A">
        <w:rPr>
          <w:rFonts w:ascii="Constantia" w:hAnsi="Constantia"/>
          <w:i/>
          <w:iCs/>
          <w:noProof/>
          <w:sz w:val="18"/>
          <w:szCs w:val="24"/>
        </w:rPr>
        <w:t>Annu. Rev. Psychol.</w:t>
      </w:r>
      <w:r w:rsidRPr="00ED5B3A">
        <w:rPr>
          <w:rFonts w:ascii="Constantia" w:hAnsi="Constantia"/>
          <w:noProof/>
          <w:sz w:val="18"/>
          <w:szCs w:val="24"/>
        </w:rPr>
        <w:t>, vol. 73, pp. 691–718, 2022.</w:t>
      </w:r>
    </w:p>
    <w:p w:rsidRPr="00ED5B3A" w:rsidR="000B6FAA" w:rsidP="00AD0F48" w:rsidRDefault="000B6FAA" w14:paraId="74B02737" w14:textId="77777777">
      <w:pPr>
        <w:widowControl w:val="0"/>
        <w:autoSpaceDE w:val="0"/>
        <w:autoSpaceDN w:val="0"/>
        <w:adjustRightInd w:val="0"/>
        <w:spacing w:after="0" w:line="240" w:lineRule="auto"/>
        <w:ind w:left="640" w:hanging="640"/>
        <w:jc w:val="both"/>
        <w:rPr>
          <w:rFonts w:ascii="Constantia" w:hAnsi="Constantia"/>
          <w:noProof/>
          <w:sz w:val="18"/>
        </w:rPr>
      </w:pPr>
      <w:r w:rsidRPr="00ED5B3A">
        <w:rPr>
          <w:rFonts w:ascii="Constantia" w:hAnsi="Constantia"/>
          <w:noProof/>
          <w:sz w:val="18"/>
          <w:szCs w:val="24"/>
        </w:rPr>
        <w:t>[26]</w:t>
      </w:r>
      <w:r w:rsidRPr="00ED5B3A">
        <w:rPr>
          <w:rFonts w:ascii="Constantia" w:hAnsi="Constantia"/>
          <w:noProof/>
          <w:sz w:val="18"/>
          <w:szCs w:val="24"/>
        </w:rPr>
        <w:tab/>
      </w:r>
      <w:r w:rsidRPr="00ED5B3A">
        <w:rPr>
          <w:rFonts w:ascii="Constantia" w:hAnsi="Constantia"/>
          <w:noProof/>
          <w:sz w:val="18"/>
          <w:szCs w:val="24"/>
        </w:rPr>
        <w:t xml:space="preserve">S. Hosseinpour, A. Gaudin, and O. A. Peters, “A critical analysis of research methods and experimental models to study biocompatibility of endodontic materials,” </w:t>
      </w:r>
      <w:r w:rsidRPr="00ED5B3A">
        <w:rPr>
          <w:rFonts w:ascii="Constantia" w:hAnsi="Constantia"/>
          <w:i/>
          <w:iCs/>
          <w:noProof/>
          <w:sz w:val="18"/>
          <w:szCs w:val="24"/>
        </w:rPr>
        <w:t>Int. Endod. J.</w:t>
      </w:r>
      <w:r w:rsidRPr="00ED5B3A">
        <w:rPr>
          <w:rFonts w:ascii="Constantia" w:hAnsi="Constantia"/>
          <w:noProof/>
          <w:sz w:val="18"/>
          <w:szCs w:val="24"/>
        </w:rPr>
        <w:t>, 2022.</w:t>
      </w:r>
    </w:p>
    <w:p w:rsidRPr="00ED5B3A" w:rsidR="00A6295E" w:rsidP="00AD0F48" w:rsidRDefault="00A6295E" w14:paraId="24DD600B" w14:textId="77777777">
      <w:pPr>
        <w:spacing w:after="0" w:line="240" w:lineRule="auto"/>
        <w:jc w:val="both"/>
        <w:rPr>
          <w:rFonts w:ascii="Constantia" w:hAnsi="Constantia"/>
          <w:noProof/>
          <w:sz w:val="18"/>
          <w:szCs w:val="18"/>
          <w:lang w:val="id-ID"/>
        </w:rPr>
      </w:pPr>
      <w:r w:rsidRPr="00ED5B3A">
        <w:rPr>
          <w:rFonts w:ascii="Constantia" w:hAnsi="Constantia"/>
          <w:noProof/>
          <w:sz w:val="18"/>
          <w:szCs w:val="18"/>
          <w:lang w:val="id-ID"/>
        </w:rPr>
        <w:fldChar w:fldCharType="end"/>
      </w:r>
    </w:p>
    <w:sectPr w:rsidRPr="00ED5B3A" w:rsidR="00A6295E" w:rsidSect="00FE6FF4">
      <w:headerReference w:type="even" r:id="rId11"/>
      <w:headerReference w:type="default" r:id="rId12"/>
      <w:footerReference w:type="even" r:id="rId13"/>
      <w:footerReference w:type="default" r:id="rId14"/>
      <w:headerReference w:type="first" r:id="rId15"/>
      <w:footerReference w:type="first" r:id="rId16"/>
      <w:type w:val="continuous"/>
      <w:pgSz w:w="11907" w:h="16840" w:orient="portrait" w:code="9"/>
      <w:pgMar w:top="2835" w:right="1418" w:bottom="1418" w:left="1701" w:header="1020"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1E54" w:rsidP="001D3718" w:rsidRDefault="00C21E54" w14:paraId="51CF1F04" w14:textId="77777777">
      <w:pPr>
        <w:spacing w:after="0" w:line="240" w:lineRule="auto"/>
      </w:pPr>
      <w:r>
        <w:separator/>
      </w:r>
    </w:p>
  </w:endnote>
  <w:endnote w:type="continuationSeparator" w:id="0">
    <w:p w:rsidR="00C21E54" w:rsidP="001D3718" w:rsidRDefault="00C21E54" w14:paraId="35BA1F7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4A47AC" w:rsidR="004A47AC" w:rsidP="004A47AC" w:rsidRDefault="00FE6FF4" w14:paraId="456A4686" w14:textId="77777777">
    <w:pPr>
      <w:pStyle w:val="Footer"/>
      <w:pBdr>
        <w:top w:val="single" w:color="auto" w:sz="4" w:space="1"/>
      </w:pBdr>
      <w:jc w:val="right"/>
      <w:rPr>
        <w:szCs w:val="14"/>
        <w:lang w:val="id-ID"/>
      </w:rPr>
    </w:pPr>
    <w:r>
      <w:rPr>
        <w:rFonts w:ascii="Constantia" w:hAnsi="Constantia"/>
        <w:i/>
        <w:sz w:val="18"/>
        <w:szCs w:val="18"/>
        <w:lang w:val="en-US"/>
      </w:rPr>
      <w:t>Title…</w:t>
    </w:r>
    <w:r w:rsidRPr="00D55CBC" w:rsidR="00D55CBC">
      <w:rPr>
        <w:rFonts w:ascii="Constantia" w:hAnsi="Constantia"/>
        <w:i/>
        <w:sz w:val="18"/>
        <w:szCs w:val="18"/>
      </w:rPr>
      <w:t xml:space="preserve"> (</w:t>
    </w:r>
    <w:r>
      <w:rPr>
        <w:rFonts w:ascii="Constantia" w:hAnsi="Constantia"/>
        <w:i/>
        <w:sz w:val="18"/>
        <w:szCs w:val="18"/>
        <w:lang w:val="en-US"/>
      </w:rPr>
      <w:t>First author</w:t>
    </w:r>
    <w:r w:rsidRPr="00D55CBC" w:rsidR="00D55CBC">
      <w:rPr>
        <w:rFonts w:ascii="Constantia" w:hAnsi="Constantia"/>
        <w:i/>
        <w:sz w:val="18"/>
        <w:szCs w:val="18"/>
      </w:rPr>
      <w:t>, et 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Pr="00E815C2" w:rsidR="0011497E" w:rsidP="004A47AC" w:rsidRDefault="005D2D59" w14:paraId="06C9EBAD" w14:textId="2B0EB624">
    <w:pPr>
      <w:pStyle w:val="Header"/>
      <w:tabs>
        <w:tab w:val="left" w:pos="2992"/>
      </w:tabs>
      <w:spacing w:before="240"/>
      <w:rPr>
        <w:rFonts w:ascii="Tw Cen MT" w:hAnsi="Tw Cen MT"/>
        <w:sz w:val="20"/>
        <w:szCs w:val="20"/>
        <w:lang w:val="en-US"/>
      </w:rPr>
    </w:pPr>
    <w:r>
      <w:rPr>
        <w:noProof/>
      </w:rPr>
      <mc:AlternateContent>
        <mc:Choice Requires="wps">
          <w:drawing>
            <wp:anchor distT="4294967293" distB="4294967293" distL="114300" distR="114300" simplePos="0" relativeHeight="251659264" behindDoc="0" locked="0" layoutInCell="1" allowOverlap="1" wp14:anchorId="6AD52F26" wp14:editId="5983A99C">
              <wp:simplePos x="0" y="0"/>
              <wp:positionH relativeFrom="column">
                <wp:posOffset>-12065</wp:posOffset>
              </wp:positionH>
              <wp:positionV relativeFrom="paragraph">
                <wp:posOffset>145414</wp:posOffset>
              </wp:positionV>
              <wp:extent cx="558038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038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w14:anchorId="583BBD49">
            <v:line id="Straight Connector 5"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spid="_x0000_s1026" from="-.95pt,11.45pt" to="438.45pt,11.45pt" w14:anchorId="40572C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"/>
          </w:pict>
        </mc:Fallback>
      </mc:AlternateContent>
    </w:r>
    <w:r w:rsidRPr="008A3818" w:rsidR="008A3818">
      <w:t xml:space="preserve"> </w:t>
    </w:r>
    <w:r w:rsidRPr="008A3818" w:rsidR="008A3818">
      <w:rPr>
        <w:rFonts w:ascii="Tw Cen MT" w:hAnsi="Tw Cen MT"/>
        <w:noProof/>
        <w:sz w:val="20"/>
        <w:szCs w:val="20"/>
      </w:rPr>
      <w:t>JTI C.I.T</w:t>
    </w:r>
    <w:r w:rsidRPr="00E815C2" w:rsidR="004A47AC">
      <w:rPr>
        <w:rFonts w:ascii="Tw Cen MT" w:hAnsi="Tw Cen MT"/>
        <w:noProof/>
        <w:sz w:val="20"/>
        <w:szCs w:val="20"/>
        <w:lang w:val="en-GB" w:eastAsia="en-GB"/>
      </w:rPr>
      <w:t xml:space="preserve">, Vol. </w:t>
    </w:r>
    <w:r w:rsidR="0028244A">
      <w:rPr>
        <w:rFonts w:ascii="Tw Cen MT" w:hAnsi="Tw Cen MT"/>
        <w:noProof/>
        <w:sz w:val="20"/>
        <w:szCs w:val="20"/>
        <w:lang w:val="en-GB" w:eastAsia="en-GB"/>
      </w:rPr>
      <w:t>xx</w:t>
    </w:r>
    <w:r w:rsidRPr="00E815C2" w:rsidR="004A47AC">
      <w:rPr>
        <w:rFonts w:ascii="Tw Cen MT" w:hAnsi="Tw Cen MT"/>
        <w:noProof/>
        <w:sz w:val="20"/>
        <w:szCs w:val="20"/>
        <w:lang w:val="en-GB" w:eastAsia="en-GB"/>
      </w:rPr>
      <w:t>, No.</w:t>
    </w:r>
    <w:r w:rsidR="00E815C2">
      <w:rPr>
        <w:rFonts w:ascii="Tw Cen MT" w:hAnsi="Tw Cen MT"/>
        <w:noProof/>
        <w:sz w:val="20"/>
        <w:szCs w:val="20"/>
        <w:lang w:val="en-GB" w:eastAsia="en-GB"/>
      </w:rPr>
      <w:t xml:space="preserve"> </w:t>
    </w:r>
    <w:r w:rsidR="0028244A">
      <w:rPr>
        <w:rFonts w:ascii="Tw Cen MT" w:hAnsi="Tw Cen MT"/>
        <w:noProof/>
        <w:sz w:val="20"/>
        <w:szCs w:val="20"/>
        <w:lang w:val="en-GB" w:eastAsia="en-GB"/>
      </w:rPr>
      <w:t>xx</w:t>
    </w:r>
    <w:r w:rsidR="00E815C2">
      <w:rPr>
        <w:rFonts w:ascii="Tw Cen MT" w:hAnsi="Tw Cen MT"/>
        <w:noProof/>
        <w:sz w:val="20"/>
        <w:szCs w:val="20"/>
        <w:lang w:val="en-GB" w:eastAsia="en-GB"/>
      </w:rPr>
      <w:t xml:space="preserve"> </w:t>
    </w:r>
    <w:r w:rsidRPr="0028244A" w:rsidR="0028244A">
      <w:rPr>
        <w:rFonts w:ascii="Tw Cen MT" w:hAnsi="Tw Cen MT"/>
        <w:noProof/>
        <w:sz w:val="20"/>
        <w:szCs w:val="20"/>
        <w:lang w:val="en-GB" w:eastAsia="en-GB"/>
      </w:rPr>
      <w:t xml:space="preserve">month </w:t>
    </w:r>
    <w:r w:rsidRPr="00E815C2" w:rsidR="004A47AC">
      <w:rPr>
        <w:rFonts w:ascii="Tw Cen MT" w:hAnsi="Tw Cen MT"/>
        <w:noProof/>
        <w:sz w:val="20"/>
        <w:szCs w:val="20"/>
        <w:lang w:val="en-GB" w:eastAsia="en-GB"/>
      </w:rPr>
      <w:t>20</w:t>
    </w:r>
    <w:r w:rsidR="0028244A">
      <w:rPr>
        <w:rFonts w:ascii="Tw Cen MT" w:hAnsi="Tw Cen MT"/>
        <w:noProof/>
        <w:sz w:val="20"/>
        <w:szCs w:val="20"/>
        <w:lang w:val="en-GB" w:eastAsia="en-GB"/>
      </w:rPr>
      <w:t>xx</w:t>
    </w:r>
    <w:r w:rsidRPr="00E815C2" w:rsidR="004A47AC">
      <w:rPr>
        <w:rFonts w:ascii="Tw Cen MT" w:hAnsi="Tw Cen MT"/>
        <w:noProof/>
        <w:sz w:val="20"/>
        <w:szCs w:val="20"/>
        <w:lang w:val="en-GB" w:eastAsia="en-GB"/>
      </w:rPr>
      <w:t xml:space="preserve">: </w:t>
    </w:r>
    <w:r w:rsidR="0028244A">
      <w:rPr>
        <w:rFonts w:ascii="Tw Cen MT" w:hAnsi="Tw Cen MT"/>
        <w:noProof/>
        <w:sz w:val="20"/>
        <w:szCs w:val="20"/>
        <w:lang w:val="en-GB" w:eastAsia="en-GB"/>
      </w:rPr>
      <w:t>xx</w:t>
    </w:r>
    <w:r w:rsidR="0090779E">
      <w:rPr>
        <w:rFonts w:ascii="Tw Cen MT" w:hAnsi="Tw Cen MT"/>
        <w:noProof/>
        <w:sz w:val="20"/>
        <w:szCs w:val="20"/>
        <w:lang w:val="en-GB" w:eastAsia="en-GB"/>
      </w:rPr>
      <w:t>-</w:t>
    </w:r>
    <w:r w:rsidR="0028244A">
      <w:rPr>
        <w:rFonts w:ascii="Tw Cen MT" w:hAnsi="Tw Cen MT"/>
        <w:noProof/>
        <w:sz w:val="20"/>
        <w:szCs w:val="20"/>
        <w:lang w:val="en-GB" w:eastAsia="en-GB"/>
      </w:rPr>
      <w:t>xx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D5B3A" w:rsidR="00E815C2" w:rsidP="00ED5B3A" w:rsidRDefault="00ED5B3A" w14:paraId="7C3124EF" w14:textId="77777777">
    <w:pPr>
      <w:pStyle w:val="Footer"/>
      <w:pBdr>
        <w:top w:val="single" w:color="auto" w:sz="4" w:space="1"/>
      </w:pBdr>
      <w:spacing w:after="80" w:line="240" w:lineRule="auto"/>
      <w:jc w:val="right"/>
      <w:rPr>
        <w:rFonts w:ascii="Constantia" w:hAnsi="Constantia" w:cs="Arial"/>
        <w:noProof/>
        <w:color w:val="0070C0"/>
        <w:sz w:val="18"/>
        <w:szCs w:val="18"/>
        <w:lang w:val="en-US"/>
      </w:rPr>
    </w:pPr>
    <w:r w:rsidRPr="00ED5B3A">
      <w:rPr>
        <w:rFonts w:ascii="Constantia" w:hAnsi="Constantia" w:cs="Arial"/>
        <w:noProof/>
        <w:color w:val="808080"/>
        <w:sz w:val="18"/>
        <w:szCs w:val="18"/>
        <w:lang w:val="en-US"/>
      </w:rPr>
      <w:t>Homepage: www.medikom.iocspublisher.org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1E54" w:rsidP="001D3718" w:rsidRDefault="00C21E54" w14:paraId="3A6FDC84" w14:textId="77777777">
      <w:pPr>
        <w:spacing w:after="0" w:line="240" w:lineRule="auto"/>
      </w:pPr>
      <w:r>
        <w:separator/>
      </w:r>
    </w:p>
  </w:footnote>
  <w:footnote w:type="continuationSeparator" w:id="0">
    <w:p w:rsidR="00C21E54" w:rsidP="001D3718" w:rsidRDefault="00C21E54" w14:paraId="67C146B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D94F72" w:rsidR="004A47AC" w:rsidP="004A47AC" w:rsidRDefault="004A47AC" w14:paraId="549DB4B2" w14:textId="77777777">
    <w:pPr>
      <w:pStyle w:val="Header"/>
      <w:framePr w:wrap="around" w:hAnchor="page" w:vAnchor="text" w:x="10351" w:y="-29"/>
      <w:jc w:val="right"/>
      <w:rPr>
        <w:rStyle w:val="PageNumber"/>
        <w:rFonts w:ascii="Tw Cen MT" w:hAnsi="Tw Cen MT"/>
        <w:sz w:val="20"/>
      </w:rPr>
    </w:pPr>
    <w:r w:rsidRPr="00D94F72">
      <w:rPr>
        <w:rStyle w:val="PageNumber"/>
        <w:rFonts w:ascii="Tw Cen MT" w:hAnsi="Tw Cen MT"/>
        <w:sz w:val="20"/>
      </w:rPr>
      <w:fldChar w:fldCharType="begin"/>
    </w:r>
    <w:r w:rsidRPr="00D94F72">
      <w:rPr>
        <w:rStyle w:val="PageNumber"/>
        <w:rFonts w:ascii="Tw Cen MT" w:hAnsi="Tw Cen MT"/>
        <w:sz w:val="20"/>
      </w:rPr>
      <w:instrText xml:space="preserve">PAGE  </w:instrText>
    </w:r>
    <w:r w:rsidRPr="00D94F72">
      <w:rPr>
        <w:rStyle w:val="PageNumber"/>
        <w:rFonts w:ascii="Tw Cen MT" w:hAnsi="Tw Cen MT"/>
        <w:sz w:val="20"/>
      </w:rPr>
      <w:fldChar w:fldCharType="separate"/>
    </w:r>
    <w:r w:rsidR="00AF77CF">
      <w:rPr>
        <w:rStyle w:val="PageNumber"/>
        <w:rFonts w:ascii="Tw Cen MT" w:hAnsi="Tw Cen MT"/>
        <w:noProof/>
        <w:sz w:val="20"/>
      </w:rPr>
      <w:t>32</w:t>
    </w:r>
    <w:r w:rsidRPr="00D94F72">
      <w:rPr>
        <w:rStyle w:val="PageNumber"/>
        <w:rFonts w:ascii="Tw Cen MT" w:hAnsi="Tw Cen MT"/>
        <w:sz w:val="20"/>
      </w:rPr>
      <w:fldChar w:fldCharType="end"/>
    </w:r>
  </w:p>
  <w:p w:rsidRPr="004A47AC" w:rsidR="0011497E" w:rsidP="004A47AC" w:rsidRDefault="008A3818" w14:paraId="4129E675" w14:textId="77777777">
    <w:pPr>
      <w:pStyle w:val="Header"/>
      <w:pBdr>
        <w:bottom w:val="single" w:color="auto" w:sz="4" w:space="1"/>
      </w:pBdr>
      <w:tabs>
        <w:tab w:val="left" w:pos="0"/>
        <w:tab w:val="center" w:pos="4301"/>
        <w:tab w:val="left" w:pos="7938"/>
      </w:tabs>
      <w:rPr>
        <w:rFonts w:ascii="Tw Cen MT" w:hAnsi="Tw Cen MT"/>
        <w:sz w:val="20"/>
        <w:lang w:val="id-ID"/>
      </w:rPr>
    </w:pPr>
    <w:r w:rsidRPr="008A3818">
      <w:rPr>
        <w:rFonts w:ascii="Tw Cen MT" w:hAnsi="Tw Cen MT"/>
        <w:noProof/>
        <w:sz w:val="20"/>
        <w:szCs w:val="20"/>
      </w:rPr>
      <w:t>JTI C.I.T</w:t>
    </w:r>
    <w:r w:rsidRPr="00D94F72" w:rsidR="004A47AC">
      <w:rPr>
        <w:rFonts w:ascii="Tw Cen MT" w:hAnsi="Tw Cen MT"/>
        <w:sz w:val="20"/>
      </w:rPr>
      <w:tab/>
    </w:r>
    <w:r w:rsidRPr="00E815C2" w:rsidR="00E815C2">
      <w:rPr>
        <w:rFonts w:ascii="Tw Cen MT" w:hAnsi="Tw Cen MT"/>
        <w:sz w:val="20"/>
      </w:rPr>
      <w:t>p-ISSN 2337-8646    e-ISSN 2721-561X</w:t>
    </w:r>
    <w:r w:rsidRPr="00D94F72" w:rsidR="004A47AC">
      <w:rPr>
        <w:rFonts w:ascii="Tw Cen MT" w:hAnsi="Tw Cen MT"/>
        <w:sz w:val="20"/>
      </w:rPr>
      <w:tab/>
    </w:r>
    <w:r w:rsidRPr="00D94F72" w:rsidR="004A47AC">
      <w:rPr>
        <w:rFonts w:ascii="Wingdings" w:hAnsi="Wingdings" w:eastAsia="Wingdings" w:cs="Wingdings"/>
        <w:sz w:val="20"/>
      </w:rPr>
      <w:t>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Pr="00E815C2" w:rsidR="004A47AC" w:rsidP="004A47AC" w:rsidRDefault="004A47AC" w14:paraId="2A439311" w14:textId="77777777">
    <w:pPr>
      <w:pStyle w:val="Header"/>
      <w:framePr w:wrap="around" w:hAnchor="page" w:vAnchor="text" w:x="1696" w:y="31"/>
      <w:rPr>
        <w:rStyle w:val="PageNumber"/>
        <w:rFonts w:ascii="Tw Cen MT" w:hAnsi="Tw Cen MT"/>
        <w:sz w:val="20"/>
      </w:rPr>
    </w:pPr>
    <w:r w:rsidRPr="00E815C2">
      <w:rPr>
        <w:rStyle w:val="PageNumber"/>
        <w:rFonts w:ascii="Tw Cen MT" w:hAnsi="Tw Cen MT"/>
        <w:sz w:val="20"/>
      </w:rPr>
      <w:fldChar w:fldCharType="begin"/>
    </w:r>
    <w:r w:rsidRPr="00E815C2">
      <w:rPr>
        <w:rStyle w:val="PageNumber"/>
        <w:rFonts w:ascii="Tw Cen MT" w:hAnsi="Tw Cen MT"/>
        <w:sz w:val="20"/>
      </w:rPr>
      <w:instrText xml:space="preserve">PAGE  </w:instrText>
    </w:r>
    <w:r w:rsidRPr="00E815C2">
      <w:rPr>
        <w:rStyle w:val="PageNumber"/>
        <w:rFonts w:ascii="Tw Cen MT" w:hAnsi="Tw Cen MT"/>
        <w:sz w:val="20"/>
      </w:rPr>
      <w:fldChar w:fldCharType="separate"/>
    </w:r>
    <w:r w:rsidRPr="00E815C2" w:rsidR="00AF77CF">
      <w:rPr>
        <w:rStyle w:val="PageNumber"/>
        <w:rFonts w:ascii="Tw Cen MT" w:hAnsi="Tw Cen MT"/>
        <w:noProof/>
        <w:sz w:val="20"/>
      </w:rPr>
      <w:t>25</w:t>
    </w:r>
    <w:r w:rsidRPr="00E815C2">
      <w:rPr>
        <w:rStyle w:val="PageNumber"/>
        <w:rFonts w:ascii="Tw Cen MT" w:hAnsi="Tw Cen MT"/>
        <w:sz w:val="20"/>
      </w:rPr>
      <w:fldChar w:fldCharType="end"/>
    </w:r>
  </w:p>
  <w:p w:rsidRPr="00E815C2" w:rsidR="004A47AC" w:rsidP="004A47AC" w:rsidRDefault="005D2D59" w14:paraId="7D6DAD3E" w14:textId="7BFD2CEA">
    <w:pPr>
      <w:pStyle w:val="Header"/>
      <w:tabs>
        <w:tab w:val="right" w:pos="851"/>
        <w:tab w:val="left" w:pos="3405"/>
      </w:tabs>
      <w:rPr>
        <w:rFonts w:ascii="Tw Cen MT" w:hAnsi="Tw Cen MT"/>
        <w:sz w:val="20"/>
      </w:rPr>
    </w:pPr>
    <w:r>
      <w:rPr>
        <w:noProof/>
      </w:rPr>
      <mc:AlternateContent>
        <mc:Choice Requires="wps">
          <w:drawing>
            <wp:anchor distT="4294967293" distB="4294967293" distL="114300" distR="114300" simplePos="0" relativeHeight="251658240" behindDoc="0" locked="0" layoutInCell="1" allowOverlap="1" wp14:anchorId="715BD3B1" wp14:editId="75132EF4">
              <wp:simplePos x="0" y="0"/>
              <wp:positionH relativeFrom="column">
                <wp:posOffset>23495</wp:posOffset>
              </wp:positionH>
              <wp:positionV relativeFrom="paragraph">
                <wp:posOffset>182879</wp:posOffset>
              </wp:positionV>
              <wp:extent cx="5544820" cy="0"/>
              <wp:effectExtent l="0" t="0" r="0" b="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4820" cy="0"/>
                      </a:xfrm>
                      <a:prstGeom prst="straightConnector1">
                        <a:avLst/>
                      </a:prstGeom>
                      <a:noFill/>
                      <a:ln w="127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w14:anchorId="2FF71942">
            <v:shapetype id="_x0000_t32" coordsize="21600,21600" o:oned="t" filled="f" o:spt="32" path="m,l21600,21600e" w14:anchorId="5BE8E659">
              <v:path fillok="f" arrowok="t" o:connecttype="none"/>
              <o:lock v:ext="edit" shapetype="t"/>
            </v:shapetype>
            <v:shape id="Straight Arrow Connector 6" style="position:absolute;margin-left:1.85pt;margin-top:14.4pt;width:436.6pt;height:0;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spid="_x0000_s1026"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"/>
          </w:pict>
        </mc:Fallback>
      </mc:AlternateContent>
    </w:r>
    <w:r w:rsidRPr="00E815C2" w:rsidR="004A47AC">
      <w:rPr>
        <w:rFonts w:ascii="Tw Cen MT" w:hAnsi="Tw Cen MT"/>
        <w:sz w:val="20"/>
      </w:rPr>
      <w:tab/>
    </w:r>
    <w:r w:rsidRPr="00E815C2" w:rsidR="004A47AC">
      <w:rPr>
        <w:rFonts w:ascii="Wingdings" w:hAnsi="Wingdings" w:eastAsia="Wingdings" w:cs="Wingdings"/>
        <w:sz w:val="20"/>
      </w:rPr>
      <w:t>r</w:t>
    </w:r>
    <w:r w:rsidRPr="00E815C2" w:rsidR="004A47AC">
      <w:rPr>
        <w:rFonts w:ascii="Tw Cen MT" w:hAnsi="Tw Cen MT"/>
        <w:sz w:val="20"/>
      </w:rPr>
      <w:tab/>
    </w:r>
    <w:r w:rsidRPr="00E815C2" w:rsidR="004A47AC">
      <w:rPr>
        <w:rFonts w:ascii="Tw Cen MT" w:hAnsi="Tw Cen MT"/>
        <w:sz w:val="20"/>
      </w:rPr>
      <w:tab/>
    </w:r>
    <w:r w:rsidRPr="00E815C2" w:rsidR="004A47AC">
      <w:rPr>
        <w:rFonts w:ascii="Tw Cen MT" w:hAnsi="Tw Cen MT"/>
        <w:sz w:val="20"/>
      </w:rPr>
      <w:tab/>
    </w:r>
    <w:r w:rsidRPr="00E815C2" w:rsidR="00E815C2">
      <w:rPr>
        <w:rFonts w:ascii="Tw Cen MT" w:hAnsi="Tw Cen MT"/>
        <w:sz w:val="20"/>
      </w:rPr>
      <w:t>p-ISSN 2337-8646    e-ISSN 2721-561X</w:t>
    </w:r>
  </w:p>
  <w:p w:rsidRPr="00E815C2" w:rsidR="0011497E" w:rsidP="004A47AC" w:rsidRDefault="0011497E" w14:paraId="739C1AF5" w14:textId="77777777">
    <w:pPr>
      <w:pStyle w:val="Header"/>
      <w:rPr>
        <w:rFonts w:ascii="Tw Cen MT" w:hAnsi="Tw Cen MT"/>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4B2C74" w:rsidR="001F69A7" w:rsidP="001F69A7" w:rsidRDefault="005D2D59" w14:paraId="71AD3084" w14:textId="1E37463F">
    <w:pPr>
      <w:pStyle w:val="Header"/>
      <w:jc w:val="center"/>
      <w:rPr>
        <w:rFonts w:ascii="Constantia" w:hAnsi="Constantia"/>
        <w:bCs/>
        <w:i/>
        <w:iCs/>
        <w:lang w:val="en-US"/>
      </w:rPr>
    </w:pPr>
    <w:r>
      <w:rPr>
        <w:noProof/>
      </w:rPr>
      <w:drawing>
        <wp:anchor distT="0" distB="0" distL="114300" distR="114300" simplePos="0" relativeHeight="251660288" behindDoc="0" locked="0" layoutInCell="1" allowOverlap="1" wp14:anchorId="0F7EBCC5" wp14:editId="37965B3F">
          <wp:simplePos x="0" y="0"/>
          <wp:positionH relativeFrom="column">
            <wp:posOffset>5053330</wp:posOffset>
          </wp:positionH>
          <wp:positionV relativeFrom="paragraph">
            <wp:posOffset>114935</wp:posOffset>
          </wp:positionV>
          <wp:extent cx="509905" cy="719455"/>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905" cy="719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15C2" w:rsidR="00E815C2">
      <w:rPr>
        <w:rFonts w:ascii="Constantia" w:hAnsi="Constantia"/>
        <w:bCs/>
        <w:i/>
        <w:iCs/>
      </w:rPr>
      <w:t>Jurnal Teknik Informatika C.I.T Medicom</w:t>
    </w:r>
    <w:r w:rsidR="00FE6FF4">
      <w:rPr>
        <w:rFonts w:ascii="Constantia" w:hAnsi="Constantia"/>
        <w:bCs/>
        <w:i/>
        <w:iCs/>
        <w:lang w:val="en-US"/>
      </w:rPr>
      <w:t>,</w:t>
    </w:r>
    <w:r w:rsidR="004A47AC">
      <w:rPr>
        <w:rFonts w:ascii="Constantia" w:hAnsi="Constantia"/>
        <w:bCs/>
        <w:i/>
        <w:iCs/>
      </w:rPr>
      <w:t xml:space="preserve"> </w:t>
    </w:r>
    <w:r w:rsidR="00FE6FF4">
      <w:rPr>
        <w:rFonts w:ascii="Constantia" w:hAnsi="Constantia"/>
        <w:bCs/>
        <w:i/>
        <w:iCs/>
        <w:lang w:val="en-US"/>
      </w:rPr>
      <w:t>xx</w:t>
    </w:r>
    <w:r w:rsidR="004A47AC">
      <w:rPr>
        <w:rFonts w:ascii="Constantia" w:hAnsi="Constantia"/>
        <w:bCs/>
        <w:i/>
        <w:iCs/>
      </w:rPr>
      <w:t xml:space="preserve"> (</w:t>
    </w:r>
    <w:r w:rsidR="00FE6FF4">
      <w:rPr>
        <w:rFonts w:ascii="Constantia" w:hAnsi="Constantia"/>
        <w:bCs/>
        <w:i/>
        <w:iCs/>
        <w:lang w:val="en-US"/>
      </w:rPr>
      <w:t>x</w:t>
    </w:r>
    <w:r w:rsidR="004A47AC">
      <w:rPr>
        <w:rFonts w:ascii="Constantia" w:hAnsi="Constantia"/>
        <w:bCs/>
        <w:i/>
        <w:iCs/>
      </w:rPr>
      <w:t>) (20</w:t>
    </w:r>
    <w:r w:rsidR="0028244A">
      <w:rPr>
        <w:rFonts w:ascii="Constantia" w:hAnsi="Constantia"/>
        <w:bCs/>
        <w:i/>
        <w:iCs/>
        <w:lang w:val="en-US"/>
      </w:rPr>
      <w:t>xx</w:t>
    </w:r>
    <w:r w:rsidR="004A47AC">
      <w:rPr>
        <w:rFonts w:ascii="Constantia" w:hAnsi="Constantia"/>
        <w:bCs/>
        <w:i/>
        <w:iCs/>
      </w:rPr>
      <w:t xml:space="preserve">) </w:t>
    </w:r>
    <w:r w:rsidR="00FE6FF4">
      <w:rPr>
        <w:rFonts w:ascii="Constantia" w:hAnsi="Constantia"/>
        <w:bCs/>
        <w:i/>
        <w:iCs/>
        <w:lang w:val="en-US"/>
      </w:rPr>
      <w:t>xx</w:t>
    </w:r>
    <w:r w:rsidR="0030703D">
      <w:rPr>
        <w:rFonts w:ascii="Constantia" w:hAnsi="Constantia"/>
        <w:bCs/>
        <w:i/>
        <w:iCs/>
        <w:lang w:val="en-US"/>
      </w:rPr>
      <w:t>-</w:t>
    </w:r>
    <w:r w:rsidR="00FE6FF4">
      <w:rPr>
        <w:rFonts w:ascii="Constantia" w:hAnsi="Constantia"/>
        <w:bCs/>
        <w:i/>
        <w:iCs/>
        <w:lang w:val="en-US"/>
      </w:rPr>
      <w:t>xx</w:t>
    </w:r>
  </w:p>
  <w:p w:rsidRPr="004872F8" w:rsidR="001F69A7" w:rsidP="001F69A7" w:rsidRDefault="005D2D59" w14:paraId="1C2B3CE1" w14:textId="0238119E">
    <w:pPr>
      <w:pStyle w:val="Header"/>
      <w:jc w:val="center"/>
      <w:rPr>
        <w:rStyle w:val="PageNumber"/>
        <w:rFonts w:ascii="Constantia" w:hAnsi="Constantia"/>
        <w:bCs/>
        <w:i/>
        <w:iCs/>
      </w:rPr>
    </w:pPr>
    <w:r>
      <w:rPr>
        <w:noProof/>
      </w:rPr>
      <mc:AlternateContent>
        <mc:Choice Requires="wps">
          <w:drawing>
            <wp:anchor distT="4294967294" distB="4294967294" distL="114300" distR="114300" simplePos="0" relativeHeight="251657216" behindDoc="0" locked="0" layoutInCell="1" allowOverlap="1" wp14:anchorId="0C1C7DB4" wp14:editId="0D334057">
              <wp:simplePos x="0" y="0"/>
              <wp:positionH relativeFrom="column">
                <wp:posOffset>-2540</wp:posOffset>
              </wp:positionH>
              <wp:positionV relativeFrom="paragraph">
                <wp:posOffset>775969</wp:posOffset>
              </wp:positionV>
              <wp:extent cx="5570855" cy="0"/>
              <wp:effectExtent l="0" t="0" r="10795" b="381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0855" cy="0"/>
                      </a:xfrm>
                      <a:prstGeom prst="line">
                        <a:avLst/>
                      </a:prstGeom>
                      <a:noFill/>
                      <a:ln w="25400">
                        <a:solidFill>
                          <a:srgbClr val="FFC000"/>
                        </a:solidFill>
                        <a:round/>
                        <a:headEnd/>
                        <a:tailEnd/>
                      </a:ln>
                      <a:effectLst>
                        <a:outerShdw dist="20000" dir="5400000" rotWithShape="0">
                          <a:srgbClr val="000000">
                            <a:alpha val="37999"/>
                          </a:srgbClr>
                        </a:outerShdw>
                      </a:effectLst>
                    </wps:spPr>
                    <wps:bodyPr/>
                  </wps:wsp>
                </a:graphicData>
              </a:graphic>
              <wp14:sizeRelH relativeFrom="page">
                <wp14:pctWidth>0</wp14:pctWidth>
              </wp14:sizeRelH>
              <wp14:sizeRelV relativeFrom="page">
                <wp14:pctHeight>0</wp14:pctHeight>
              </wp14:sizeRelV>
            </wp:anchor>
          </w:drawing>
        </mc:Choice>
        <mc:Fallback>
          <w:pict w14:anchorId="457907EF">
            <v:line id="Straight Connector 3" style="position:absolute;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strokecolor="#ffc000" strokeweight="2pt" from="-.2pt,61.1pt" to="438.45pt,61.1pt" w14:anchorId="46CC69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">
              <v:shadow on="t" color="black" opacity="24903f" offset="0,.55556mm" origin=",.5"/>
            </v:line>
          </w:pict>
        </mc:Fallback>
      </mc:AlternateContent>
    </w:r>
    <w:r>
      <w:rPr>
        <w:noProof/>
      </w:rPr>
      <mc:AlternateContent>
        <mc:Choice Requires="wps">
          <w:drawing>
            <wp:anchor distT="0" distB="0" distL="114300" distR="114300" simplePos="0" relativeHeight="251656192" behindDoc="0" locked="0" layoutInCell="1" allowOverlap="1" wp14:anchorId="3C0F1558" wp14:editId="71C521B6">
              <wp:simplePos x="0" y="0"/>
              <wp:positionH relativeFrom="column">
                <wp:posOffset>626745</wp:posOffset>
              </wp:positionH>
              <wp:positionV relativeFrom="paragraph">
                <wp:posOffset>3175</wp:posOffset>
              </wp:positionV>
              <wp:extent cx="4432300" cy="72009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32300" cy="720090"/>
                      </a:xfrm>
                      <a:prstGeom prst="rect">
                        <a:avLst/>
                      </a:prstGeom>
                      <a:noFill/>
                      <a:ln w="12700" cap="flat" cmpd="sng" algn="ctr">
                        <a:noFill/>
                        <a:prstDash val="solid"/>
                        <a:miter lim="800000"/>
                      </a:ln>
                      <a:effectLst/>
                    </wps:spPr>
                    <wps:txbx>
                      <w:txbxContent>
                        <w:p w:rsidRPr="00E815C2" w:rsidR="001F69A7" w:rsidP="00536788" w:rsidRDefault="001F69A7" w14:paraId="4386B8F2" w14:textId="77777777">
                          <w:pPr>
                            <w:shd w:val="clear" w:color="auto" w:fill="F2F2F2"/>
                            <w:spacing w:after="0" w:line="240" w:lineRule="auto"/>
                            <w:jc w:val="center"/>
                            <w:rPr>
                              <w:rFonts w:ascii="Century Gothic" w:hAnsi="Century Gothic" w:cs="Arial"/>
                              <w:sz w:val="16"/>
                              <w:szCs w:val="16"/>
                            </w:rPr>
                          </w:pPr>
                          <w:r w:rsidRPr="00367FAD">
                            <w:rPr>
                              <w:rFonts w:ascii="Century Gothic" w:hAnsi="Century Gothic" w:cs="Arial"/>
                              <w:sz w:val="16"/>
                              <w:szCs w:val="16"/>
                              <w:lang w:val="id-ID"/>
                            </w:rPr>
                            <w:t xml:space="preserve">Published by: </w:t>
                          </w:r>
                          <w:r w:rsidR="00E815C2">
                            <w:rPr>
                              <w:rFonts w:ascii="Century Gothic" w:hAnsi="Century Gothic" w:cs="Arial"/>
                              <w:color w:val="0070C0"/>
                              <w:sz w:val="16"/>
                              <w:szCs w:val="16"/>
                            </w:rPr>
                            <w:t>Institute of Computer Science (IOCS)</w:t>
                          </w:r>
                        </w:p>
                        <w:p w:rsidRPr="00367FAD" w:rsidR="001F69A7" w:rsidP="00536788" w:rsidRDefault="001F69A7" w14:paraId="2271E785" w14:textId="77777777">
                          <w:pPr>
                            <w:shd w:val="clear" w:color="auto" w:fill="F2F2F2"/>
                            <w:spacing w:after="0" w:line="240" w:lineRule="auto"/>
                            <w:jc w:val="center"/>
                            <w:rPr>
                              <w:rFonts w:ascii="Century Gothic" w:hAnsi="Century Gothic" w:cs="Arial"/>
                              <w:sz w:val="10"/>
                              <w:szCs w:val="10"/>
                              <w:lang w:val="id-ID"/>
                            </w:rPr>
                          </w:pPr>
                        </w:p>
                        <w:p w:rsidRPr="00367FAD" w:rsidR="001F69A7" w:rsidP="00536788" w:rsidRDefault="00E815C2" w14:paraId="06CB975C" w14:textId="77777777">
                          <w:pPr>
                            <w:shd w:val="clear" w:color="auto" w:fill="F2F2F2"/>
                            <w:spacing w:after="0" w:line="240" w:lineRule="auto"/>
                            <w:jc w:val="center"/>
                            <w:rPr>
                              <w:rFonts w:ascii="Century Gothic" w:hAnsi="Century Gothic" w:cs="Arial"/>
                              <w:noProof/>
                              <w:sz w:val="24"/>
                              <w:szCs w:val="24"/>
                              <w:lang w:val="id-ID"/>
                            </w:rPr>
                          </w:pPr>
                          <w:r w:rsidRPr="00E815C2">
                            <w:rPr>
                              <w:rFonts w:ascii="Century Gothic" w:hAnsi="Century Gothic" w:cs="Arial"/>
                              <w:noProof/>
                              <w:sz w:val="26"/>
                              <w:szCs w:val="26"/>
                              <w:lang w:val="id-ID"/>
                            </w:rPr>
                            <w:t>Jurnal Teknik Informatika C.I.T Medicom</w:t>
                          </w:r>
                        </w:p>
                        <w:p w:rsidRPr="00367FAD" w:rsidR="001F69A7" w:rsidP="00536788" w:rsidRDefault="001F69A7" w14:paraId="4B7A672F" w14:textId="77777777">
                          <w:pPr>
                            <w:shd w:val="clear" w:color="auto" w:fill="F2F2F2"/>
                            <w:spacing w:after="0" w:line="240" w:lineRule="auto"/>
                            <w:jc w:val="center"/>
                            <w:rPr>
                              <w:rFonts w:ascii="Century Gothic" w:hAnsi="Century Gothic" w:cs="Arial"/>
                              <w:sz w:val="10"/>
                              <w:szCs w:val="10"/>
                              <w:lang w:val="id-ID"/>
                            </w:rPr>
                          </w:pPr>
                        </w:p>
                        <w:p w:rsidRPr="00367FAD" w:rsidR="001F69A7" w:rsidP="00536788" w:rsidRDefault="001F69A7" w14:paraId="31D549D8" w14:textId="77777777">
                          <w:pPr>
                            <w:shd w:val="clear" w:color="auto" w:fill="F2F2F2"/>
                            <w:spacing w:after="0" w:line="240" w:lineRule="auto"/>
                            <w:jc w:val="center"/>
                            <w:rPr>
                              <w:rFonts w:ascii="Century Gothic" w:hAnsi="Century Gothic"/>
                              <w:sz w:val="16"/>
                              <w:szCs w:val="16"/>
                            </w:rPr>
                          </w:pPr>
                          <w:r w:rsidRPr="00367FAD">
                            <w:rPr>
                              <w:rFonts w:ascii="Century Gothic" w:hAnsi="Century Gothic"/>
                              <w:sz w:val="16"/>
                              <w:szCs w:val="16"/>
                            </w:rPr>
                            <w:t xml:space="preserve">Journal homepage: </w:t>
                          </w:r>
                          <w:r>
                            <w:rPr>
                              <w:rFonts w:ascii="Century Gothic" w:hAnsi="Century Gothic"/>
                              <w:color w:val="0070C0"/>
                              <w:sz w:val="16"/>
                              <w:szCs w:val="16"/>
                            </w:rPr>
                            <w:t>www.</w:t>
                          </w:r>
                          <w:r w:rsidRPr="00E815C2" w:rsidR="00E815C2">
                            <w:rPr>
                              <w:rFonts w:ascii="Century Gothic" w:hAnsi="Century Gothic"/>
                              <w:color w:val="0070C0"/>
                              <w:sz w:val="16"/>
                              <w:szCs w:val="16"/>
                            </w:rPr>
                            <w:t>medikom.iocspublisher.org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w14:anchorId="78C963D7">
            <v:rect id="Rectangle 2" style="position:absolute;left:0;text-align:left;margin-left:49.35pt;margin-top:.25pt;width:349pt;height:56.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spid="_x0000_s1026" filled="f" stroked="f" strokeweight="1pt" w14:anchorId="3C0F1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">
              <v:textbox>
                <w:txbxContent>
                  <w:p w:rsidRPr="00E815C2" w:rsidR="001F69A7" w:rsidP="00536788" w:rsidRDefault="001F69A7" w14:paraId="7F2453B8" w14:textId="77777777">
                    <w:pPr>
                      <w:shd w:val="clear" w:color="auto" w:fill="F2F2F2"/>
                      <w:spacing w:after="0" w:line="240" w:lineRule="auto"/>
                      <w:jc w:val="center"/>
                      <w:rPr>
                        <w:rFonts w:ascii="Century Gothic" w:hAnsi="Century Gothic" w:cs="Arial"/>
                        <w:sz w:val="16"/>
                        <w:szCs w:val="16"/>
                      </w:rPr>
                    </w:pPr>
                    <w:r w:rsidRPr="00367FAD">
                      <w:rPr>
                        <w:rFonts w:ascii="Century Gothic" w:hAnsi="Century Gothic" w:cs="Arial"/>
                        <w:sz w:val="16"/>
                        <w:szCs w:val="16"/>
                        <w:lang w:val="id-ID"/>
                      </w:rPr>
                      <w:t xml:space="preserve">Published by: </w:t>
                    </w:r>
                    <w:r w:rsidR="00E815C2">
                      <w:rPr>
                        <w:rFonts w:ascii="Century Gothic" w:hAnsi="Century Gothic" w:cs="Arial"/>
                        <w:color w:val="0070C0"/>
                        <w:sz w:val="16"/>
                        <w:szCs w:val="16"/>
                      </w:rPr>
                      <w:t>Institute of Computer Science (IOCS)</w:t>
                    </w:r>
                  </w:p>
                  <w:p w:rsidRPr="00367FAD" w:rsidR="001F69A7" w:rsidP="00536788" w:rsidRDefault="001F69A7" w14:paraId="672A6659" w14:textId="77777777">
                    <w:pPr>
                      <w:shd w:val="clear" w:color="auto" w:fill="F2F2F2"/>
                      <w:spacing w:after="0" w:line="240" w:lineRule="auto"/>
                      <w:jc w:val="center"/>
                      <w:rPr>
                        <w:rFonts w:ascii="Century Gothic" w:hAnsi="Century Gothic" w:cs="Arial"/>
                        <w:sz w:val="10"/>
                        <w:szCs w:val="10"/>
                        <w:lang w:val="id-ID"/>
                      </w:rPr>
                    </w:pPr>
                  </w:p>
                  <w:p w:rsidRPr="00367FAD" w:rsidR="001F69A7" w:rsidP="00536788" w:rsidRDefault="00E815C2" w14:paraId="0D79806B" w14:textId="77777777">
                    <w:pPr>
                      <w:shd w:val="clear" w:color="auto" w:fill="F2F2F2"/>
                      <w:spacing w:after="0" w:line="240" w:lineRule="auto"/>
                      <w:jc w:val="center"/>
                      <w:rPr>
                        <w:rFonts w:ascii="Century Gothic" w:hAnsi="Century Gothic" w:cs="Arial"/>
                        <w:noProof/>
                        <w:sz w:val="24"/>
                        <w:szCs w:val="24"/>
                        <w:lang w:val="id-ID"/>
                      </w:rPr>
                    </w:pPr>
                    <w:r w:rsidRPr="00E815C2">
                      <w:rPr>
                        <w:rFonts w:ascii="Century Gothic" w:hAnsi="Century Gothic" w:cs="Arial"/>
                        <w:noProof/>
                        <w:sz w:val="26"/>
                        <w:szCs w:val="26"/>
                        <w:lang w:val="id-ID"/>
                      </w:rPr>
                      <w:t>Jurnal Teknik Informatika C.I.T Medicom</w:t>
                    </w:r>
                  </w:p>
                  <w:p w:rsidRPr="00367FAD" w:rsidR="001F69A7" w:rsidP="00536788" w:rsidRDefault="001F69A7" w14:paraId="0A37501D" w14:textId="77777777">
                    <w:pPr>
                      <w:shd w:val="clear" w:color="auto" w:fill="F2F2F2"/>
                      <w:spacing w:after="0" w:line="240" w:lineRule="auto"/>
                      <w:jc w:val="center"/>
                      <w:rPr>
                        <w:rFonts w:ascii="Century Gothic" w:hAnsi="Century Gothic" w:cs="Arial"/>
                        <w:sz w:val="10"/>
                        <w:szCs w:val="10"/>
                        <w:lang w:val="id-ID"/>
                      </w:rPr>
                    </w:pPr>
                  </w:p>
                  <w:p w:rsidRPr="00367FAD" w:rsidR="001F69A7" w:rsidP="00536788" w:rsidRDefault="001F69A7" w14:paraId="6B293A47" w14:textId="77777777">
                    <w:pPr>
                      <w:shd w:val="clear" w:color="auto" w:fill="F2F2F2"/>
                      <w:spacing w:after="0" w:line="240" w:lineRule="auto"/>
                      <w:jc w:val="center"/>
                      <w:rPr>
                        <w:rFonts w:ascii="Century Gothic" w:hAnsi="Century Gothic"/>
                        <w:sz w:val="16"/>
                        <w:szCs w:val="16"/>
                      </w:rPr>
                    </w:pPr>
                    <w:r w:rsidRPr="00367FAD">
                      <w:rPr>
                        <w:rFonts w:ascii="Century Gothic" w:hAnsi="Century Gothic"/>
                        <w:sz w:val="16"/>
                        <w:szCs w:val="16"/>
                      </w:rPr>
                      <w:t xml:space="preserve">Journal homepage: </w:t>
                    </w:r>
                    <w:r>
                      <w:rPr>
                        <w:rFonts w:ascii="Century Gothic" w:hAnsi="Century Gothic"/>
                        <w:color w:val="0070C0"/>
                        <w:sz w:val="16"/>
                        <w:szCs w:val="16"/>
                      </w:rPr>
                      <w:t>www.</w:t>
                    </w:r>
                    <w:r w:rsidRPr="00E815C2" w:rsidR="00E815C2">
                      <w:rPr>
                        <w:rFonts w:ascii="Century Gothic" w:hAnsi="Century Gothic"/>
                        <w:color w:val="0070C0"/>
                        <w:sz w:val="16"/>
                        <w:szCs w:val="16"/>
                      </w:rPr>
                      <w:t>medikom.iocspublisher.org</w:t>
                    </w:r>
                  </w:p>
                </w:txbxContent>
              </v:textbox>
            </v:rect>
          </w:pict>
        </mc:Fallback>
      </mc:AlternateContent>
    </w:r>
    <w:r>
      <w:rPr>
        <w:noProof/>
      </w:rPr>
      <w:drawing>
        <wp:anchor distT="0" distB="0" distL="114300" distR="114300" simplePos="0" relativeHeight="251655168" behindDoc="0" locked="0" layoutInCell="1" allowOverlap="1" wp14:anchorId="29B2983A" wp14:editId="17DE0ABA">
          <wp:simplePos x="0" y="0"/>
          <wp:positionH relativeFrom="column">
            <wp:posOffset>0</wp:posOffset>
          </wp:positionH>
          <wp:positionV relativeFrom="paragraph">
            <wp:posOffset>0</wp:posOffset>
          </wp:positionV>
          <wp:extent cx="629285" cy="7200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9285" cy="720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1F69A7" w:rsidR="0011497E" w:rsidP="001F69A7" w:rsidRDefault="0011497E" w14:paraId="41CB4035"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26DBB"/>
    <w:multiLevelType w:val="hybridMultilevel"/>
    <w:tmpl w:val="7E5E629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AF04AF7"/>
    <w:multiLevelType w:val="hybridMultilevel"/>
    <w:tmpl w:val="946C770E"/>
    <w:lvl w:ilvl="0" w:tplc="CD666D1A">
      <w:start w:val="1"/>
      <w:numFmt w:val="decimal"/>
      <w:lvlText w:val="[%1]. "/>
      <w:lvlJc w:val="left"/>
      <w:pPr>
        <w:ind w:left="720" w:hanging="360"/>
      </w:pPr>
      <w:rPr>
        <w:rFonts w:hint="default"/>
        <w:b w:val="0"/>
      </w:rPr>
    </w:lvl>
    <w:lvl w:ilvl="1" w:tplc="F43E9CCE" w:tentative="1">
      <w:start w:val="1"/>
      <w:numFmt w:val="lowerLetter"/>
      <w:lvlText w:val="%2."/>
      <w:lvlJc w:val="left"/>
      <w:pPr>
        <w:ind w:left="1440" w:hanging="360"/>
      </w:pPr>
    </w:lvl>
    <w:lvl w:ilvl="2" w:tplc="0E449A8A" w:tentative="1">
      <w:start w:val="1"/>
      <w:numFmt w:val="lowerRoman"/>
      <w:lvlText w:val="%3."/>
      <w:lvlJc w:val="right"/>
      <w:pPr>
        <w:ind w:left="2160" w:hanging="180"/>
      </w:pPr>
    </w:lvl>
    <w:lvl w:ilvl="3" w:tplc="26329958" w:tentative="1">
      <w:start w:val="1"/>
      <w:numFmt w:val="decimal"/>
      <w:lvlText w:val="%4."/>
      <w:lvlJc w:val="left"/>
      <w:pPr>
        <w:ind w:left="2880" w:hanging="360"/>
      </w:pPr>
    </w:lvl>
    <w:lvl w:ilvl="4" w:tplc="5D6209B2" w:tentative="1">
      <w:start w:val="1"/>
      <w:numFmt w:val="lowerLetter"/>
      <w:lvlText w:val="%5."/>
      <w:lvlJc w:val="left"/>
      <w:pPr>
        <w:ind w:left="3600" w:hanging="360"/>
      </w:pPr>
    </w:lvl>
    <w:lvl w:ilvl="5" w:tplc="3292809A" w:tentative="1">
      <w:start w:val="1"/>
      <w:numFmt w:val="lowerRoman"/>
      <w:lvlText w:val="%6."/>
      <w:lvlJc w:val="right"/>
      <w:pPr>
        <w:ind w:left="4320" w:hanging="180"/>
      </w:pPr>
    </w:lvl>
    <w:lvl w:ilvl="6" w:tplc="3432D8B4" w:tentative="1">
      <w:start w:val="1"/>
      <w:numFmt w:val="decimal"/>
      <w:lvlText w:val="%7."/>
      <w:lvlJc w:val="left"/>
      <w:pPr>
        <w:ind w:left="5040" w:hanging="360"/>
      </w:pPr>
    </w:lvl>
    <w:lvl w:ilvl="7" w:tplc="F92EFA80" w:tentative="1">
      <w:start w:val="1"/>
      <w:numFmt w:val="lowerLetter"/>
      <w:lvlText w:val="%8."/>
      <w:lvlJc w:val="left"/>
      <w:pPr>
        <w:ind w:left="5760" w:hanging="360"/>
      </w:pPr>
    </w:lvl>
    <w:lvl w:ilvl="8" w:tplc="CCA8E284" w:tentative="1">
      <w:start w:val="1"/>
      <w:numFmt w:val="lowerRoman"/>
      <w:lvlText w:val="%9."/>
      <w:lvlJc w:val="right"/>
      <w:pPr>
        <w:ind w:left="6480" w:hanging="180"/>
      </w:pPr>
    </w:lvl>
  </w:abstractNum>
  <w:abstractNum w:abstractNumId="2" w15:restartNumberingAfterBreak="0">
    <w:nsid w:val="0E132163"/>
    <w:multiLevelType w:val="hybridMultilevel"/>
    <w:tmpl w:val="3862675A"/>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861871"/>
    <w:multiLevelType w:val="hybridMultilevel"/>
    <w:tmpl w:val="E716C274"/>
    <w:lvl w:ilvl="0" w:tplc="3809000F">
      <w:start w:val="1"/>
      <w:numFmt w:val="decimal"/>
      <w:lvlText w:val="%1."/>
      <w:lvlJc w:val="left"/>
      <w:pPr>
        <w:ind w:left="720" w:hanging="360"/>
      </w:pPr>
    </w:lvl>
    <w:lvl w:ilvl="1" w:tplc="38090011">
      <w:start w:val="1"/>
      <w:numFmt w:val="decimal"/>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1">
      <w:start w:val="1"/>
      <w:numFmt w:val="decimal"/>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1">
      <w:start w:val="1"/>
      <w:numFmt w:val="decimal"/>
      <w:lvlText w:val="%8)"/>
      <w:lvlJc w:val="left"/>
      <w:pPr>
        <w:ind w:left="5760" w:hanging="360"/>
      </w:pPr>
    </w:lvl>
    <w:lvl w:ilvl="8" w:tplc="3809001B">
      <w:start w:val="1"/>
      <w:numFmt w:val="lowerRoman"/>
      <w:lvlText w:val="%9."/>
      <w:lvlJc w:val="right"/>
      <w:pPr>
        <w:ind w:left="6480" w:hanging="180"/>
      </w:pPr>
    </w:lvl>
  </w:abstractNum>
  <w:abstractNum w:abstractNumId="4" w15:restartNumberingAfterBreak="0">
    <w:nsid w:val="121C7B4B"/>
    <w:multiLevelType w:val="hybridMultilevel"/>
    <w:tmpl w:val="60B0D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D7DFE"/>
    <w:multiLevelType w:val="multilevel"/>
    <w:tmpl w:val="16C025BC"/>
    <w:lvl w:ilvl="0">
      <w:start w:val="1"/>
      <w:numFmt w:val="decimal"/>
      <w:lvlText w:val="%1."/>
      <w:lvlJc w:val="left"/>
      <w:pPr>
        <w:tabs>
          <w:tab w:val="num" w:pos="360"/>
        </w:tabs>
        <w:ind w:left="360" w:hanging="360"/>
      </w:pPr>
      <w:rPr>
        <w:rFonts w:hint="default"/>
        <w:b/>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6" w15:restartNumberingAfterBreak="0">
    <w:nsid w:val="2114312F"/>
    <w:multiLevelType w:val="hybridMultilevel"/>
    <w:tmpl w:val="C92400CA"/>
    <w:lvl w:ilvl="0" w:tplc="ACC48E92">
      <w:start w:val="1"/>
      <w:numFmt w:val="decimal"/>
      <w:lvlText w:val="%1."/>
      <w:lvlJc w:val="right"/>
      <w:pPr>
        <w:ind w:left="1146" w:hanging="360"/>
      </w:pPr>
      <w:rPr>
        <w:rFonts w:hint="default"/>
        <w:sz w:val="22"/>
      </w:rPr>
    </w:lvl>
    <w:lvl w:ilvl="1" w:tplc="04090017">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260425D3"/>
    <w:multiLevelType w:val="hybridMultilevel"/>
    <w:tmpl w:val="102CEA28"/>
    <w:lvl w:ilvl="0" w:tplc="90AEEAF6">
      <w:start w:val="1"/>
      <w:numFmt w:val="lowerLetter"/>
      <w:lvlText w:val="%1)"/>
      <w:lvlJc w:val="left"/>
      <w:pPr>
        <w:ind w:left="1146" w:hanging="360"/>
      </w:pPr>
      <w:rPr>
        <w:b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29265641"/>
    <w:multiLevelType w:val="hybridMultilevel"/>
    <w:tmpl w:val="CCCEA1D0"/>
    <w:lvl w:ilvl="0" w:tplc="4D24E66E">
      <w:start w:val="1"/>
      <w:numFmt w:val="decimal"/>
      <w:lvlText w:val="%1."/>
      <w:lvlJc w:val="left"/>
      <w:pPr>
        <w:ind w:left="360" w:hanging="360"/>
      </w:pPr>
      <w:rPr>
        <w:rFonts w:ascii="Times New Roman" w:hAnsi="Times New Roman" w:eastAsia="Calibri"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0" w15:restartNumberingAfterBreak="0">
    <w:nsid w:val="2C6272F7"/>
    <w:multiLevelType w:val="hybridMultilevel"/>
    <w:tmpl w:val="8B3AA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FB62C3"/>
    <w:multiLevelType w:val="hybridMultilevel"/>
    <w:tmpl w:val="FC48017E"/>
    <w:lvl w:ilvl="0" w:tplc="83EEE026">
      <w:start w:val="1"/>
      <w:numFmt w:val="decimal"/>
      <w:lvlText w:val="2.%1"/>
      <w:lvlJc w:val="left"/>
      <w:pPr>
        <w:ind w:left="502"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3C3CED"/>
    <w:multiLevelType w:val="hybridMultilevel"/>
    <w:tmpl w:val="28B4F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660336"/>
    <w:multiLevelType w:val="hybridMultilevel"/>
    <w:tmpl w:val="78D27160"/>
    <w:lvl w:ilvl="0" w:tplc="FEF4713C">
      <w:start w:val="1"/>
      <w:numFmt w:val="bullet"/>
      <w:lvlText w:val=""/>
      <w:lvlJc w:val="left"/>
      <w:pPr>
        <w:tabs>
          <w:tab w:val="num" w:pos="648"/>
        </w:tabs>
        <w:ind w:left="648"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395E1275"/>
    <w:multiLevelType w:val="hybridMultilevel"/>
    <w:tmpl w:val="44303E5E"/>
    <w:lvl w:ilvl="0" w:tplc="13725B7C">
      <w:start w:val="1"/>
      <w:numFmt w:val="lowerLetter"/>
      <w:lvlText w:val="%1)"/>
      <w:lvlJc w:val="left"/>
      <w:pPr>
        <w:ind w:left="1429" w:hanging="360"/>
      </w:pPr>
      <w:rPr>
        <w:rFonts w:hint="default"/>
        <w:b w:val="0"/>
        <w:i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15:restartNumberingAfterBreak="0">
    <w:nsid w:val="3A6E41DF"/>
    <w:multiLevelType w:val="hybridMultilevel"/>
    <w:tmpl w:val="FF7CE3EA"/>
    <w:lvl w:ilvl="0" w:tplc="D2B89AFA">
      <w:start w:val="1"/>
      <w:numFmt w:val="lowerLetter"/>
      <w:lvlText w:val="%1)"/>
      <w:lvlJc w:val="left"/>
      <w:pPr>
        <w:ind w:left="1146" w:hanging="360"/>
      </w:pPr>
      <w:rPr>
        <w:rFonts w:hint="default"/>
        <w:b/>
        <w:i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15:restartNumberingAfterBreak="0">
    <w:nsid w:val="4189603E"/>
    <w:multiLevelType w:val="multilevel"/>
    <w:tmpl w:val="D4B4B71A"/>
    <w:lvl w:ilvl="0">
      <w:start w:val="1"/>
      <w:numFmt w:val="upperRoman"/>
      <w:pStyle w:val="Heading1"/>
      <w:lvlText w:val="%1."/>
      <w:lvlJc w:val="center"/>
      <w:pPr>
        <w:tabs>
          <w:tab w:val="num" w:pos="576"/>
        </w:tabs>
        <w:ind w:firstLine="216"/>
      </w:pPr>
      <w:rPr>
        <w:rFonts w:hint="default" w:ascii="Times New Roman" w:hAnsi="Times New Roman" w:cs="Times New Roman"/>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hint="default" w:ascii="Times New Roman" w:hAnsi="Times New Roman" w:cs="Times New Roman"/>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hint="default" w:ascii="Times New Roman" w:hAnsi="Times New Roman" w:cs="Times New Roman"/>
        <w:b w:val="0"/>
        <w:bCs w:val="0"/>
        <w:i/>
        <w:iCs/>
        <w:sz w:val="20"/>
        <w:szCs w:val="20"/>
      </w:rPr>
    </w:lvl>
    <w:lvl w:ilvl="4">
      <w:start w:val="1"/>
      <w:numFmt w:val="none"/>
      <w:lvlRestart w:val="0"/>
      <w:lvlText w:val=""/>
      <w:lvlJc w:val="left"/>
      <w:pPr>
        <w:tabs>
          <w:tab w:val="num" w:pos="3240"/>
        </w:tabs>
        <w:ind w:left="2880"/>
      </w:pPr>
      <w:rPr>
        <w:rFonts w:hint="default" w:cs="Times New Roman"/>
      </w:rPr>
    </w:lvl>
    <w:lvl w:ilvl="5">
      <w:start w:val="1"/>
      <w:numFmt w:val="lowerLetter"/>
      <w:lvlText w:val="(%6)"/>
      <w:lvlJc w:val="left"/>
      <w:pPr>
        <w:tabs>
          <w:tab w:val="num" w:pos="3960"/>
        </w:tabs>
        <w:ind w:left="3600"/>
      </w:pPr>
      <w:rPr>
        <w:rFonts w:hint="default" w:cs="Times New Roman"/>
      </w:rPr>
    </w:lvl>
    <w:lvl w:ilvl="6">
      <w:start w:val="1"/>
      <w:numFmt w:val="lowerRoman"/>
      <w:lvlText w:val="(%7)"/>
      <w:lvlJc w:val="left"/>
      <w:pPr>
        <w:tabs>
          <w:tab w:val="num" w:pos="4680"/>
        </w:tabs>
        <w:ind w:left="4320"/>
      </w:pPr>
      <w:rPr>
        <w:rFonts w:hint="default" w:cs="Times New Roman"/>
      </w:rPr>
    </w:lvl>
    <w:lvl w:ilvl="7">
      <w:start w:val="1"/>
      <w:numFmt w:val="lowerLetter"/>
      <w:lvlText w:val="(%8)"/>
      <w:lvlJc w:val="left"/>
      <w:pPr>
        <w:tabs>
          <w:tab w:val="num" w:pos="5400"/>
        </w:tabs>
        <w:ind w:left="5040"/>
      </w:pPr>
      <w:rPr>
        <w:rFonts w:hint="default" w:cs="Times New Roman"/>
      </w:rPr>
    </w:lvl>
    <w:lvl w:ilvl="8">
      <w:start w:val="1"/>
      <w:numFmt w:val="lowerRoman"/>
      <w:lvlText w:val="(%9)"/>
      <w:lvlJc w:val="left"/>
      <w:pPr>
        <w:tabs>
          <w:tab w:val="num" w:pos="6120"/>
        </w:tabs>
        <w:ind w:left="5760"/>
      </w:pPr>
      <w:rPr>
        <w:rFonts w:hint="default" w:cs="Times New Roman"/>
      </w:rPr>
    </w:lvl>
  </w:abstractNum>
  <w:abstractNum w:abstractNumId="17" w15:restartNumberingAfterBreak="0">
    <w:nsid w:val="468B09A4"/>
    <w:multiLevelType w:val="hybridMultilevel"/>
    <w:tmpl w:val="DE62F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F066D7"/>
    <w:multiLevelType w:val="multilevel"/>
    <w:tmpl w:val="3FBA55F4"/>
    <w:lvl w:ilvl="0">
      <w:start w:val="1"/>
      <w:numFmt w:val="decimal"/>
      <w:pStyle w:val="SUBBAB4"/>
      <w:lvlText w:val="4.%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bullet"/>
      <w:lvlText w:val=""/>
      <w:lvlJc w:val="left"/>
      <w:pPr>
        <w:ind w:left="5040" w:hanging="360"/>
      </w:pPr>
      <w:rPr>
        <w:rFonts w:hint="default" w:ascii="Symbol" w:hAnsi="Symbol"/>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B083905"/>
    <w:multiLevelType w:val="hybridMultilevel"/>
    <w:tmpl w:val="CE369256"/>
    <w:lvl w:ilvl="0" w:tplc="04090019">
      <w:start w:val="1"/>
      <w:numFmt w:val="lowerLetter"/>
      <w:lvlText w:val="%1."/>
      <w:lvlJc w:val="left"/>
      <w:pPr>
        <w:ind w:left="360" w:hanging="360"/>
      </w:pPr>
      <w:rPr>
        <w:rFonts w:cs="Times New Roman"/>
        <w:b w:val="0"/>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0" w15:restartNumberingAfterBreak="0">
    <w:nsid w:val="4B232F5F"/>
    <w:multiLevelType w:val="hybridMultilevel"/>
    <w:tmpl w:val="2FC4E0FC"/>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BA42A55"/>
    <w:multiLevelType w:val="hybridMultilevel"/>
    <w:tmpl w:val="BA806ED6"/>
    <w:lvl w:ilvl="0" w:tplc="8C2049D0">
      <w:start w:val="1"/>
      <w:numFmt w:val="decimal"/>
      <w:lvlText w:val="[%1]"/>
      <w:lvlJc w:val="left"/>
      <w:pPr>
        <w:tabs>
          <w:tab w:val="num" w:pos="360"/>
        </w:tabs>
        <w:ind w:left="360" w:hanging="360"/>
      </w:pPr>
      <w:rPr>
        <w:rFonts w:hint="default"/>
        <w:i w:val="0"/>
      </w:rPr>
    </w:lvl>
    <w:lvl w:ilvl="1" w:tplc="04090001"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CD265D1"/>
    <w:multiLevelType w:val="multilevel"/>
    <w:tmpl w:val="C6681A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209704E"/>
    <w:multiLevelType w:val="hybridMultilevel"/>
    <w:tmpl w:val="BA50325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26E0D3D"/>
    <w:multiLevelType w:val="hybridMultilevel"/>
    <w:tmpl w:val="F95E1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878443EE"/>
    <w:lvl w:ilvl="0">
      <w:start w:val="1"/>
      <w:numFmt w:val="decimal"/>
      <w:lvlText w:val="[%1]"/>
      <w:lvlJc w:val="left"/>
      <w:pPr>
        <w:tabs>
          <w:tab w:val="num" w:pos="360"/>
        </w:tabs>
        <w:ind w:left="360" w:hanging="360"/>
      </w:pPr>
      <w:rPr>
        <w:rFonts w:hint="default" w:ascii="Cambria" w:hAnsi="Cambria" w:cs="Times New Roman"/>
        <w:b w:val="0"/>
        <w:bCs w:val="0"/>
        <w:i w:val="0"/>
        <w:iCs w:val="0"/>
        <w:sz w:val="20"/>
        <w:szCs w:val="20"/>
      </w:rPr>
    </w:lvl>
  </w:abstractNum>
  <w:abstractNum w:abstractNumId="26" w15:restartNumberingAfterBreak="0">
    <w:nsid w:val="53202E77"/>
    <w:multiLevelType w:val="hybridMultilevel"/>
    <w:tmpl w:val="7660D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BE118D"/>
    <w:multiLevelType w:val="hybridMultilevel"/>
    <w:tmpl w:val="A0963FD2"/>
    <w:lvl w:ilvl="0" w:tplc="CAB4F4B0">
      <w:start w:val="1"/>
      <w:numFmt w:val="decimal"/>
      <w:lvlText w:val="3.%1 "/>
      <w:lvlJc w:val="left"/>
      <w:pPr>
        <w:ind w:left="1440" w:hanging="360"/>
      </w:pPr>
      <w:rPr>
        <w:rFonts w:hint="default"/>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6E54F50"/>
    <w:multiLevelType w:val="hybridMultilevel"/>
    <w:tmpl w:val="D0AE4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1F5FC7"/>
    <w:multiLevelType w:val="multilevel"/>
    <w:tmpl w:val="35F09B80"/>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9903E62"/>
    <w:multiLevelType w:val="multilevel"/>
    <w:tmpl w:val="F72CED3E"/>
    <w:lvl w:ilvl="0">
      <w:start w:val="1"/>
      <w:numFmt w:val="decimal"/>
      <w:lvlText w:val="%1."/>
      <w:lvlJc w:val="left"/>
      <w:pPr>
        <w:ind w:left="720" w:hanging="360"/>
      </w:pPr>
      <w:rPr>
        <w:rFonts w:hint="default"/>
        <w:b/>
        <w:i w:val="0"/>
        <w:sz w:val="20"/>
        <w:szCs w:val="20"/>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5C9E6B35"/>
    <w:multiLevelType w:val="hybridMultilevel"/>
    <w:tmpl w:val="00A4CF0A"/>
    <w:lvl w:ilvl="0" w:tplc="53D8F898">
      <w:start w:val="1"/>
      <w:numFmt w:val="lowerLetter"/>
      <w:lvlText w:val="%1)"/>
      <w:lvlJc w:val="left"/>
      <w:pPr>
        <w:ind w:left="1146" w:hanging="360"/>
      </w:pPr>
      <w:rPr>
        <w:b w:val="0"/>
        <w:sz w:val="20"/>
        <w:szCs w:val="2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2" w15:restartNumberingAfterBreak="0">
    <w:nsid w:val="5EC15184"/>
    <w:multiLevelType w:val="hybridMultilevel"/>
    <w:tmpl w:val="01CAF2D0"/>
    <w:lvl w:ilvl="0" w:tplc="1B2AA290">
      <w:start w:val="1"/>
      <w:numFmt w:val="decimal"/>
      <w:lvlText w:val="%1."/>
      <w:lvlJc w:val="left"/>
      <w:pPr>
        <w:ind w:left="720" w:hanging="360"/>
      </w:pPr>
      <w:rPr>
        <w:rFonts w:hint="default"/>
      </w:rPr>
    </w:lvl>
    <w:lvl w:ilvl="1" w:tplc="0FD6095E" w:tentative="1">
      <w:start w:val="1"/>
      <w:numFmt w:val="lowerLetter"/>
      <w:lvlText w:val="%2."/>
      <w:lvlJc w:val="left"/>
      <w:pPr>
        <w:ind w:left="1440" w:hanging="360"/>
      </w:pPr>
    </w:lvl>
    <w:lvl w:ilvl="2" w:tplc="CD864C2E" w:tentative="1">
      <w:start w:val="1"/>
      <w:numFmt w:val="lowerRoman"/>
      <w:lvlText w:val="%3."/>
      <w:lvlJc w:val="right"/>
      <w:pPr>
        <w:ind w:left="2160" w:hanging="180"/>
      </w:pPr>
    </w:lvl>
    <w:lvl w:ilvl="3" w:tplc="E6087576" w:tentative="1">
      <w:start w:val="1"/>
      <w:numFmt w:val="decimal"/>
      <w:lvlText w:val="%4."/>
      <w:lvlJc w:val="left"/>
      <w:pPr>
        <w:ind w:left="2880" w:hanging="360"/>
      </w:pPr>
    </w:lvl>
    <w:lvl w:ilvl="4" w:tplc="9DC6563E" w:tentative="1">
      <w:start w:val="1"/>
      <w:numFmt w:val="lowerLetter"/>
      <w:lvlText w:val="%5."/>
      <w:lvlJc w:val="left"/>
      <w:pPr>
        <w:ind w:left="3600" w:hanging="360"/>
      </w:pPr>
    </w:lvl>
    <w:lvl w:ilvl="5" w:tplc="04F0BA04" w:tentative="1">
      <w:start w:val="1"/>
      <w:numFmt w:val="lowerRoman"/>
      <w:lvlText w:val="%6."/>
      <w:lvlJc w:val="right"/>
      <w:pPr>
        <w:ind w:left="4320" w:hanging="180"/>
      </w:pPr>
    </w:lvl>
    <w:lvl w:ilvl="6" w:tplc="C9043ED2" w:tentative="1">
      <w:start w:val="1"/>
      <w:numFmt w:val="decimal"/>
      <w:lvlText w:val="%7."/>
      <w:lvlJc w:val="left"/>
      <w:pPr>
        <w:ind w:left="5040" w:hanging="360"/>
      </w:pPr>
    </w:lvl>
    <w:lvl w:ilvl="7" w:tplc="7DBE760E" w:tentative="1">
      <w:start w:val="1"/>
      <w:numFmt w:val="lowerLetter"/>
      <w:lvlText w:val="%8."/>
      <w:lvlJc w:val="left"/>
      <w:pPr>
        <w:ind w:left="5760" w:hanging="360"/>
      </w:pPr>
    </w:lvl>
    <w:lvl w:ilvl="8" w:tplc="7A4417B8" w:tentative="1">
      <w:start w:val="1"/>
      <w:numFmt w:val="lowerRoman"/>
      <w:lvlText w:val="%9."/>
      <w:lvlJc w:val="right"/>
      <w:pPr>
        <w:ind w:left="6480" w:hanging="180"/>
      </w:pPr>
    </w:lvl>
  </w:abstractNum>
  <w:abstractNum w:abstractNumId="33" w15:restartNumberingAfterBreak="0">
    <w:nsid w:val="62C85E76"/>
    <w:multiLevelType w:val="hybridMultilevel"/>
    <w:tmpl w:val="5DBE9F16"/>
    <w:lvl w:ilvl="0" w:tplc="04090017">
      <w:start w:val="1"/>
      <w:numFmt w:val="lowerLetter"/>
      <w:lvlText w:val="%1)"/>
      <w:lvlJc w:val="left"/>
      <w:pPr>
        <w:ind w:left="1070" w:hanging="360"/>
      </w:pPr>
      <w:rPr>
        <w:b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4" w15:restartNumberingAfterBreak="0">
    <w:nsid w:val="6C402C58"/>
    <w:multiLevelType w:val="hybridMultilevel"/>
    <w:tmpl w:val="A14E9E24"/>
    <w:lvl w:ilvl="0" w:tplc="EA4032B4">
      <w:start w:val="1"/>
      <w:numFmt w:val="decimal"/>
      <w:lvlText w:val="Fig. %1."/>
      <w:lvlJc w:val="left"/>
      <w:rPr>
        <w:rFonts w:hint="default" w:ascii="Times New Roman" w:hAnsi="Times New Roman" w:cs="Times New Roman"/>
        <w:b w:val="0"/>
        <w:bCs w:val="0"/>
        <w:i w:val="0"/>
        <w:iCs w:val="0"/>
        <w:caps w:val="0"/>
        <w:vanish w:val="0"/>
        <w:color w:val="auto"/>
        <w:sz w:val="20"/>
        <w:szCs w:val="16"/>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F39C6EF2"/>
    <w:lvl w:ilvl="0">
      <w:start w:val="1"/>
      <w:numFmt w:val="decimal"/>
      <w:lvlText w:val="Table %1. "/>
      <w:lvlJc w:val="left"/>
      <w:rPr>
        <w:rFonts w:hint="default" w:ascii="Times New Roman" w:hAnsi="Times New Roman" w:cs="Times New Roman"/>
        <w:b w:val="0"/>
        <w:bCs w:val="0"/>
        <w:i w:val="0"/>
        <w:iCs w:val="0"/>
        <w:caps w:val="0"/>
        <w:strike w:val="0"/>
        <w:dstrike w:val="0"/>
        <w:vanish w:val="0"/>
        <w:color w:val="000000"/>
        <w:sz w:val="20"/>
        <w:szCs w:val="16"/>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6" w15:restartNumberingAfterBreak="0">
    <w:nsid w:val="6EE05D1A"/>
    <w:multiLevelType w:val="hybridMultilevel"/>
    <w:tmpl w:val="DAD47C72"/>
    <w:lvl w:ilvl="0" w:tplc="33BE56DC">
      <w:start w:val="1"/>
      <w:numFmt w:val="decimal"/>
      <w:lvlText w:val="%1)"/>
      <w:lvlJc w:val="left"/>
      <w:pPr>
        <w:ind w:left="1495" w:hanging="360"/>
      </w:pPr>
      <w:rPr>
        <w:b w:val="0"/>
        <w:sz w:val="20"/>
      </w:rPr>
    </w:lvl>
    <w:lvl w:ilvl="1" w:tplc="B890DFA6">
      <w:start w:val="1"/>
      <w:numFmt w:val="decimal"/>
      <w:lvlText w:val="%2."/>
      <w:lvlJc w:val="left"/>
      <w:pPr>
        <w:ind w:left="2485" w:hanging="630"/>
      </w:pPr>
      <w:rPr>
        <w:rFonts w:hint="default" w:ascii="Calibri" w:hAnsi="Calibri"/>
        <w:sz w:val="22"/>
      </w:r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37" w15:restartNumberingAfterBreak="0">
    <w:nsid w:val="75631BB3"/>
    <w:multiLevelType w:val="hybridMultilevel"/>
    <w:tmpl w:val="2C90F6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8F43D1"/>
    <w:multiLevelType w:val="hybridMultilevel"/>
    <w:tmpl w:val="BCD82B5A"/>
    <w:lvl w:ilvl="0" w:tplc="8E0E3904">
      <w:start w:val="1"/>
      <w:numFmt w:val="decimal"/>
      <w:lvlText w:val="2.%1."/>
      <w:lvlJc w:val="left"/>
      <w:pPr>
        <w:ind w:left="360" w:hanging="36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CD255F0"/>
    <w:multiLevelType w:val="hybridMultilevel"/>
    <w:tmpl w:val="1BBC66D6"/>
    <w:lvl w:ilvl="0" w:tplc="BB425798">
      <w:start w:val="1"/>
      <w:numFmt w:val="lowerLetter"/>
      <w:lvlText w:val="%1."/>
      <w:lvlJc w:val="right"/>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40" w15:restartNumberingAfterBreak="0">
    <w:nsid w:val="7E6B129B"/>
    <w:multiLevelType w:val="hybridMultilevel"/>
    <w:tmpl w:val="DE9E1206"/>
    <w:lvl w:ilvl="0" w:tplc="39E0CD04">
      <w:start w:val="1"/>
      <w:numFmt w:val="decimal"/>
      <w:lvlText w:val="%1."/>
      <w:lvlJc w:val="left"/>
      <w:pPr>
        <w:ind w:left="720" w:hanging="360"/>
      </w:pPr>
    </w:lvl>
    <w:lvl w:ilvl="1" w:tplc="C12E7A10" w:tentative="1">
      <w:start w:val="1"/>
      <w:numFmt w:val="lowerLetter"/>
      <w:lvlText w:val="%2."/>
      <w:lvlJc w:val="left"/>
      <w:pPr>
        <w:ind w:left="1440" w:hanging="360"/>
      </w:pPr>
    </w:lvl>
    <w:lvl w:ilvl="2" w:tplc="1E3A2076" w:tentative="1">
      <w:start w:val="1"/>
      <w:numFmt w:val="lowerRoman"/>
      <w:lvlText w:val="%3."/>
      <w:lvlJc w:val="right"/>
      <w:pPr>
        <w:ind w:left="2160" w:hanging="180"/>
      </w:pPr>
    </w:lvl>
    <w:lvl w:ilvl="3" w:tplc="C30AE374" w:tentative="1">
      <w:start w:val="1"/>
      <w:numFmt w:val="decimal"/>
      <w:lvlText w:val="%4."/>
      <w:lvlJc w:val="left"/>
      <w:pPr>
        <w:ind w:left="2880" w:hanging="360"/>
      </w:pPr>
    </w:lvl>
    <w:lvl w:ilvl="4" w:tplc="5C48AC10" w:tentative="1">
      <w:start w:val="1"/>
      <w:numFmt w:val="lowerLetter"/>
      <w:lvlText w:val="%5."/>
      <w:lvlJc w:val="left"/>
      <w:pPr>
        <w:ind w:left="3600" w:hanging="360"/>
      </w:pPr>
    </w:lvl>
    <w:lvl w:ilvl="5" w:tplc="78D2A4AE" w:tentative="1">
      <w:start w:val="1"/>
      <w:numFmt w:val="lowerRoman"/>
      <w:lvlText w:val="%6."/>
      <w:lvlJc w:val="right"/>
      <w:pPr>
        <w:ind w:left="4320" w:hanging="180"/>
      </w:pPr>
    </w:lvl>
    <w:lvl w:ilvl="6" w:tplc="201E941A" w:tentative="1">
      <w:start w:val="1"/>
      <w:numFmt w:val="decimal"/>
      <w:lvlText w:val="%7."/>
      <w:lvlJc w:val="left"/>
      <w:pPr>
        <w:ind w:left="5040" w:hanging="360"/>
      </w:pPr>
    </w:lvl>
    <w:lvl w:ilvl="7" w:tplc="0C3A55DC" w:tentative="1">
      <w:start w:val="1"/>
      <w:numFmt w:val="lowerLetter"/>
      <w:lvlText w:val="%8."/>
      <w:lvlJc w:val="left"/>
      <w:pPr>
        <w:ind w:left="5760" w:hanging="360"/>
      </w:pPr>
    </w:lvl>
    <w:lvl w:ilvl="8" w:tplc="29E479EA" w:tentative="1">
      <w:start w:val="1"/>
      <w:numFmt w:val="lowerRoman"/>
      <w:lvlText w:val="%9."/>
      <w:lvlJc w:val="right"/>
      <w:pPr>
        <w:ind w:left="6480" w:hanging="180"/>
      </w:pPr>
    </w:lvl>
  </w:abstractNum>
  <w:num w:numId="1" w16cid:durableId="1799376176">
    <w:abstractNumId w:val="16"/>
  </w:num>
  <w:num w:numId="2" w16cid:durableId="1587688180">
    <w:abstractNumId w:val="30"/>
  </w:num>
  <w:num w:numId="3" w16cid:durableId="1723405119">
    <w:abstractNumId w:val="18"/>
  </w:num>
  <w:num w:numId="4" w16cid:durableId="308023225">
    <w:abstractNumId w:val="11"/>
  </w:num>
  <w:num w:numId="5" w16cid:durableId="1652782807">
    <w:abstractNumId w:val="7"/>
  </w:num>
  <w:num w:numId="6" w16cid:durableId="1561402286">
    <w:abstractNumId w:val="15"/>
  </w:num>
  <w:num w:numId="7" w16cid:durableId="433329635">
    <w:abstractNumId w:val="33"/>
  </w:num>
  <w:num w:numId="8" w16cid:durableId="1762871284">
    <w:abstractNumId w:val="27"/>
  </w:num>
  <w:num w:numId="9" w16cid:durableId="721488378">
    <w:abstractNumId w:val="31"/>
  </w:num>
  <w:num w:numId="10" w16cid:durableId="1997103658">
    <w:abstractNumId w:val="36"/>
  </w:num>
  <w:num w:numId="11" w16cid:durableId="555286699">
    <w:abstractNumId w:val="14"/>
  </w:num>
  <w:num w:numId="12" w16cid:durableId="1468550967">
    <w:abstractNumId w:val="6"/>
  </w:num>
  <w:num w:numId="13" w16cid:durableId="927888770">
    <w:abstractNumId w:val="40"/>
  </w:num>
  <w:num w:numId="14" w16cid:durableId="1221749109">
    <w:abstractNumId w:val="32"/>
  </w:num>
  <w:num w:numId="15" w16cid:durableId="1773890838">
    <w:abstractNumId w:val="1"/>
  </w:num>
  <w:num w:numId="16" w16cid:durableId="1030573795">
    <w:abstractNumId w:val="5"/>
  </w:num>
  <w:num w:numId="17" w16cid:durableId="662054360">
    <w:abstractNumId w:val="29"/>
  </w:num>
  <w:num w:numId="18" w16cid:durableId="257688116">
    <w:abstractNumId w:val="28"/>
  </w:num>
  <w:num w:numId="19" w16cid:durableId="988630369">
    <w:abstractNumId w:val="22"/>
  </w:num>
  <w:num w:numId="20" w16cid:durableId="1001086135">
    <w:abstractNumId w:val="12"/>
  </w:num>
  <w:num w:numId="21" w16cid:durableId="610237032">
    <w:abstractNumId w:val="4"/>
  </w:num>
  <w:num w:numId="22" w16cid:durableId="1061372267">
    <w:abstractNumId w:val="24"/>
  </w:num>
  <w:num w:numId="23" w16cid:durableId="1990014326">
    <w:abstractNumId w:val="2"/>
  </w:num>
  <w:num w:numId="24" w16cid:durableId="846554102">
    <w:abstractNumId w:val="23"/>
  </w:num>
  <w:num w:numId="25" w16cid:durableId="577789854">
    <w:abstractNumId w:val="25"/>
  </w:num>
  <w:num w:numId="26" w16cid:durableId="1821651573">
    <w:abstractNumId w:val="20"/>
  </w:num>
  <w:num w:numId="27" w16cid:durableId="2036732442">
    <w:abstractNumId w:val="17"/>
  </w:num>
  <w:num w:numId="28" w16cid:durableId="804857590">
    <w:abstractNumId w:val="37"/>
  </w:num>
  <w:num w:numId="29" w16cid:durableId="1563515585">
    <w:abstractNumId w:val="38"/>
  </w:num>
  <w:num w:numId="30" w16cid:durableId="1872719721">
    <w:abstractNumId w:val="19"/>
  </w:num>
  <w:num w:numId="31" w16cid:durableId="1326057640">
    <w:abstractNumId w:val="13"/>
  </w:num>
  <w:num w:numId="32" w16cid:durableId="1046104240">
    <w:abstractNumId w:val="34"/>
  </w:num>
  <w:num w:numId="33" w16cid:durableId="1066413472">
    <w:abstractNumId w:val="35"/>
  </w:num>
  <w:num w:numId="34" w16cid:durableId="90668016">
    <w:abstractNumId w:val="39"/>
  </w:num>
  <w:num w:numId="35" w16cid:durableId="1743717105">
    <w:abstractNumId w:val="9"/>
  </w:num>
  <w:num w:numId="36" w16cid:durableId="2112895619">
    <w:abstractNumId w:val="8"/>
  </w:num>
  <w:num w:numId="37" w16cid:durableId="1996761001">
    <w:abstractNumId w:val="0"/>
  </w:num>
  <w:num w:numId="38" w16cid:durableId="876546015">
    <w:abstractNumId w:val="21"/>
  </w:num>
  <w:num w:numId="39" w16cid:durableId="596527337">
    <w:abstractNumId w:val="10"/>
  </w:num>
  <w:num w:numId="40" w16cid:durableId="1650867275">
    <w:abstractNumId w:val="26"/>
  </w:num>
  <w:num w:numId="41" w16cid:durableId="1372263482">
    <w:abstractNumId w:val="3"/>
  </w:num>
  <w:numIdMacAtCleanup w:val="1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trackRevisions w:val="false"/>
  <w:defaultTabStop w:val="720"/>
  <w:evenAndOddHeaders/>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rM0MbYwM7cwMzUwMTJQ0lEKTi0uzszPAykwqgUA/1q+1ywAAAA="/>
  </w:docVars>
  <w:rsids>
    <w:rsidRoot w:val="001D3718"/>
    <w:rsid w:val="00003B10"/>
    <w:rsid w:val="000108C5"/>
    <w:rsid w:val="00015C69"/>
    <w:rsid w:val="0001611A"/>
    <w:rsid w:val="00024A44"/>
    <w:rsid w:val="00027A3B"/>
    <w:rsid w:val="0003037E"/>
    <w:rsid w:val="00031C6F"/>
    <w:rsid w:val="00037240"/>
    <w:rsid w:val="00040032"/>
    <w:rsid w:val="000402CB"/>
    <w:rsid w:val="00044CA8"/>
    <w:rsid w:val="00056522"/>
    <w:rsid w:val="00060C66"/>
    <w:rsid w:val="000625DF"/>
    <w:rsid w:val="00064FD7"/>
    <w:rsid w:val="00065D27"/>
    <w:rsid w:val="00070624"/>
    <w:rsid w:val="0007464A"/>
    <w:rsid w:val="0007604B"/>
    <w:rsid w:val="000B153C"/>
    <w:rsid w:val="000B6FAA"/>
    <w:rsid w:val="000C7A11"/>
    <w:rsid w:val="000D0B6E"/>
    <w:rsid w:val="000D3767"/>
    <w:rsid w:val="000D69A0"/>
    <w:rsid w:val="000F75D6"/>
    <w:rsid w:val="000F77AC"/>
    <w:rsid w:val="001047E5"/>
    <w:rsid w:val="00113B28"/>
    <w:rsid w:val="0011497E"/>
    <w:rsid w:val="0012710A"/>
    <w:rsid w:val="00134B3F"/>
    <w:rsid w:val="00134D6C"/>
    <w:rsid w:val="001366D6"/>
    <w:rsid w:val="001418E1"/>
    <w:rsid w:val="0014263C"/>
    <w:rsid w:val="00142C0F"/>
    <w:rsid w:val="00144C75"/>
    <w:rsid w:val="001455F5"/>
    <w:rsid w:val="00146525"/>
    <w:rsid w:val="0014793D"/>
    <w:rsid w:val="001504D2"/>
    <w:rsid w:val="00161E06"/>
    <w:rsid w:val="00164BAF"/>
    <w:rsid w:val="00171681"/>
    <w:rsid w:val="001812B4"/>
    <w:rsid w:val="00186352"/>
    <w:rsid w:val="00191FAC"/>
    <w:rsid w:val="00196293"/>
    <w:rsid w:val="001A45BD"/>
    <w:rsid w:val="001B4882"/>
    <w:rsid w:val="001C410D"/>
    <w:rsid w:val="001D243C"/>
    <w:rsid w:val="001D3718"/>
    <w:rsid w:val="001D44C5"/>
    <w:rsid w:val="001D4870"/>
    <w:rsid w:val="001D7198"/>
    <w:rsid w:val="001E242C"/>
    <w:rsid w:val="001E4F8A"/>
    <w:rsid w:val="001F69A7"/>
    <w:rsid w:val="00201F81"/>
    <w:rsid w:val="00204FC2"/>
    <w:rsid w:val="00224FCE"/>
    <w:rsid w:val="00230DE3"/>
    <w:rsid w:val="00243E0A"/>
    <w:rsid w:val="00246329"/>
    <w:rsid w:val="00252FA9"/>
    <w:rsid w:val="00254D06"/>
    <w:rsid w:val="002676EF"/>
    <w:rsid w:val="002711E2"/>
    <w:rsid w:val="0027672B"/>
    <w:rsid w:val="0028244A"/>
    <w:rsid w:val="00283774"/>
    <w:rsid w:val="00286E1D"/>
    <w:rsid w:val="0029271A"/>
    <w:rsid w:val="002959B2"/>
    <w:rsid w:val="00296B52"/>
    <w:rsid w:val="002B01DD"/>
    <w:rsid w:val="002B380A"/>
    <w:rsid w:val="002B4519"/>
    <w:rsid w:val="002B525F"/>
    <w:rsid w:val="002B6600"/>
    <w:rsid w:val="002E3F04"/>
    <w:rsid w:val="002E7586"/>
    <w:rsid w:val="002F659D"/>
    <w:rsid w:val="00302CF4"/>
    <w:rsid w:val="0030703D"/>
    <w:rsid w:val="00313BD4"/>
    <w:rsid w:val="00316BDA"/>
    <w:rsid w:val="0031720F"/>
    <w:rsid w:val="00321B8D"/>
    <w:rsid w:val="00331EAA"/>
    <w:rsid w:val="00331EDD"/>
    <w:rsid w:val="00333754"/>
    <w:rsid w:val="003351B5"/>
    <w:rsid w:val="003357A6"/>
    <w:rsid w:val="00342A9D"/>
    <w:rsid w:val="003460EA"/>
    <w:rsid w:val="003479E6"/>
    <w:rsid w:val="003654AD"/>
    <w:rsid w:val="00370CDC"/>
    <w:rsid w:val="0037657E"/>
    <w:rsid w:val="00381540"/>
    <w:rsid w:val="00391F1D"/>
    <w:rsid w:val="00397239"/>
    <w:rsid w:val="003B24B2"/>
    <w:rsid w:val="003C50B3"/>
    <w:rsid w:val="003C641F"/>
    <w:rsid w:val="003C7559"/>
    <w:rsid w:val="003D5792"/>
    <w:rsid w:val="003E3EB3"/>
    <w:rsid w:val="003E54A5"/>
    <w:rsid w:val="003E72F4"/>
    <w:rsid w:val="00426151"/>
    <w:rsid w:val="00432B3B"/>
    <w:rsid w:val="00435F2A"/>
    <w:rsid w:val="00443134"/>
    <w:rsid w:val="004444C6"/>
    <w:rsid w:val="004447ED"/>
    <w:rsid w:val="00470E25"/>
    <w:rsid w:val="0047587A"/>
    <w:rsid w:val="004761F4"/>
    <w:rsid w:val="004776D0"/>
    <w:rsid w:val="00482B6B"/>
    <w:rsid w:val="00492DC6"/>
    <w:rsid w:val="004A2613"/>
    <w:rsid w:val="004A47AC"/>
    <w:rsid w:val="004A5173"/>
    <w:rsid w:val="004B2C74"/>
    <w:rsid w:val="004C1789"/>
    <w:rsid w:val="004D3498"/>
    <w:rsid w:val="004E1777"/>
    <w:rsid w:val="004E244F"/>
    <w:rsid w:val="004E2E9D"/>
    <w:rsid w:val="004E33DB"/>
    <w:rsid w:val="004E3E6C"/>
    <w:rsid w:val="004F0D4A"/>
    <w:rsid w:val="005001A8"/>
    <w:rsid w:val="0050434E"/>
    <w:rsid w:val="0050599B"/>
    <w:rsid w:val="00505A83"/>
    <w:rsid w:val="00512A3D"/>
    <w:rsid w:val="00520ACE"/>
    <w:rsid w:val="00527844"/>
    <w:rsid w:val="00530B39"/>
    <w:rsid w:val="00534A17"/>
    <w:rsid w:val="00536788"/>
    <w:rsid w:val="00537B9A"/>
    <w:rsid w:val="00552FFB"/>
    <w:rsid w:val="005614E7"/>
    <w:rsid w:val="00562129"/>
    <w:rsid w:val="00564CFE"/>
    <w:rsid w:val="0058190D"/>
    <w:rsid w:val="00591D7D"/>
    <w:rsid w:val="00592E5A"/>
    <w:rsid w:val="00596265"/>
    <w:rsid w:val="005A7538"/>
    <w:rsid w:val="005B0754"/>
    <w:rsid w:val="005B119A"/>
    <w:rsid w:val="005C612B"/>
    <w:rsid w:val="005C72BE"/>
    <w:rsid w:val="005D2664"/>
    <w:rsid w:val="005D2D59"/>
    <w:rsid w:val="005D769C"/>
    <w:rsid w:val="005E0D7B"/>
    <w:rsid w:val="005E0DDF"/>
    <w:rsid w:val="005E2CF0"/>
    <w:rsid w:val="005F7BB0"/>
    <w:rsid w:val="0060651D"/>
    <w:rsid w:val="00617001"/>
    <w:rsid w:val="00620770"/>
    <w:rsid w:val="00635604"/>
    <w:rsid w:val="00636378"/>
    <w:rsid w:val="006402DF"/>
    <w:rsid w:val="006419EF"/>
    <w:rsid w:val="00651022"/>
    <w:rsid w:val="006549DF"/>
    <w:rsid w:val="00661BCA"/>
    <w:rsid w:val="006622EC"/>
    <w:rsid w:val="00664E33"/>
    <w:rsid w:val="00677E0B"/>
    <w:rsid w:val="00683594"/>
    <w:rsid w:val="00684FEA"/>
    <w:rsid w:val="0069491B"/>
    <w:rsid w:val="006A3763"/>
    <w:rsid w:val="006B3832"/>
    <w:rsid w:val="007022DA"/>
    <w:rsid w:val="00702468"/>
    <w:rsid w:val="0073788E"/>
    <w:rsid w:val="0075484D"/>
    <w:rsid w:val="00755CE9"/>
    <w:rsid w:val="00762914"/>
    <w:rsid w:val="00764D07"/>
    <w:rsid w:val="0076602A"/>
    <w:rsid w:val="007810E7"/>
    <w:rsid w:val="00792812"/>
    <w:rsid w:val="007A0E0F"/>
    <w:rsid w:val="007A5B8B"/>
    <w:rsid w:val="007A7003"/>
    <w:rsid w:val="007B5950"/>
    <w:rsid w:val="007B7983"/>
    <w:rsid w:val="007C4B41"/>
    <w:rsid w:val="007C5AE4"/>
    <w:rsid w:val="007C7377"/>
    <w:rsid w:val="007E00D3"/>
    <w:rsid w:val="007E242E"/>
    <w:rsid w:val="007E2EBA"/>
    <w:rsid w:val="007E39C3"/>
    <w:rsid w:val="007E3DB0"/>
    <w:rsid w:val="007F050C"/>
    <w:rsid w:val="00812FA6"/>
    <w:rsid w:val="008130E3"/>
    <w:rsid w:val="008253B3"/>
    <w:rsid w:val="00831102"/>
    <w:rsid w:val="008448BD"/>
    <w:rsid w:val="00853498"/>
    <w:rsid w:val="00856998"/>
    <w:rsid w:val="00866A14"/>
    <w:rsid w:val="008679EA"/>
    <w:rsid w:val="00893D66"/>
    <w:rsid w:val="008947DC"/>
    <w:rsid w:val="008A3818"/>
    <w:rsid w:val="008A3B31"/>
    <w:rsid w:val="008A423C"/>
    <w:rsid w:val="008A65E3"/>
    <w:rsid w:val="008B2AF4"/>
    <w:rsid w:val="008C1B9D"/>
    <w:rsid w:val="008E16F4"/>
    <w:rsid w:val="00905121"/>
    <w:rsid w:val="0090779E"/>
    <w:rsid w:val="009212E6"/>
    <w:rsid w:val="0092254F"/>
    <w:rsid w:val="00925137"/>
    <w:rsid w:val="00931A1C"/>
    <w:rsid w:val="00934BC6"/>
    <w:rsid w:val="00936BB5"/>
    <w:rsid w:val="00947826"/>
    <w:rsid w:val="00951043"/>
    <w:rsid w:val="00963042"/>
    <w:rsid w:val="00963927"/>
    <w:rsid w:val="00963F8D"/>
    <w:rsid w:val="00970D4C"/>
    <w:rsid w:val="00970F81"/>
    <w:rsid w:val="009868A2"/>
    <w:rsid w:val="009908A5"/>
    <w:rsid w:val="009918CA"/>
    <w:rsid w:val="009957C5"/>
    <w:rsid w:val="0099659E"/>
    <w:rsid w:val="009A06A4"/>
    <w:rsid w:val="009A2F15"/>
    <w:rsid w:val="009A69D5"/>
    <w:rsid w:val="009B20C8"/>
    <w:rsid w:val="009B23D0"/>
    <w:rsid w:val="009B30CE"/>
    <w:rsid w:val="009B7AFD"/>
    <w:rsid w:val="009C2430"/>
    <w:rsid w:val="009C74FD"/>
    <w:rsid w:val="009D10B1"/>
    <w:rsid w:val="009D2FF4"/>
    <w:rsid w:val="009D6683"/>
    <w:rsid w:val="009E1BD7"/>
    <w:rsid w:val="00A0006F"/>
    <w:rsid w:val="00A02BEC"/>
    <w:rsid w:val="00A02C06"/>
    <w:rsid w:val="00A05386"/>
    <w:rsid w:val="00A11751"/>
    <w:rsid w:val="00A12C17"/>
    <w:rsid w:val="00A25627"/>
    <w:rsid w:val="00A31844"/>
    <w:rsid w:val="00A6295E"/>
    <w:rsid w:val="00A734D6"/>
    <w:rsid w:val="00A835DB"/>
    <w:rsid w:val="00A868D1"/>
    <w:rsid w:val="00AB47D9"/>
    <w:rsid w:val="00AC0ABA"/>
    <w:rsid w:val="00AC3B7A"/>
    <w:rsid w:val="00AD0F48"/>
    <w:rsid w:val="00AD39E5"/>
    <w:rsid w:val="00AE2FC2"/>
    <w:rsid w:val="00AE7DDD"/>
    <w:rsid w:val="00AF4453"/>
    <w:rsid w:val="00AF77CF"/>
    <w:rsid w:val="00B006D4"/>
    <w:rsid w:val="00B05DDB"/>
    <w:rsid w:val="00B1317C"/>
    <w:rsid w:val="00B441E0"/>
    <w:rsid w:val="00B5474F"/>
    <w:rsid w:val="00B61F8F"/>
    <w:rsid w:val="00B633BF"/>
    <w:rsid w:val="00B670F5"/>
    <w:rsid w:val="00B74050"/>
    <w:rsid w:val="00B75B2E"/>
    <w:rsid w:val="00B76146"/>
    <w:rsid w:val="00B86685"/>
    <w:rsid w:val="00B90BDE"/>
    <w:rsid w:val="00B913FF"/>
    <w:rsid w:val="00BA5995"/>
    <w:rsid w:val="00BB1FC6"/>
    <w:rsid w:val="00BC313E"/>
    <w:rsid w:val="00BC6070"/>
    <w:rsid w:val="00BD5AF8"/>
    <w:rsid w:val="00BE436B"/>
    <w:rsid w:val="00BF3794"/>
    <w:rsid w:val="00BF4C08"/>
    <w:rsid w:val="00BF7470"/>
    <w:rsid w:val="00C0267B"/>
    <w:rsid w:val="00C103E0"/>
    <w:rsid w:val="00C14EC8"/>
    <w:rsid w:val="00C16539"/>
    <w:rsid w:val="00C16CB0"/>
    <w:rsid w:val="00C2159A"/>
    <w:rsid w:val="00C21E54"/>
    <w:rsid w:val="00C25D58"/>
    <w:rsid w:val="00C30DE6"/>
    <w:rsid w:val="00C33350"/>
    <w:rsid w:val="00C3637D"/>
    <w:rsid w:val="00C41238"/>
    <w:rsid w:val="00C61423"/>
    <w:rsid w:val="00C73887"/>
    <w:rsid w:val="00C7478E"/>
    <w:rsid w:val="00C7557D"/>
    <w:rsid w:val="00C9048A"/>
    <w:rsid w:val="00C95426"/>
    <w:rsid w:val="00CA5223"/>
    <w:rsid w:val="00CA6E20"/>
    <w:rsid w:val="00CB654E"/>
    <w:rsid w:val="00CE4439"/>
    <w:rsid w:val="00CF0FB5"/>
    <w:rsid w:val="00CF24FB"/>
    <w:rsid w:val="00CF255E"/>
    <w:rsid w:val="00CF799A"/>
    <w:rsid w:val="00D01AB2"/>
    <w:rsid w:val="00D03D05"/>
    <w:rsid w:val="00D13182"/>
    <w:rsid w:val="00D1321D"/>
    <w:rsid w:val="00D218A0"/>
    <w:rsid w:val="00D36F38"/>
    <w:rsid w:val="00D3751E"/>
    <w:rsid w:val="00D41E48"/>
    <w:rsid w:val="00D5004E"/>
    <w:rsid w:val="00D504FE"/>
    <w:rsid w:val="00D53895"/>
    <w:rsid w:val="00D55CBC"/>
    <w:rsid w:val="00D60ADF"/>
    <w:rsid w:val="00DB0550"/>
    <w:rsid w:val="00DB7032"/>
    <w:rsid w:val="00DC2ED7"/>
    <w:rsid w:val="00DD77C7"/>
    <w:rsid w:val="00DE1EE9"/>
    <w:rsid w:val="00DF6FE0"/>
    <w:rsid w:val="00E03242"/>
    <w:rsid w:val="00E039B4"/>
    <w:rsid w:val="00E224B8"/>
    <w:rsid w:val="00E27535"/>
    <w:rsid w:val="00E34F95"/>
    <w:rsid w:val="00E42BA0"/>
    <w:rsid w:val="00E55A01"/>
    <w:rsid w:val="00E815C2"/>
    <w:rsid w:val="00E83261"/>
    <w:rsid w:val="00E962B0"/>
    <w:rsid w:val="00E96F3A"/>
    <w:rsid w:val="00E97AD5"/>
    <w:rsid w:val="00EA6E86"/>
    <w:rsid w:val="00EB2BA7"/>
    <w:rsid w:val="00EB47E1"/>
    <w:rsid w:val="00ED5A43"/>
    <w:rsid w:val="00ED5B3A"/>
    <w:rsid w:val="00EE5CAC"/>
    <w:rsid w:val="00EF06E6"/>
    <w:rsid w:val="00EF0FEF"/>
    <w:rsid w:val="00EF7682"/>
    <w:rsid w:val="00EF76C5"/>
    <w:rsid w:val="00F011F8"/>
    <w:rsid w:val="00F051C8"/>
    <w:rsid w:val="00F153D6"/>
    <w:rsid w:val="00F279BC"/>
    <w:rsid w:val="00F42409"/>
    <w:rsid w:val="00F42E37"/>
    <w:rsid w:val="00F43268"/>
    <w:rsid w:val="00F54852"/>
    <w:rsid w:val="00F63342"/>
    <w:rsid w:val="00F63E66"/>
    <w:rsid w:val="00F76EFB"/>
    <w:rsid w:val="00F94EB8"/>
    <w:rsid w:val="00FA270A"/>
    <w:rsid w:val="00FA28B0"/>
    <w:rsid w:val="00FA4FDD"/>
    <w:rsid w:val="00FA585E"/>
    <w:rsid w:val="00FB194F"/>
    <w:rsid w:val="00FC36E2"/>
    <w:rsid w:val="00FD4D2E"/>
    <w:rsid w:val="00FE0255"/>
    <w:rsid w:val="00FE0A67"/>
    <w:rsid w:val="00FE6FF4"/>
    <w:rsid w:val="5E8B0B0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D8DD9"/>
  <w15:chartTrackingRefBased/>
  <w15:docId w15:val="{4A35AA3B-1297-4471-BF09-28AFFF9963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en-US" w:eastAsia="zh-CN" w:bidi="hi-IN"/>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60" w:line="259" w:lineRule="auto"/>
    </w:pPr>
    <w:rPr>
      <w:sz w:val="22"/>
      <w:szCs w:val="22"/>
      <w:lang w:eastAsia="en-US" w:bidi="ar-SA"/>
    </w:rPr>
  </w:style>
  <w:style w:type="paragraph" w:styleId="Heading1">
    <w:name w:val="heading 1"/>
    <w:basedOn w:val="Normal"/>
    <w:next w:val="Normal"/>
    <w:link w:val="Heading1Char"/>
    <w:uiPriority w:val="99"/>
    <w:qFormat/>
    <w:rsid w:val="00FD4D2E"/>
    <w:pPr>
      <w:keepNext/>
      <w:keepLines/>
      <w:numPr>
        <w:numId w:val="1"/>
      </w:numPr>
      <w:tabs>
        <w:tab w:val="left" w:pos="216"/>
      </w:tabs>
      <w:spacing w:before="360" w:after="80" w:line="240" w:lineRule="auto"/>
      <w:ind w:firstLine="0"/>
      <w:outlineLvl w:val="0"/>
    </w:pPr>
    <w:rPr>
      <w:rFonts w:ascii="Times New Roman" w:hAnsi="Times New Roman" w:eastAsia="MS Mincho"/>
      <w:b/>
      <w:noProof/>
      <w:szCs w:val="20"/>
      <w:lang w:val="x-none" w:eastAsia="x-none"/>
    </w:rPr>
  </w:style>
  <w:style w:type="paragraph" w:styleId="Heading2">
    <w:name w:val="heading 2"/>
    <w:basedOn w:val="Normal"/>
    <w:next w:val="Normal"/>
    <w:link w:val="Heading2Char"/>
    <w:uiPriority w:val="99"/>
    <w:qFormat/>
    <w:rsid w:val="00201F81"/>
    <w:pPr>
      <w:keepNext/>
      <w:keepLines/>
      <w:numPr>
        <w:ilvl w:val="1"/>
        <w:numId w:val="1"/>
      </w:numPr>
      <w:tabs>
        <w:tab w:val="clear" w:pos="360"/>
        <w:tab w:val="num" w:pos="288"/>
      </w:tabs>
      <w:spacing w:before="120" w:after="60" w:line="240" w:lineRule="auto"/>
      <w:outlineLvl w:val="1"/>
    </w:pPr>
    <w:rPr>
      <w:rFonts w:ascii="Times New Roman" w:hAnsi="Times New Roman" w:eastAsia="MS Mincho"/>
      <w:i/>
      <w:iCs/>
      <w:noProof/>
      <w:szCs w:val="20"/>
      <w:lang w:val="x-none" w:eastAsia="x-none"/>
    </w:rPr>
  </w:style>
  <w:style w:type="paragraph" w:styleId="Heading3">
    <w:name w:val="heading 3"/>
    <w:basedOn w:val="Normal"/>
    <w:next w:val="Normal"/>
    <w:link w:val="Heading3Char"/>
    <w:uiPriority w:val="99"/>
    <w:qFormat/>
    <w:rsid w:val="00537B9A"/>
    <w:pPr>
      <w:numPr>
        <w:ilvl w:val="2"/>
        <w:numId w:val="1"/>
      </w:numPr>
      <w:spacing w:after="0" w:line="240" w:lineRule="exact"/>
      <w:ind w:firstLine="288"/>
      <w:jc w:val="both"/>
      <w:outlineLvl w:val="2"/>
    </w:pPr>
    <w:rPr>
      <w:rFonts w:ascii="Times New Roman" w:hAnsi="Times New Roman" w:eastAsia="MS Mincho"/>
      <w:i/>
      <w:iCs/>
      <w:noProof/>
      <w:sz w:val="20"/>
      <w:szCs w:val="20"/>
      <w:lang w:val="x-none" w:eastAsia="x-none"/>
    </w:rPr>
  </w:style>
  <w:style w:type="paragraph" w:styleId="Heading4">
    <w:name w:val="heading 4"/>
    <w:basedOn w:val="Normal"/>
    <w:next w:val="Normal"/>
    <w:link w:val="Heading4Char"/>
    <w:uiPriority w:val="99"/>
    <w:qFormat/>
    <w:rsid w:val="00537B9A"/>
    <w:pPr>
      <w:numPr>
        <w:ilvl w:val="3"/>
        <w:numId w:val="1"/>
      </w:numPr>
      <w:tabs>
        <w:tab w:val="left" w:pos="821"/>
      </w:tabs>
      <w:spacing w:before="40" w:after="40" w:line="240" w:lineRule="auto"/>
      <w:ind w:firstLine="504"/>
      <w:jc w:val="both"/>
      <w:outlineLvl w:val="3"/>
    </w:pPr>
    <w:rPr>
      <w:rFonts w:ascii="Times New Roman" w:hAnsi="Times New Roman" w:eastAsia="MS Mincho"/>
      <w:i/>
      <w:iCs/>
      <w:noProof/>
      <w:sz w:val="20"/>
      <w:szCs w:val="20"/>
      <w:lang w:val="x-none" w:eastAsia="x-none"/>
    </w:rPr>
  </w:style>
  <w:style w:type="paragraph" w:styleId="Heading5">
    <w:name w:val="heading 5"/>
    <w:basedOn w:val="Normal"/>
    <w:next w:val="Normal"/>
    <w:link w:val="Heading5Char"/>
    <w:uiPriority w:val="99"/>
    <w:qFormat/>
    <w:rsid w:val="00201F81"/>
    <w:pPr>
      <w:tabs>
        <w:tab w:val="left" w:pos="360"/>
      </w:tabs>
      <w:spacing w:before="160" w:after="80" w:line="240" w:lineRule="auto"/>
      <w:jc w:val="center"/>
      <w:outlineLvl w:val="4"/>
    </w:pPr>
    <w:rPr>
      <w:rFonts w:ascii="Times New Roman" w:hAnsi="Times New Roman" w:eastAsia="Times New Roman"/>
      <w:b/>
      <w:noProof/>
      <w:szCs w:val="20"/>
      <w:lang w:val="x-none" w:eastAsia="x-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9"/>
    <w:rsid w:val="00FD4D2E"/>
    <w:rPr>
      <w:rFonts w:ascii="Times New Roman" w:hAnsi="Times New Roman" w:eastAsia="MS Mincho"/>
      <w:b/>
      <w:noProof/>
      <w:sz w:val="22"/>
      <w:lang w:val="x-none" w:eastAsia="x-none" w:bidi="ar-SA"/>
    </w:rPr>
  </w:style>
  <w:style w:type="character" w:styleId="Heading2Char" w:customStyle="1">
    <w:name w:val="Heading 2 Char"/>
    <w:link w:val="Heading2"/>
    <w:uiPriority w:val="99"/>
    <w:rsid w:val="00201F81"/>
    <w:rPr>
      <w:rFonts w:ascii="Times New Roman" w:hAnsi="Times New Roman" w:eastAsia="MS Mincho"/>
      <w:i/>
      <w:iCs/>
      <w:noProof/>
      <w:sz w:val="22"/>
      <w:lang w:val="x-none" w:eastAsia="x-none" w:bidi="ar-SA"/>
    </w:rPr>
  </w:style>
  <w:style w:type="character" w:styleId="Heading3Char" w:customStyle="1">
    <w:name w:val="Heading 3 Char"/>
    <w:link w:val="Heading3"/>
    <w:uiPriority w:val="99"/>
    <w:rsid w:val="00537B9A"/>
    <w:rPr>
      <w:rFonts w:ascii="Times New Roman" w:hAnsi="Times New Roman" w:eastAsia="MS Mincho"/>
      <w:i/>
      <w:iCs/>
      <w:noProof/>
      <w:lang w:val="x-none" w:eastAsia="x-none" w:bidi="ar-SA"/>
    </w:rPr>
  </w:style>
  <w:style w:type="character" w:styleId="Heading4Char" w:customStyle="1">
    <w:name w:val="Heading 4 Char"/>
    <w:link w:val="Heading4"/>
    <w:uiPriority w:val="99"/>
    <w:rsid w:val="00537B9A"/>
    <w:rPr>
      <w:rFonts w:ascii="Times New Roman" w:hAnsi="Times New Roman" w:eastAsia="MS Mincho"/>
      <w:i/>
      <w:iCs/>
      <w:noProof/>
      <w:lang w:val="x-none" w:eastAsia="x-none" w:bidi="ar-SA"/>
    </w:rPr>
  </w:style>
  <w:style w:type="character" w:styleId="Heading5Char" w:customStyle="1">
    <w:name w:val="Heading 5 Char"/>
    <w:link w:val="Heading5"/>
    <w:uiPriority w:val="99"/>
    <w:rsid w:val="00201F81"/>
    <w:rPr>
      <w:rFonts w:ascii="Times New Roman" w:hAnsi="Times New Roman" w:eastAsia="Times New Roman"/>
      <w:b/>
      <w:noProof/>
      <w:sz w:val="22"/>
    </w:rPr>
  </w:style>
  <w:style w:type="paragraph" w:styleId="AuthorAffiliation" w:customStyle="1">
    <w:name w:val="AuthorAffiliation"/>
    <w:next w:val="Normal"/>
    <w:rsid w:val="001D3718"/>
    <w:pPr>
      <w:suppressAutoHyphens/>
      <w:spacing w:line="200" w:lineRule="exact"/>
      <w:jc w:val="center"/>
    </w:pPr>
    <w:rPr>
      <w:rFonts w:ascii="Times New Roman" w:hAnsi="Times New Roman" w:eastAsia="SimSun"/>
      <w:i/>
      <w:noProof/>
      <w:sz w:val="16"/>
      <w:lang w:eastAsia="en-US" w:bidi="ar-SA"/>
    </w:rPr>
  </w:style>
  <w:style w:type="paragraph" w:styleId="Author" w:customStyle="1">
    <w:name w:val="Author"/>
    <w:next w:val="Normal"/>
    <w:rsid w:val="001D3718"/>
    <w:pPr>
      <w:keepNext/>
      <w:suppressAutoHyphens/>
      <w:spacing w:after="160" w:line="300" w:lineRule="exact"/>
      <w:jc w:val="center"/>
    </w:pPr>
    <w:rPr>
      <w:rFonts w:ascii="Times New Roman" w:hAnsi="Times New Roman" w:eastAsia="SimSun"/>
      <w:noProof/>
      <w:sz w:val="26"/>
      <w:lang w:eastAsia="en-US" w:bidi="ar-SA"/>
    </w:rPr>
  </w:style>
  <w:style w:type="paragraph" w:styleId="Title">
    <w:name w:val="Title"/>
    <w:aliases w:val="notused"/>
    <w:basedOn w:val="Normal"/>
    <w:next w:val="Normal"/>
    <w:link w:val="TitleChar"/>
    <w:uiPriority w:val="10"/>
    <w:rsid w:val="007C7377"/>
    <w:pPr>
      <w:spacing w:before="240" w:after="60"/>
      <w:jc w:val="center"/>
      <w:outlineLvl w:val="0"/>
    </w:pPr>
    <w:rPr>
      <w:rFonts w:ascii="Calibri Light" w:hAnsi="Calibri Light" w:eastAsia="Times New Roman"/>
      <w:b/>
      <w:bCs/>
      <w:kern w:val="28"/>
      <w:sz w:val="32"/>
      <w:szCs w:val="32"/>
      <w:lang w:val="x-none" w:eastAsia="x-none"/>
    </w:rPr>
  </w:style>
  <w:style w:type="character" w:styleId="TitleChar" w:customStyle="1">
    <w:name w:val="Title Char"/>
    <w:aliases w:val="notused Char"/>
    <w:link w:val="Title"/>
    <w:uiPriority w:val="10"/>
    <w:rsid w:val="007C7377"/>
    <w:rPr>
      <w:rFonts w:ascii="Calibri Light" w:hAnsi="Calibri Light" w:eastAsia="Times New Roman" w:cs="Times New Roman"/>
      <w:b/>
      <w:bCs/>
      <w:kern w:val="28"/>
      <w:sz w:val="32"/>
      <w:szCs w:val="32"/>
    </w:rPr>
  </w:style>
  <w:style w:type="paragraph" w:styleId="TitleIJAIR" w:customStyle="1">
    <w:name w:val="Title IJAIR"/>
    <w:next w:val="Author"/>
    <w:autoRedefine/>
    <w:rsid w:val="00FE6FF4"/>
    <w:pPr>
      <w:suppressAutoHyphens/>
      <w:spacing w:after="240"/>
      <w:jc w:val="both"/>
    </w:pPr>
    <w:rPr>
      <w:rFonts w:ascii="Cambria" w:hAnsi="Cambria" w:eastAsia="SimSun"/>
      <w:noProof/>
      <w:sz w:val="32"/>
      <w:lang w:eastAsia="en-US" w:bidi="ar-SA"/>
    </w:rPr>
  </w:style>
  <w:style w:type="paragraph" w:styleId="AbstractHead" w:customStyle="1">
    <w:name w:val="AbstractHead"/>
    <w:rsid w:val="006419EF"/>
    <w:rPr>
      <w:rFonts w:ascii="Times New Roman" w:hAnsi="Times New Roman" w:eastAsia="Times New Roman"/>
      <w:smallCaps/>
      <w:spacing w:val="24"/>
      <w:lang w:eastAsia="en-US" w:bidi="ar-SA"/>
    </w:rPr>
  </w:style>
  <w:style w:type="paragraph" w:styleId="AbstractText" w:customStyle="1">
    <w:name w:val="AbstractText"/>
    <w:rsid w:val="00201F81"/>
    <w:pPr>
      <w:spacing w:after="80" w:line="200" w:lineRule="exact"/>
      <w:jc w:val="both"/>
    </w:pPr>
    <w:rPr>
      <w:rFonts w:ascii="Times New Roman" w:hAnsi="Times New Roman" w:eastAsia="Times New Roman"/>
      <w:lang w:val="id-ID" w:eastAsia="en-US" w:bidi="ar-SA"/>
    </w:rPr>
  </w:style>
  <w:style w:type="paragraph" w:styleId="Articlehistory" w:customStyle="1">
    <w:name w:val="Articlehistory"/>
    <w:rsid w:val="00537B9A"/>
    <w:pPr>
      <w:spacing w:line="200" w:lineRule="exact"/>
    </w:pPr>
    <w:rPr>
      <w:rFonts w:ascii="Times New Roman" w:hAnsi="Times New Roman" w:eastAsia="Times New Roman"/>
      <w:i/>
      <w:sz w:val="16"/>
      <w:lang w:eastAsia="en-US" w:bidi="ar-SA"/>
    </w:rPr>
  </w:style>
  <w:style w:type="paragraph" w:styleId="ArticleinfoHead" w:customStyle="1">
    <w:name w:val="ArticleinfoHead"/>
    <w:rsid w:val="00537B9A"/>
    <w:rPr>
      <w:rFonts w:ascii="Times New Roman" w:hAnsi="Times New Roman" w:eastAsia="Times New Roman"/>
      <w:smallCaps/>
      <w:spacing w:val="24"/>
      <w:lang w:eastAsia="en-US" w:bidi="ar-SA"/>
    </w:rPr>
  </w:style>
  <w:style w:type="paragraph" w:styleId="Keyword" w:customStyle="1">
    <w:name w:val="Keyword"/>
    <w:rsid w:val="00537B9A"/>
    <w:pPr>
      <w:spacing w:line="200" w:lineRule="exact"/>
    </w:pPr>
    <w:rPr>
      <w:rFonts w:ascii="Times New Roman" w:hAnsi="Times New Roman" w:eastAsia="Times New Roman"/>
      <w:sz w:val="16"/>
      <w:lang w:eastAsia="en-US" w:bidi="ar-SA"/>
    </w:rPr>
  </w:style>
  <w:style w:type="paragraph" w:styleId="KeywordHead" w:customStyle="1">
    <w:name w:val="KeywordHead"/>
    <w:next w:val="Keyword"/>
    <w:rsid w:val="00537B9A"/>
    <w:pPr>
      <w:spacing w:line="200" w:lineRule="exact"/>
    </w:pPr>
    <w:rPr>
      <w:rFonts w:ascii="Times New Roman" w:hAnsi="Times New Roman" w:eastAsia="Times New Roman"/>
      <w:i/>
      <w:noProof/>
      <w:sz w:val="16"/>
      <w:lang w:eastAsia="en-US" w:bidi="ar-SA"/>
    </w:rPr>
  </w:style>
  <w:style w:type="paragraph" w:styleId="BodyText">
    <w:name w:val="Body Text"/>
    <w:basedOn w:val="Normal"/>
    <w:link w:val="BodyTextChar"/>
    <w:uiPriority w:val="99"/>
    <w:qFormat/>
    <w:rsid w:val="00201F81"/>
    <w:pPr>
      <w:tabs>
        <w:tab w:val="left" w:pos="288"/>
      </w:tabs>
      <w:spacing w:after="120" w:line="228" w:lineRule="auto"/>
      <w:ind w:firstLine="288"/>
      <w:jc w:val="both"/>
    </w:pPr>
    <w:rPr>
      <w:rFonts w:ascii="Times New Roman" w:hAnsi="Times New Roman" w:eastAsia="MS Mincho"/>
      <w:spacing w:val="-1"/>
      <w:szCs w:val="20"/>
      <w:lang w:val="x-none" w:eastAsia="x-none"/>
    </w:rPr>
  </w:style>
  <w:style w:type="character" w:styleId="BodyTextChar" w:customStyle="1">
    <w:name w:val="Body Text Char"/>
    <w:link w:val="BodyText"/>
    <w:uiPriority w:val="99"/>
    <w:rsid w:val="00201F81"/>
    <w:rPr>
      <w:rFonts w:ascii="Times New Roman" w:hAnsi="Times New Roman" w:eastAsia="MS Mincho"/>
      <w:spacing w:val="-1"/>
      <w:sz w:val="22"/>
    </w:rPr>
  </w:style>
  <w:style w:type="paragraph" w:styleId="bulletlist" w:customStyle="1">
    <w:name w:val="bullet list"/>
    <w:basedOn w:val="BodyText"/>
    <w:rsid w:val="00537B9A"/>
    <w:pPr>
      <w:ind w:left="576" w:hanging="288"/>
    </w:pPr>
  </w:style>
  <w:style w:type="paragraph" w:styleId="equation" w:customStyle="1">
    <w:name w:val="equation"/>
    <w:basedOn w:val="Normal"/>
    <w:uiPriority w:val="99"/>
    <w:rsid w:val="00044CA8"/>
    <w:pPr>
      <w:tabs>
        <w:tab w:val="center" w:pos="5670"/>
        <w:tab w:val="right" w:pos="8789"/>
      </w:tabs>
      <w:spacing w:before="240" w:after="240" w:line="216" w:lineRule="auto"/>
      <w:ind w:firstLine="397"/>
      <w:jc w:val="center"/>
    </w:pPr>
    <w:rPr>
      <w:rFonts w:ascii="Symbol" w:hAnsi="Symbol" w:eastAsia="Times New Roman" w:cs="Symbol"/>
      <w:sz w:val="20"/>
      <w:szCs w:val="20"/>
    </w:rPr>
  </w:style>
  <w:style w:type="paragraph" w:styleId="figurecaption" w:customStyle="1">
    <w:name w:val="figure caption"/>
    <w:rsid w:val="00D60ADF"/>
    <w:pPr>
      <w:tabs>
        <w:tab w:val="left" w:pos="533"/>
      </w:tabs>
      <w:spacing w:before="80" w:after="200"/>
      <w:ind w:left="360" w:hanging="360"/>
      <w:jc w:val="center"/>
    </w:pPr>
    <w:rPr>
      <w:rFonts w:ascii="Times New Roman" w:hAnsi="Times New Roman" w:eastAsia="Times New Roman"/>
      <w:noProof/>
      <w:szCs w:val="16"/>
      <w:lang w:eastAsia="en-US" w:bidi="ar-SA"/>
    </w:rPr>
  </w:style>
  <w:style w:type="paragraph" w:styleId="references" w:customStyle="1">
    <w:name w:val="references"/>
    <w:uiPriority w:val="99"/>
    <w:rsid w:val="002F659D"/>
    <w:pPr>
      <w:tabs>
        <w:tab w:val="num" w:pos="360"/>
      </w:tabs>
      <w:spacing w:after="120" w:line="200" w:lineRule="exact"/>
      <w:ind w:left="357" w:hanging="357"/>
      <w:jc w:val="both"/>
    </w:pPr>
    <w:rPr>
      <w:rFonts w:ascii="Times New Roman" w:hAnsi="Times New Roman" w:eastAsia="Times New Roman"/>
      <w:noProof/>
      <w:szCs w:val="16"/>
      <w:lang w:eastAsia="en-US" w:bidi="ar-SA"/>
    </w:rPr>
  </w:style>
  <w:style w:type="paragraph" w:styleId="sponsors" w:customStyle="1">
    <w:name w:val="sponsors"/>
    <w:rsid w:val="00537B9A"/>
    <w:pPr>
      <w:framePr w:wrap="auto" w:hAnchor="text" w:x="615" w:y="2239"/>
      <w:pBdr>
        <w:top w:val="single" w:color="auto" w:sz="4" w:space="2"/>
      </w:pBdr>
      <w:ind w:firstLine="288"/>
    </w:pPr>
    <w:rPr>
      <w:rFonts w:ascii="Times New Roman" w:hAnsi="Times New Roman" w:eastAsia="Times New Roman"/>
      <w:sz w:val="16"/>
      <w:szCs w:val="16"/>
      <w:lang w:eastAsia="en-US" w:bidi="ar-SA"/>
    </w:rPr>
  </w:style>
  <w:style w:type="paragraph" w:styleId="tablecolhead" w:customStyle="1">
    <w:name w:val="table col head"/>
    <w:basedOn w:val="Normal"/>
    <w:uiPriority w:val="99"/>
    <w:rsid w:val="001D4870"/>
    <w:pPr>
      <w:spacing w:after="0" w:line="240" w:lineRule="auto"/>
      <w:jc w:val="center"/>
    </w:pPr>
    <w:rPr>
      <w:rFonts w:ascii="Times New Roman" w:hAnsi="Times New Roman" w:eastAsia="Times New Roman"/>
      <w:b/>
      <w:bCs/>
      <w:sz w:val="20"/>
      <w:szCs w:val="16"/>
    </w:rPr>
  </w:style>
  <w:style w:type="paragraph" w:styleId="tablecolsubhead" w:customStyle="1">
    <w:name w:val="table col subhead"/>
    <w:basedOn w:val="tablecolhead"/>
    <w:uiPriority w:val="99"/>
    <w:rsid w:val="001D4870"/>
    <w:rPr>
      <w:i/>
      <w:iCs/>
      <w:sz w:val="19"/>
      <w:szCs w:val="15"/>
    </w:rPr>
  </w:style>
  <w:style w:type="paragraph" w:styleId="tablecopy" w:customStyle="1">
    <w:name w:val="table copy"/>
    <w:uiPriority w:val="99"/>
    <w:rsid w:val="001D4870"/>
    <w:pPr>
      <w:jc w:val="center"/>
    </w:pPr>
    <w:rPr>
      <w:rFonts w:ascii="Times New Roman" w:hAnsi="Times New Roman" w:eastAsia="Times New Roman"/>
      <w:noProof/>
      <w:sz w:val="18"/>
      <w:szCs w:val="16"/>
      <w:lang w:eastAsia="en-US" w:bidi="ar-SA"/>
    </w:rPr>
  </w:style>
  <w:style w:type="paragraph" w:styleId="tablefootnote" w:customStyle="1">
    <w:name w:val="table footnote"/>
    <w:uiPriority w:val="99"/>
    <w:rsid w:val="00D60ADF"/>
    <w:pPr>
      <w:tabs>
        <w:tab w:val="left" w:pos="29"/>
      </w:tabs>
      <w:spacing w:before="60" w:after="30"/>
      <w:ind w:left="360" w:hanging="360"/>
      <w:jc w:val="right"/>
    </w:pPr>
    <w:rPr>
      <w:rFonts w:ascii="Times New Roman" w:hAnsi="Times New Roman" w:eastAsia="MS Mincho"/>
      <w:sz w:val="16"/>
      <w:szCs w:val="12"/>
      <w:lang w:eastAsia="en-US" w:bidi="ar-SA"/>
    </w:rPr>
  </w:style>
  <w:style w:type="paragraph" w:styleId="tablehead" w:customStyle="1">
    <w:name w:val="table head"/>
    <w:uiPriority w:val="99"/>
    <w:rsid w:val="00D60ADF"/>
    <w:pPr>
      <w:spacing w:before="240" w:after="120"/>
      <w:jc w:val="center"/>
    </w:pPr>
    <w:rPr>
      <w:rFonts w:ascii="Times New Roman" w:hAnsi="Times New Roman" w:eastAsia="Times New Roman"/>
      <w:noProof/>
      <w:szCs w:val="16"/>
      <w:lang w:eastAsia="en-US" w:bidi="ar-SA"/>
    </w:rPr>
  </w:style>
  <w:style w:type="paragraph" w:styleId="Header">
    <w:name w:val="header"/>
    <w:basedOn w:val="Normal"/>
    <w:link w:val="HeaderChar"/>
    <w:unhideWhenUsed/>
    <w:rsid w:val="00492DC6"/>
    <w:pPr>
      <w:tabs>
        <w:tab w:val="center" w:pos="4111"/>
        <w:tab w:val="right" w:pos="8789"/>
      </w:tabs>
      <w:spacing w:after="0" w:line="240" w:lineRule="auto"/>
    </w:pPr>
    <w:rPr>
      <w:rFonts w:ascii="Times New Roman" w:hAnsi="Times New Roman"/>
      <w:sz w:val="18"/>
      <w:lang w:val="x-none" w:eastAsia="x-none"/>
    </w:rPr>
  </w:style>
  <w:style w:type="character" w:styleId="HeaderChar" w:customStyle="1">
    <w:name w:val="Header Char"/>
    <w:link w:val="Header"/>
    <w:qFormat/>
    <w:rsid w:val="00492DC6"/>
    <w:rPr>
      <w:rFonts w:ascii="Times New Roman" w:hAnsi="Times New Roman"/>
      <w:sz w:val="18"/>
      <w:szCs w:val="22"/>
    </w:rPr>
  </w:style>
  <w:style w:type="paragraph" w:styleId="Footer">
    <w:name w:val="footer"/>
    <w:basedOn w:val="Normal"/>
    <w:link w:val="FooterChar"/>
    <w:uiPriority w:val="99"/>
    <w:unhideWhenUsed/>
    <w:rsid w:val="005E2CF0"/>
    <w:pPr>
      <w:tabs>
        <w:tab w:val="center" w:pos="4680"/>
        <w:tab w:val="right" w:pos="9360"/>
      </w:tabs>
    </w:pPr>
    <w:rPr>
      <w:lang w:val="x-none" w:eastAsia="x-none"/>
    </w:rPr>
  </w:style>
  <w:style w:type="character" w:styleId="FooterChar" w:customStyle="1">
    <w:name w:val="Footer Char"/>
    <w:link w:val="Footer"/>
    <w:uiPriority w:val="99"/>
    <w:rsid w:val="005E2CF0"/>
    <w:rPr>
      <w:sz w:val="22"/>
      <w:szCs w:val="22"/>
    </w:rPr>
  </w:style>
  <w:style w:type="character" w:styleId="Hyperlink">
    <w:name w:val="Hyperlink"/>
    <w:uiPriority w:val="99"/>
    <w:unhideWhenUsed/>
    <w:rsid w:val="00A25627"/>
    <w:rPr>
      <w:color w:val="0563C1"/>
      <w:u w:val="single"/>
    </w:rPr>
  </w:style>
  <w:style w:type="paragraph" w:styleId="figure" w:customStyle="1">
    <w:name w:val="figure"/>
    <w:basedOn w:val="tablefootnote"/>
    <w:qFormat/>
    <w:rsid w:val="002F659D"/>
    <w:pPr>
      <w:jc w:val="center"/>
    </w:pPr>
  </w:style>
  <w:style w:type="paragraph" w:styleId="Paragraph" w:customStyle="1">
    <w:name w:val="Paragraph"/>
    <w:rsid w:val="007C7377"/>
    <w:pPr>
      <w:spacing w:after="120" w:line="220" w:lineRule="exact"/>
      <w:ind w:firstLine="289"/>
      <w:jc w:val="both"/>
    </w:pPr>
    <w:rPr>
      <w:rFonts w:ascii="Times New Roman" w:hAnsi="Times New Roman" w:eastAsia="Times New Roman"/>
      <w:lang w:eastAsia="en-US" w:bidi="ar-SA"/>
    </w:rPr>
  </w:style>
  <w:style w:type="paragraph" w:styleId="Headernum" w:customStyle="1">
    <w:name w:val="Headernum"/>
    <w:basedOn w:val="Header"/>
    <w:qFormat/>
    <w:rsid w:val="00684FEA"/>
    <w:pPr>
      <w:tabs>
        <w:tab w:val="clear" w:pos="8789"/>
        <w:tab w:val="right" w:pos="8788"/>
      </w:tabs>
    </w:pPr>
    <w:rPr>
      <w:sz w:val="16"/>
      <w:szCs w:val="16"/>
    </w:rPr>
  </w:style>
  <w:style w:type="paragraph" w:styleId="copyright" w:customStyle="1">
    <w:name w:val="copyright"/>
    <w:basedOn w:val="AbstractText"/>
    <w:qFormat/>
    <w:rsid w:val="00FD4D2E"/>
    <w:pPr>
      <w:framePr w:hSpace="187" w:wrap="around" w:hAnchor="text" w:vAnchor="text" w:y="1"/>
      <w:spacing w:after="0"/>
      <w:suppressOverlap/>
      <w:jc w:val="right"/>
    </w:pPr>
    <w:rPr>
      <w:sz w:val="16"/>
      <w:szCs w:val="14"/>
    </w:rPr>
  </w:style>
  <w:style w:type="paragraph" w:styleId="Copyright0" w:customStyle="1">
    <w:name w:val="Copyright"/>
    <w:basedOn w:val="AbstractText"/>
    <w:qFormat/>
    <w:rsid w:val="00F76EFB"/>
    <w:pPr>
      <w:framePr w:hSpace="187" w:wrap="around" w:hAnchor="text" w:vAnchor="text" w:y="1"/>
      <w:spacing w:after="0"/>
      <w:suppressOverlap/>
      <w:jc w:val="right"/>
    </w:pPr>
    <w:rPr>
      <w:sz w:val="17"/>
      <w:szCs w:val="14"/>
    </w:rPr>
  </w:style>
  <w:style w:type="table" w:styleId="TableGrid">
    <w:name w:val="Table Grid"/>
    <w:basedOn w:val="TableNormal"/>
    <w:uiPriority w:val="39"/>
    <w:rsid w:val="0003037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Paragraph" w:customStyle="1">
    <w:name w:val="Table Paragraph"/>
    <w:basedOn w:val="Normal"/>
    <w:uiPriority w:val="1"/>
    <w:qFormat/>
    <w:rsid w:val="0003037E"/>
    <w:pPr>
      <w:widowControl w:val="0"/>
      <w:autoSpaceDE w:val="0"/>
      <w:autoSpaceDN w:val="0"/>
      <w:spacing w:after="0" w:line="196" w:lineRule="exact"/>
    </w:pPr>
    <w:rPr>
      <w:rFonts w:ascii="Times New Roman" w:hAnsi="Times New Roman" w:eastAsia="Times New Roman"/>
    </w:rPr>
  </w:style>
  <w:style w:type="paragraph" w:styleId="ListParagraph">
    <w:name w:val="List Paragraph"/>
    <w:aliases w:val="kepala,heading 3,Paragraf ISI,List Paragraph Laporan,gambar"/>
    <w:basedOn w:val="Normal"/>
    <w:link w:val="ListParagraphChar"/>
    <w:uiPriority w:val="34"/>
    <w:qFormat/>
    <w:rsid w:val="00764D07"/>
    <w:pPr>
      <w:spacing w:after="0" w:line="240" w:lineRule="auto"/>
      <w:ind w:left="720"/>
      <w:contextualSpacing/>
      <w:jc w:val="both"/>
    </w:pPr>
    <w:rPr>
      <w:rFonts w:ascii="Times New Roman" w:hAnsi="Times New Roman"/>
      <w:sz w:val="24"/>
      <w:szCs w:val="24"/>
      <w:lang w:val="x-none"/>
    </w:rPr>
  </w:style>
  <w:style w:type="character" w:styleId="ListParagraphChar" w:customStyle="1">
    <w:name w:val="List Paragraph Char"/>
    <w:aliases w:val="kepala Char,heading 3 Char,Paragraf ISI Char,List Paragraph Laporan Char,gambar Char"/>
    <w:link w:val="ListParagraph"/>
    <w:uiPriority w:val="1"/>
    <w:qFormat/>
    <w:rsid w:val="008C1B9D"/>
    <w:rPr>
      <w:rFonts w:ascii="Times New Roman" w:hAnsi="Times New Roman"/>
      <w:sz w:val="24"/>
      <w:szCs w:val="24"/>
      <w:lang w:eastAsia="en-US"/>
    </w:rPr>
  </w:style>
  <w:style w:type="paragraph" w:styleId="Text" w:customStyle="1">
    <w:name w:val="Text"/>
    <w:basedOn w:val="Normal"/>
    <w:link w:val="TextChar1"/>
    <w:rsid w:val="00764D07"/>
    <w:pPr>
      <w:widowControl w:val="0"/>
      <w:suppressAutoHyphens/>
      <w:autoSpaceDE w:val="0"/>
      <w:spacing w:after="0" w:line="252" w:lineRule="auto"/>
      <w:ind w:firstLine="202"/>
      <w:jc w:val="both"/>
    </w:pPr>
    <w:rPr>
      <w:rFonts w:ascii="Times New Roman" w:hAnsi="Times New Roman" w:eastAsia="MS Mincho"/>
      <w:sz w:val="20"/>
      <w:szCs w:val="20"/>
      <w:lang w:eastAsia="ar-SA"/>
    </w:rPr>
  </w:style>
  <w:style w:type="character" w:styleId="TextChar1" w:customStyle="1">
    <w:name w:val="Text Char1"/>
    <w:link w:val="Text"/>
    <w:rsid w:val="00764D07"/>
    <w:rPr>
      <w:rFonts w:ascii="Times New Roman" w:hAnsi="Times New Roman" w:eastAsia="MS Mincho"/>
      <w:lang w:val="en-US" w:eastAsia="ar-SA"/>
    </w:rPr>
  </w:style>
  <w:style w:type="paragraph" w:styleId="TableTitle" w:customStyle="1">
    <w:name w:val="Table Title"/>
    <w:basedOn w:val="Normal"/>
    <w:rsid w:val="00764D07"/>
    <w:pPr>
      <w:autoSpaceDE w:val="0"/>
      <w:autoSpaceDN w:val="0"/>
      <w:spacing w:after="0" w:line="240" w:lineRule="auto"/>
      <w:jc w:val="center"/>
    </w:pPr>
    <w:rPr>
      <w:rFonts w:ascii="Times New Roman" w:hAnsi="Times New Roman" w:eastAsia="MS Mincho"/>
      <w:smallCaps/>
      <w:sz w:val="16"/>
      <w:szCs w:val="16"/>
    </w:rPr>
  </w:style>
  <w:style w:type="paragraph" w:styleId="JurnalHeading1" w:customStyle="1">
    <w:name w:val="Jurnal Heading 1"/>
    <w:basedOn w:val="Normal"/>
    <w:rsid w:val="00764D07"/>
    <w:pPr>
      <w:widowControl w:val="0"/>
      <w:tabs>
        <w:tab w:val="left" w:pos="284"/>
      </w:tabs>
      <w:suppressAutoHyphens/>
      <w:spacing w:after="0" w:line="240" w:lineRule="auto"/>
      <w:jc w:val="both"/>
    </w:pPr>
    <w:rPr>
      <w:rFonts w:ascii="Times New Roman" w:hAnsi="Times New Roman" w:eastAsia="Arial Unicode MS"/>
      <w:b/>
      <w:kern w:val="1"/>
      <w:sz w:val="20"/>
      <w:szCs w:val="20"/>
      <w:lang w:val="sv-SE"/>
    </w:rPr>
  </w:style>
  <w:style w:type="paragraph" w:styleId="referensi" w:customStyle="1">
    <w:name w:val="referensi"/>
    <w:basedOn w:val="Normal"/>
    <w:rsid w:val="00764D07"/>
    <w:pPr>
      <w:widowControl w:val="0"/>
      <w:suppressAutoHyphens/>
      <w:spacing w:after="0" w:line="240" w:lineRule="auto"/>
      <w:jc w:val="both"/>
    </w:pPr>
    <w:rPr>
      <w:rFonts w:ascii="Times New Roman" w:hAnsi="Times New Roman" w:eastAsia="Arial Unicode MS"/>
      <w:b/>
      <w:kern w:val="1"/>
      <w:sz w:val="20"/>
      <w:szCs w:val="20"/>
      <w:lang w:val="sv-SE"/>
    </w:rPr>
  </w:style>
  <w:style w:type="paragraph" w:styleId="Default" w:customStyle="1">
    <w:name w:val="Default"/>
    <w:rsid w:val="008C1B9D"/>
    <w:pPr>
      <w:widowControl w:val="0"/>
      <w:autoSpaceDE w:val="0"/>
      <w:autoSpaceDN w:val="0"/>
      <w:adjustRightInd w:val="0"/>
    </w:pPr>
    <w:rPr>
      <w:rFonts w:ascii="Times New Roman" w:hAnsi="Times New Roman" w:eastAsia="Times New Roman" w:cs="Angsana New"/>
      <w:color w:val="000000"/>
      <w:sz w:val="24"/>
      <w:szCs w:val="24"/>
      <w:lang w:eastAsia="en-US" w:bidi="ar-SA"/>
    </w:rPr>
  </w:style>
  <w:style w:type="character" w:styleId="Strong">
    <w:name w:val="Strong"/>
    <w:uiPriority w:val="22"/>
    <w:qFormat/>
    <w:rsid w:val="00B913FF"/>
    <w:rPr>
      <w:b/>
      <w:bCs/>
    </w:rPr>
  </w:style>
  <w:style w:type="paragraph" w:styleId="BalloonText">
    <w:name w:val="Balloon Text"/>
    <w:basedOn w:val="Normal"/>
    <w:link w:val="BalloonTextChar"/>
    <w:uiPriority w:val="99"/>
    <w:semiHidden/>
    <w:unhideWhenUsed/>
    <w:rsid w:val="00B913FF"/>
    <w:pPr>
      <w:spacing w:after="0" w:line="240" w:lineRule="auto"/>
    </w:pPr>
    <w:rPr>
      <w:rFonts w:ascii="Tahoma" w:hAnsi="Tahoma" w:eastAsia="Times New Roman"/>
      <w:sz w:val="16"/>
      <w:szCs w:val="16"/>
    </w:rPr>
  </w:style>
  <w:style w:type="character" w:styleId="BalloonTextChar" w:customStyle="1">
    <w:name w:val="Balloon Text Char"/>
    <w:link w:val="BalloonText"/>
    <w:uiPriority w:val="99"/>
    <w:semiHidden/>
    <w:rsid w:val="00B913FF"/>
    <w:rPr>
      <w:rFonts w:ascii="Tahoma" w:hAnsi="Tahoma" w:eastAsia="Times New Roman" w:cs="Tahoma"/>
      <w:sz w:val="16"/>
      <w:szCs w:val="16"/>
      <w:lang w:val="en-US" w:eastAsia="en-US"/>
    </w:rPr>
  </w:style>
  <w:style w:type="character" w:styleId="apple-converted-space" w:customStyle="1">
    <w:name w:val="apple-converted-space"/>
    <w:rsid w:val="00B913FF"/>
  </w:style>
  <w:style w:type="paragraph" w:styleId="NoSpacing">
    <w:name w:val="No Spacing"/>
    <w:uiPriority w:val="1"/>
    <w:qFormat/>
    <w:rsid w:val="00B913FF"/>
    <w:rPr>
      <w:sz w:val="22"/>
      <w:szCs w:val="22"/>
      <w:lang w:val="id-ID" w:eastAsia="en-US" w:bidi="ar-SA"/>
    </w:rPr>
  </w:style>
  <w:style w:type="character" w:styleId="fullpost" w:customStyle="1">
    <w:name w:val="fullpost"/>
    <w:rsid w:val="00B913FF"/>
  </w:style>
  <w:style w:type="character" w:styleId="Emphasis">
    <w:name w:val="Emphasis"/>
    <w:uiPriority w:val="20"/>
    <w:qFormat/>
    <w:rsid w:val="00B913FF"/>
    <w:rPr>
      <w:i/>
      <w:iCs/>
    </w:rPr>
  </w:style>
  <w:style w:type="character" w:styleId="SubtleEmphasis">
    <w:name w:val="Subtle Emphasis"/>
    <w:uiPriority w:val="19"/>
    <w:qFormat/>
    <w:rsid w:val="00B913FF"/>
    <w:rPr>
      <w:i/>
      <w:iCs/>
      <w:color w:val="808080"/>
    </w:rPr>
  </w:style>
  <w:style w:type="character" w:styleId="fontstyle01" w:customStyle="1">
    <w:name w:val="fontstyle01"/>
    <w:rsid w:val="00B913FF"/>
    <w:rPr>
      <w:rFonts w:hint="default" w:ascii="Times New Roman" w:hAnsi="Times New Roman" w:cs="Times New Roman"/>
      <w:b w:val="0"/>
      <w:bCs w:val="0"/>
      <w:i w:val="0"/>
      <w:iCs w:val="0"/>
      <w:color w:val="000000"/>
      <w:sz w:val="24"/>
      <w:szCs w:val="24"/>
    </w:rPr>
  </w:style>
  <w:style w:type="paragraph" w:styleId="NormalWeb">
    <w:name w:val="Normal (Web)"/>
    <w:basedOn w:val="Normal"/>
    <w:uiPriority w:val="99"/>
    <w:semiHidden/>
    <w:unhideWhenUsed/>
    <w:rsid w:val="00683594"/>
    <w:pPr>
      <w:spacing w:before="100" w:beforeAutospacing="1" w:after="100" w:afterAutospacing="1" w:line="240" w:lineRule="auto"/>
    </w:pPr>
    <w:rPr>
      <w:rFonts w:ascii="Times New Roman" w:hAnsi="Times New Roman" w:eastAsia="SimSun"/>
      <w:sz w:val="24"/>
      <w:szCs w:val="24"/>
    </w:rPr>
  </w:style>
  <w:style w:type="character" w:styleId="PageNumber">
    <w:name w:val="page number"/>
    <w:basedOn w:val="DefaultParagraphFont"/>
    <w:rsid w:val="001F69A7"/>
  </w:style>
  <w:style w:type="character" w:styleId="UnresolvedMention">
    <w:name w:val="Unresolved Mention"/>
    <w:uiPriority w:val="99"/>
    <w:semiHidden/>
    <w:unhideWhenUsed/>
    <w:rsid w:val="009A2F15"/>
    <w:rPr>
      <w:color w:val="605E5C"/>
      <w:shd w:val="clear" w:color="auto" w:fill="E1DFDD"/>
    </w:rPr>
  </w:style>
  <w:style w:type="character" w:styleId="y2iqfc" w:customStyle="1">
    <w:name w:val="y2iqfc"/>
    <w:rsid w:val="00E815C2"/>
  </w:style>
  <w:style w:type="paragraph" w:styleId="SUBBAB4" w:customStyle="1">
    <w:name w:val="SUBBAB 4"/>
    <w:basedOn w:val="Heading2"/>
    <w:autoRedefine/>
    <w:qFormat/>
    <w:rsid w:val="00164BAF"/>
    <w:pPr>
      <w:numPr>
        <w:ilvl w:val="0"/>
        <w:numId w:val="3"/>
      </w:numPr>
      <w:pBdr>
        <w:top w:val="nil"/>
        <w:left w:val="nil"/>
        <w:bottom w:val="nil"/>
        <w:right w:val="nil"/>
        <w:between w:val="nil"/>
      </w:pBdr>
      <w:tabs>
        <w:tab w:val="num" w:pos="360"/>
        <w:tab w:val="left" w:pos="426"/>
      </w:tabs>
      <w:spacing w:before="360" w:after="0" w:line="259" w:lineRule="auto"/>
      <w:ind w:left="0" w:firstLine="0"/>
    </w:pPr>
    <w:rPr>
      <w:rFonts w:eastAsia="Times New Roman"/>
      <w:b/>
      <w:i w:val="0"/>
      <w:iCs w:val="0"/>
      <w:noProof w:val="0"/>
      <w:sz w:val="24"/>
      <w:szCs w:val="24"/>
      <w:lang w:val="en-US" w:eastAsia="en-US"/>
    </w:rPr>
  </w:style>
  <w:style w:type="character" w:styleId="jlqj4b" w:customStyle="1">
    <w:name w:val="jlqj4b"/>
    <w:basedOn w:val="DefaultParagraphFont"/>
    <w:rsid w:val="00D41E48"/>
  </w:style>
  <w:style w:type="character" w:styleId="viiyi" w:customStyle="1">
    <w:name w:val="viiyi"/>
    <w:basedOn w:val="DefaultParagraphFont"/>
    <w:rsid w:val="00D41E48"/>
  </w:style>
  <w:style w:type="paragraph" w:styleId="HTMLPreformatted">
    <w:name w:val="HTML Preformatted"/>
    <w:basedOn w:val="Normal"/>
    <w:link w:val="HTMLPreformattedChar"/>
    <w:uiPriority w:val="99"/>
    <w:unhideWhenUsed/>
    <w:rsid w:val="00990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link w:val="HTMLPreformatted"/>
    <w:uiPriority w:val="99"/>
    <w:rsid w:val="009908A5"/>
    <w:rPr>
      <w:rFonts w:ascii="Courier New" w:hAnsi="Courier New" w:eastAsia="Times New Roman" w:cs="Courier New"/>
      <w:lang w:eastAsia="en-US" w:bidi="ar-SA"/>
    </w:rPr>
  </w:style>
  <w:style w:type="character" w:styleId="jg" w:customStyle="1">
    <w:name w:val="jg"/>
    <w:rsid w:val="009908A5"/>
  </w:style>
  <w:style w:type="paragraph" w:styleId="Caption">
    <w:name w:val="caption"/>
    <w:basedOn w:val="Normal"/>
    <w:next w:val="Normal"/>
    <w:uiPriority w:val="35"/>
    <w:unhideWhenUsed/>
    <w:qFormat/>
    <w:rsid w:val="0030703D"/>
    <w:rPr>
      <w:b/>
      <w:bCs/>
      <w:sz w:val="20"/>
      <w:szCs w:val="20"/>
    </w:rPr>
  </w:style>
  <w:style w:type="character" w:styleId="FollowedHyperlink">
    <w:name w:val="FollowedHyperlink"/>
    <w:uiPriority w:val="99"/>
    <w:semiHidden/>
    <w:unhideWhenUsed/>
    <w:rsid w:val="00ED5B3A"/>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8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creativecommons.org/licenses/by-nc/4.0/" TargetMode="Externa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header" Target="header3.xml" Id="rId15" /><Relationship Type="http://schemas.openxmlformats.org/officeDocument/2006/relationships/image" Target="media/image2.png" Id="rId10" /><Relationship Type="http://schemas.openxmlformats.org/officeDocument/2006/relationships/settings" Target="settings.xml" Id="rId4" /><Relationship Type="http://schemas.openxmlformats.org/officeDocument/2006/relationships/image" Target="media/image1.png" Id="rId9" /><Relationship Type="http://schemas.openxmlformats.org/officeDocument/2006/relationships/footer" Target="footer2.xml" Id="rId14" /></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258B9-8004-4666-84DC-2C5BC97DBD6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HENGKI</dc:creator>
  <keywords/>
  <lastModifiedBy>Moch Nauval faris muzaki</lastModifiedBy>
  <revision>8</revision>
  <lastPrinted>2022-03-30T19:16:00.0000000Z</lastPrinted>
  <dcterms:created xsi:type="dcterms:W3CDTF">2023-03-06T17:51:00.0000000Z</dcterms:created>
  <dcterms:modified xsi:type="dcterms:W3CDTF">2024-01-05T13:23:31.9463935Z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d4b1226a-54ff-3e44-be3e-272ce82a1b7f</vt:lpwstr>
  </property>
  <property fmtid="{D5CDD505-2E9C-101B-9397-08002B2CF9AE}" pid="24" name="Mendeley Citation Style_1">
    <vt:lpwstr>http://www.zotero.org/styles/ieee</vt:lpwstr>
  </property>
</Properties>
</file>