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tywibpzdlr1f" w:id="0"/>
      <w:bookmarkEnd w:id="0"/>
      <w:r w:rsidDel="00000000" w:rsidR="00000000" w:rsidRPr="00000000">
        <w:rPr>
          <w:rtl w:val="0"/>
        </w:rPr>
      </w:r>
    </w:p>
    <w:p w:rsidR="00000000" w:rsidDel="00000000" w:rsidP="00000000" w:rsidRDefault="00000000" w:rsidRPr="00000000" w14:paraId="00000002">
      <w:pPr>
        <w:pStyle w:val="Title"/>
        <w:pageBreakBefore w:val="0"/>
        <w:jc w:val="both"/>
        <w:rPr/>
      </w:pPr>
      <w:bookmarkStart w:colFirst="0" w:colLast="0" w:name="_jw4hz987cc9l" w:id="1"/>
      <w:bookmarkEnd w:id="1"/>
      <w:r w:rsidDel="00000000" w:rsidR="00000000" w:rsidRPr="00000000">
        <w:rPr>
          <w:rtl w:val="0"/>
        </w:rPr>
      </w:r>
    </w:p>
    <w:p w:rsidR="00000000" w:rsidDel="00000000" w:rsidP="00000000" w:rsidRDefault="00000000" w:rsidRPr="00000000" w14:paraId="00000003">
      <w:pPr>
        <w:pStyle w:val="Title"/>
        <w:pageBreakBefore w:val="0"/>
        <w:jc w:val="both"/>
        <w:rPr/>
      </w:pPr>
      <w:bookmarkStart w:colFirst="0" w:colLast="0" w:name="_cd8kmlf92yrb" w:id="2"/>
      <w:bookmarkEnd w:id="2"/>
      <w:r w:rsidDel="00000000" w:rsidR="00000000" w:rsidRPr="00000000">
        <w:rPr>
          <w:rtl w:val="0"/>
        </w:rPr>
      </w:r>
    </w:p>
    <w:p w:rsidR="00000000" w:rsidDel="00000000" w:rsidP="00000000" w:rsidRDefault="00000000" w:rsidRPr="00000000" w14:paraId="00000004">
      <w:pPr>
        <w:pStyle w:val="Title"/>
        <w:pageBreakBefore w:val="0"/>
        <w:jc w:val="both"/>
        <w:rPr/>
      </w:pPr>
      <w:bookmarkStart w:colFirst="0" w:colLast="0" w:name="_tey5bj43n224" w:id="3"/>
      <w:bookmarkEnd w:id="3"/>
      <w:r w:rsidDel="00000000" w:rsidR="00000000" w:rsidRPr="00000000">
        <w:rPr>
          <w:rtl w:val="0"/>
        </w:rPr>
      </w:r>
    </w:p>
    <w:p w:rsidR="00000000" w:rsidDel="00000000" w:rsidP="00000000" w:rsidRDefault="00000000" w:rsidRPr="00000000" w14:paraId="00000005">
      <w:pPr>
        <w:pStyle w:val="Title"/>
        <w:pageBreakBefore w:val="0"/>
        <w:jc w:val="center"/>
        <w:rPr/>
      </w:pPr>
      <w:bookmarkStart w:colFirst="0" w:colLast="0" w:name="_7c6iwey0u5b1" w:id="4"/>
      <w:bookmarkEnd w:id="4"/>
      <w:r w:rsidDel="00000000" w:rsidR="00000000" w:rsidRPr="00000000">
        <w:rPr>
          <w:rtl w:val="0"/>
        </w:rPr>
        <w:t xml:space="preserve">Precedências em Haskell</w:t>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t xml:space="preserve">Paradigmas da Computação - Atividade 8, questão 5</w:t>
      </w:r>
    </w:p>
    <w:p w:rsidR="00000000" w:rsidDel="00000000" w:rsidP="00000000" w:rsidRDefault="00000000" w:rsidRPr="00000000" w14:paraId="00000008">
      <w:pPr>
        <w:pStyle w:val="Title"/>
        <w:pageBreakBefore w:val="0"/>
        <w:jc w:val="both"/>
        <w:rPr/>
      </w:pPr>
      <w:bookmarkStart w:colFirst="0" w:colLast="0" w:name="_eb29zsbcbghd" w:id="5"/>
      <w:bookmarkEnd w:id="5"/>
      <w:r w:rsidDel="00000000" w:rsidR="00000000" w:rsidRPr="00000000">
        <w:rPr>
          <w:rtl w:val="0"/>
        </w:rPr>
      </w:r>
    </w:p>
    <w:p w:rsidR="00000000" w:rsidDel="00000000" w:rsidP="00000000" w:rsidRDefault="00000000" w:rsidRPr="00000000" w14:paraId="00000009">
      <w:pPr>
        <w:pStyle w:val="Title"/>
        <w:pageBreakBefore w:val="0"/>
        <w:jc w:val="both"/>
        <w:rPr/>
      </w:pPr>
      <w:bookmarkStart w:colFirst="0" w:colLast="0" w:name="_4fubqw66of6f" w:id="6"/>
      <w:bookmarkEnd w:id="6"/>
      <w:r w:rsidDel="00000000" w:rsidR="00000000" w:rsidRPr="00000000">
        <w:rPr>
          <w:rtl w:val="0"/>
        </w:rPr>
      </w:r>
    </w:p>
    <w:p w:rsidR="00000000" w:rsidDel="00000000" w:rsidP="00000000" w:rsidRDefault="00000000" w:rsidRPr="00000000" w14:paraId="0000000A">
      <w:pPr>
        <w:pStyle w:val="Title"/>
        <w:pageBreakBefore w:val="0"/>
        <w:jc w:val="both"/>
        <w:rPr/>
      </w:pPr>
      <w:bookmarkStart w:colFirst="0" w:colLast="0" w:name="_4j2icxrue2he" w:id="7"/>
      <w:bookmarkEnd w:id="7"/>
      <w:r w:rsidDel="00000000" w:rsidR="00000000" w:rsidRPr="00000000">
        <w:rPr>
          <w:rtl w:val="0"/>
        </w:rPr>
      </w:r>
    </w:p>
    <w:p w:rsidR="00000000" w:rsidDel="00000000" w:rsidP="00000000" w:rsidRDefault="00000000" w:rsidRPr="00000000" w14:paraId="0000000B">
      <w:pPr>
        <w:pageBreakBefore w:val="0"/>
        <w:spacing w:line="240" w:lineRule="auto"/>
        <w:jc w:val="right"/>
        <w:rPr/>
      </w:pPr>
      <w:r w:rsidDel="00000000" w:rsidR="00000000" w:rsidRPr="00000000">
        <w:rPr>
          <w:rtl w:val="0"/>
        </w:rPr>
      </w:r>
    </w:p>
    <w:p w:rsidR="00000000" w:rsidDel="00000000" w:rsidP="00000000" w:rsidRDefault="00000000" w:rsidRPr="00000000" w14:paraId="0000000C">
      <w:pPr>
        <w:pageBreakBefore w:val="0"/>
        <w:spacing w:line="240" w:lineRule="auto"/>
        <w:jc w:val="right"/>
        <w:rPr/>
      </w:pPr>
      <w:r w:rsidDel="00000000" w:rsidR="00000000" w:rsidRPr="00000000">
        <w:rPr>
          <w:rtl w:val="0"/>
        </w:rPr>
      </w:r>
    </w:p>
    <w:p w:rsidR="00000000" w:rsidDel="00000000" w:rsidP="00000000" w:rsidRDefault="00000000" w:rsidRPr="00000000" w14:paraId="0000000D">
      <w:pPr>
        <w:pageBreakBefore w:val="0"/>
        <w:spacing w:line="240" w:lineRule="auto"/>
        <w:jc w:val="right"/>
        <w:rPr/>
      </w:pPr>
      <w:r w:rsidDel="00000000" w:rsidR="00000000" w:rsidRPr="00000000">
        <w:rPr>
          <w:rtl w:val="0"/>
        </w:rPr>
      </w:r>
    </w:p>
    <w:p w:rsidR="00000000" w:rsidDel="00000000" w:rsidP="00000000" w:rsidRDefault="00000000" w:rsidRPr="00000000" w14:paraId="0000000E">
      <w:pPr>
        <w:pageBreakBefore w:val="0"/>
        <w:spacing w:line="240" w:lineRule="auto"/>
        <w:jc w:val="right"/>
        <w:rPr/>
      </w:pPr>
      <w:r w:rsidDel="00000000" w:rsidR="00000000" w:rsidRPr="00000000">
        <w:rPr>
          <w:rtl w:val="0"/>
        </w:rPr>
      </w:r>
    </w:p>
    <w:p w:rsidR="00000000" w:rsidDel="00000000" w:rsidP="00000000" w:rsidRDefault="00000000" w:rsidRPr="00000000" w14:paraId="0000000F">
      <w:pPr>
        <w:pageBreakBefore w:val="0"/>
        <w:spacing w:line="240" w:lineRule="auto"/>
        <w:jc w:val="right"/>
        <w:rPr/>
      </w:pPr>
      <w:r w:rsidDel="00000000" w:rsidR="00000000" w:rsidRPr="00000000">
        <w:rPr>
          <w:rtl w:val="0"/>
        </w:rPr>
      </w:r>
    </w:p>
    <w:p w:rsidR="00000000" w:rsidDel="00000000" w:rsidP="00000000" w:rsidRDefault="00000000" w:rsidRPr="00000000" w14:paraId="00000010">
      <w:pPr>
        <w:pageBreakBefore w:val="0"/>
        <w:spacing w:line="240" w:lineRule="auto"/>
        <w:jc w:val="right"/>
        <w:rPr/>
      </w:pPr>
      <w:r w:rsidDel="00000000" w:rsidR="00000000" w:rsidRPr="00000000">
        <w:rPr>
          <w:rtl w:val="0"/>
        </w:rPr>
      </w:r>
    </w:p>
    <w:p w:rsidR="00000000" w:rsidDel="00000000" w:rsidP="00000000" w:rsidRDefault="00000000" w:rsidRPr="00000000" w14:paraId="00000011">
      <w:pPr>
        <w:pageBreakBefore w:val="0"/>
        <w:spacing w:line="240" w:lineRule="auto"/>
        <w:jc w:val="right"/>
        <w:rPr/>
      </w:pPr>
      <w:r w:rsidDel="00000000" w:rsidR="00000000" w:rsidRPr="00000000">
        <w:rPr>
          <w:rtl w:val="0"/>
        </w:rPr>
      </w:r>
    </w:p>
    <w:p w:rsidR="00000000" w:rsidDel="00000000" w:rsidP="00000000" w:rsidRDefault="00000000" w:rsidRPr="00000000" w14:paraId="00000012">
      <w:pPr>
        <w:pageBreakBefore w:val="0"/>
        <w:spacing w:line="240" w:lineRule="auto"/>
        <w:jc w:val="right"/>
        <w:rPr/>
      </w:pPr>
      <w:r w:rsidDel="00000000" w:rsidR="00000000" w:rsidRPr="00000000">
        <w:rPr>
          <w:rtl w:val="0"/>
        </w:rPr>
      </w:r>
    </w:p>
    <w:p w:rsidR="00000000" w:rsidDel="00000000" w:rsidP="00000000" w:rsidRDefault="00000000" w:rsidRPr="00000000" w14:paraId="00000013">
      <w:pPr>
        <w:pageBreakBefore w:val="0"/>
        <w:spacing w:line="240" w:lineRule="auto"/>
        <w:jc w:val="right"/>
        <w:rPr/>
      </w:pPr>
      <w:r w:rsidDel="00000000" w:rsidR="00000000" w:rsidRPr="00000000">
        <w:rPr>
          <w:rtl w:val="0"/>
        </w:rPr>
      </w:r>
    </w:p>
    <w:p w:rsidR="00000000" w:rsidDel="00000000" w:rsidP="00000000" w:rsidRDefault="00000000" w:rsidRPr="00000000" w14:paraId="00000014">
      <w:pPr>
        <w:pageBreakBefore w:val="0"/>
        <w:spacing w:line="240" w:lineRule="auto"/>
        <w:jc w:val="right"/>
        <w:rPr>
          <w:b w:val="1"/>
        </w:rPr>
      </w:pPr>
      <w:r w:rsidDel="00000000" w:rsidR="00000000" w:rsidRPr="00000000">
        <w:rPr>
          <w:b w:val="1"/>
          <w:rtl w:val="0"/>
        </w:rPr>
        <w:t xml:space="preserve">Felipe de Campos Santos - 17200441</w:t>
      </w:r>
    </w:p>
    <w:p w:rsidR="00000000" w:rsidDel="00000000" w:rsidP="00000000" w:rsidRDefault="00000000" w:rsidRPr="00000000" w14:paraId="00000015">
      <w:pPr>
        <w:pageBreakBefore w:val="0"/>
        <w:spacing w:line="240" w:lineRule="auto"/>
        <w:jc w:val="right"/>
        <w:rPr>
          <w:b w:val="1"/>
        </w:rPr>
      </w:pPr>
      <w:r w:rsidDel="00000000" w:rsidR="00000000" w:rsidRPr="00000000">
        <w:rPr>
          <w:b w:val="1"/>
          <w:rtl w:val="0"/>
        </w:rPr>
        <w:t xml:space="preserve">Universidade Federal de Santa Catarina</w:t>
      </w:r>
    </w:p>
    <w:p w:rsidR="00000000" w:rsidDel="00000000" w:rsidP="00000000" w:rsidRDefault="00000000" w:rsidRPr="00000000" w14:paraId="00000016">
      <w:pPr>
        <w:pageBreakBefore w:val="0"/>
        <w:spacing w:line="240" w:lineRule="auto"/>
        <w:jc w:val="right"/>
        <w:rPr/>
      </w:pPr>
      <w:r w:rsidDel="00000000" w:rsidR="00000000" w:rsidRPr="00000000">
        <w:rPr>
          <w:b w:val="1"/>
          <w:rtl w:val="0"/>
        </w:rPr>
        <w:t xml:space="preserve">05/03/2021</w:t>
      </w: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Style w:val="Heading2"/>
        <w:pageBreakBefore w:val="0"/>
        <w:widowControl w:val="0"/>
        <w:jc w:val="both"/>
        <w:rPr/>
      </w:pPr>
      <w:bookmarkStart w:colFirst="0" w:colLast="0" w:name="_2dkvjpnkprgi" w:id="8"/>
      <w:bookmarkEnd w:id="8"/>
      <w:r w:rsidDel="00000000" w:rsidR="00000000" w:rsidRPr="00000000">
        <w:rPr>
          <w:rtl w:val="0"/>
        </w:rPr>
        <w:t xml:space="preserve">Operadores de precedência</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widowControl w:val="0"/>
        <w:jc w:val="both"/>
        <w:rPr/>
      </w:pPr>
      <w:r w:rsidDel="00000000" w:rsidR="00000000" w:rsidRPr="00000000">
        <w:rPr>
          <w:rtl w:val="0"/>
        </w:rPr>
        <w:t xml:space="preserve">Operadores de precedência em haskell são funções descritas de uma maneira padrão para este fim, como equações, sendo inteiramente descritos por símbolos (ao contrario de funções comuns que são alfanuméricas), como por exemplo os operadores de concatenação em listas:</w:t>
      </w:r>
    </w:p>
    <w:p w:rsidR="00000000" w:rsidDel="00000000" w:rsidP="00000000" w:rsidRDefault="00000000" w:rsidRPr="00000000" w14:paraId="0000001C">
      <w:pPr>
        <w:pageBreakBefore w:val="0"/>
        <w:widowControl w:val="0"/>
        <w:jc w:val="both"/>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 [a] -&gt; [a] -&gt; [a]</w:t>
              <w:br w:type="textWrapping"/>
              <w:t xml:space="preserve">[]     ++ ys            =  ys</w:t>
              <w:br w:type="textWrapping"/>
              <w:t xml:space="preserve">(x:xs) ++ ys            =  x : (xs++ys)</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 como operadores de precedência são funções, é válido tambem declarar eles parciamente, ou seja, em </w:t>
      </w:r>
      <w:r w:rsidDel="00000000" w:rsidR="00000000" w:rsidRPr="00000000">
        <w:rPr>
          <w:i w:val="1"/>
          <w:rtl w:val="0"/>
        </w:rPr>
        <w:t xml:space="preserve">seções</w:t>
      </w: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(x+)</w:t>
              <w:tab/>
              <w:t xml:space="preserve">=</w:t>
              <w:tab/>
              <w:t xml:space="preserve">\y -&gt; x+y</w:t>
              <w:br w:type="textWrapping"/>
              <w:t xml:space="preserve">(+y)</w:t>
              <w:tab/>
              <w:t xml:space="preserve">=</w:t>
              <w:tab/>
              <w:t xml:space="preserve">\x -&gt; x+y</w:t>
              <w:br w:type="textWrapping"/>
              <w:t xml:space="preserve">(+)</w:t>
              <w:tab/>
              <w:t xml:space="preserve">=</w:t>
              <w:tab/>
              <w:t xml:space="preserve">\x y -&gt; x+y</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assim temos uma cobertura de casos melhor. No exemplo acima, sabemos que “x+” seguido de um y qualquer, deve retornar x+y, assim como “+y” precedido por um x retorna o mesmo, e “+” entre um x e um y também.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pStyle w:val="Heading2"/>
        <w:pageBreakBefore w:val="0"/>
        <w:widowControl w:val="0"/>
        <w:rPr>
          <w:i w:val="1"/>
        </w:rPr>
      </w:pPr>
      <w:bookmarkStart w:colFirst="0" w:colLast="0" w:name="_8dhmt1ngrn" w:id="9"/>
      <w:bookmarkEnd w:id="9"/>
      <w:r w:rsidDel="00000000" w:rsidR="00000000" w:rsidRPr="00000000">
        <w:rPr>
          <w:rtl w:val="0"/>
        </w:rPr>
        <w:t xml:space="preserve">Declarações </w:t>
      </w:r>
      <w:r w:rsidDel="00000000" w:rsidR="00000000" w:rsidRPr="00000000">
        <w:rPr>
          <w:i w:val="1"/>
          <w:rtl w:val="0"/>
        </w:rPr>
        <w:t xml:space="preserve">fixit</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Estas podem ser associadas à qualquer declarador de precedência, dando a eles uma “ordem de importância”, principalmente associados à equações. Por exemplo, sabemos que matematicamente em uma equação (sem parenteses) a multiplicação vem antes da soma, então a declaração fixit de uma multiplicação está associada à um nível maior de importância do que uma declaração fixit de soma. Os níveis vao de 0 a 9, sendo 9 o mais importante.</w:t>
      </w:r>
    </w:p>
    <w:p w:rsidR="00000000" w:rsidDel="00000000" w:rsidP="00000000" w:rsidRDefault="00000000" w:rsidRPr="00000000" w14:paraId="00000028">
      <w:pPr>
        <w:pageBreakBefore w:val="0"/>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infix</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br w:type="textWrapping"/>
            </w:r>
            <w:r w:rsidDel="00000000" w:rsidR="00000000" w:rsidRPr="00000000">
              <w:rPr>
                <w:rFonts w:ascii="Consolas" w:cs="Consolas" w:eastAsia="Consolas" w:hAnsi="Consolas"/>
                <w:b w:val="1"/>
                <w:color w:val="444444"/>
                <w:shd w:fill="f0f0f0" w:val="clear"/>
                <w:rtl w:val="0"/>
              </w:rPr>
              <w:t xml:space="preserve">infix</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7</w:t>
            </w:r>
            <w:r w:rsidDel="00000000" w:rsidR="00000000" w:rsidRPr="00000000">
              <w:rPr>
                <w:rFonts w:ascii="Consolas" w:cs="Consolas" w:eastAsia="Consolas" w:hAnsi="Consolas"/>
                <w:color w:val="444444"/>
                <w:shd w:fill="f0f0f0" w:val="clear"/>
                <w:rtl w:val="0"/>
              </w:rPr>
              <w:t xml:space="preserve"> *</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Lato Black">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jc w:val="both"/>
    </w:pPr>
    <w:rPr>
      <w:rFonts w:ascii="Lato Black" w:cs="Lato Black" w:eastAsia="Lato Black" w:hAnsi="Lato Black"/>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Black-bold.ttf"/><Relationship Id="rId2"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