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são classes primitivas e secundárias no Haskell? Cite 3 exemplos de classes primitivas e 3 exemplos de classes secundárias. Cite o papel de cada uma das classes citadas e alguns métodos existentes nelas, bem como o que esses métodos fazem.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Classes primitivas são classes “nativas” da linguagem, ou seja, não são definidas por outras classes. Exemplos: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Eq: Abreviação de “equal”, trata sobre igualdade e desigualdade entre em todos os tipos, e instancia os metodos == (igual a) e /= (não igual a), responsáveis por, respectivamente, retornar true caso seja igual e false o contrário, e true caso seja diferente e false o contrário.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Enum: Responsável pela enumerabilidade (ordenamento sequencial) dos tipos. Instancia métodos como “succ”, que retorna o sucessor, e “pred”, que retorna o predecessor.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Read: Transforma caracteres em numeros, instancia o metodo readList, que recebe uma lista de caracteres e retorna uma de números. Sua classe antagonista é a Show, que transforma números em caracteres, e instancia o metodo show, que recebe uma lista de numeros e retorna uma de caracteres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Classes secundárias são aquelas que foram ou são “criadas” usando as primitivas como base, como é o caso de: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Ord: classe construida a partir de Eq, usada para ordenação. Instancia os métodos &lt; (menor que) , &lt;= (menor ou igual a) , &gt; (maior que) e &gt;= (maior ou igual a), e os métodos min e max, que, respectivamente retornam o menor e o maior valor entre os recebidos.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Real, Integral e Fractional: classes numéricas secundárias que instanciam, respectivamente, toRational, toInteger e fromRational, que são metodos de casting de tipos.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um breve resumo sobre as classes numéricas do Haskell. Como elas estão relacionadas entre si? Tente entender os métodos disponíveis em cada classe.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Primeiro temos a classe </w:t>
      </w:r>
      <w:r w:rsidDel="00000000" w:rsidR="00000000" w:rsidRPr="00000000">
        <w:rPr>
          <w:rtl w:val="0"/>
        </w:rPr>
        <w:t xml:space="preserve">Num, que define os metodos de operação (soma, subtração, multiplicação), e esta intancia os tipos numéricos mais primitivos (Int, Integer, Float, Double).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Depois temos as classes: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Real: instancia todos os tipos acima (ou seja, instancia Num)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Integral, Fractional, Floating, RealFrac e RealFloat? instanciam apenas Float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Estas duas instanciam mais metodos numéricos de operações, como por exemplo mod, div, quot, ** (exponencial), log, metodos geométricos (sin, cos, tan e extensoes), alem de métodos de conversão (toInteger, toRational)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Pesquise sobre os diversos tipos de polimorfismo existentes: polimorfismo universal e ad-hoc. O polimorfismo universal pode ser polimorfismo por inclusão e polimorfismo paramétrico, enquanto que o polimorfismo ad-hoc pode ser polimorfismo de sobrecarga e polimorfismo de coerção. Pesquise a diferença entre eles e exemplifique seu uso. Faça um breve resumo sobre o assunto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Vale começar por ressaltar que não existem apenas dois tipos de polimorfismo [1], e novos podem ser ainda criados.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 polimorfismo </w:t>
      </w:r>
      <w:r w:rsidDel="00000000" w:rsidR="00000000" w:rsidRPr="00000000">
        <w:rPr>
          <w:b w:val="1"/>
          <w:rtl w:val="0"/>
        </w:rPr>
        <w:t xml:space="preserve">ad-hoc por sobrecarga</w:t>
      </w:r>
      <w:r w:rsidDel="00000000" w:rsidR="00000000" w:rsidRPr="00000000">
        <w:rPr>
          <w:rtl w:val="0"/>
        </w:rPr>
        <w:t xml:space="preserve"> é definido como sendo um polimorfismo entre duas ou mais instancias (neste caso, métodos ou funçoes) que diferenciam pelo número de parâmetros à eles passados. Por exemplo, digamos que queremos uma função que some dois numeros e outra função que soma 3 números.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Poderiamos fazer assim: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somaDois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somaTres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 + c;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Mas isso é uma maneira mais complicada de se fazer, por que poderiamos ter apenas um nome pra função, que somasse os valores passados. Usando polimorfismo por sobrecarga, fariamos assim: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+ b + c;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 pronto, temos agora duas funções com o mesmo nome, porém diferenciando pelas suas entradas, então chamar soma(1,2) vai ser diferente de soma(1,2,3).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Já o polimorfismo </w:t>
      </w:r>
      <w:r w:rsidDel="00000000" w:rsidR="00000000" w:rsidRPr="00000000">
        <w:rPr>
          <w:b w:val="1"/>
          <w:rtl w:val="0"/>
        </w:rPr>
        <w:t xml:space="preserve">ad-hoc por coerção</w:t>
      </w:r>
      <w:r w:rsidDel="00000000" w:rsidR="00000000" w:rsidRPr="00000000">
        <w:rPr>
          <w:rtl w:val="0"/>
        </w:rPr>
        <w:t xml:space="preserve"> é um polimorfismo que faz uma conversão de tipo, caso seja necessário. Por exemplo, queremos uma função que retorne o peso total de sacos de farinha, ou seja, multiplicando o peso do saco pela quantidade de sacos. Porém, o peso é definido em float e a quantidade em inteiros, logo teriamos que fazer uma conversão explicita antes de fazer a multiplicação. Com o polimorfismo por coerção, não é necessário fazer a conversão, pois a coerção trata disso automaticamente, então ao invés de fazermos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peso)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quantFloat = toFloat(quant);</w:t>
              <w:br w:type="textWrapping"/>
              <w:t xml:space="preserve">    float total = quantFloat * peso;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podemos fazer a linha de “total” diretamente, e a coerção vai tratar a conversão de tipos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total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quant,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peso)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 = peso * quant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quant é casted pra 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Já sobre os polimorfismos Universais, temos </w:t>
      </w:r>
      <w:r w:rsidDel="00000000" w:rsidR="00000000" w:rsidRPr="00000000">
        <w:rPr>
          <w:b w:val="1"/>
          <w:rtl w:val="0"/>
        </w:rPr>
        <w:t xml:space="preserve">inclusão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paramétrico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Começando pelo polimorfismo de </w:t>
      </w:r>
      <w:r w:rsidDel="00000000" w:rsidR="00000000" w:rsidRPr="00000000">
        <w:rPr>
          <w:b w:val="1"/>
          <w:rtl w:val="0"/>
        </w:rPr>
        <w:t xml:space="preserve">inclusão</w:t>
      </w:r>
      <w:r w:rsidDel="00000000" w:rsidR="00000000" w:rsidRPr="00000000">
        <w:rPr>
          <w:rtl w:val="0"/>
        </w:rPr>
        <w:t xml:space="preserve">, podemos citar duas coisas importantes: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1.  Está diretamente relacionado com herança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2. É possívelmente o mais conhecido e usado.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Digamos que voce tenha uma superclasse Animal e a subclasse cachorro. Todos os animais respiram, logo todos os cachorros respiram. Porém, apesar de todos os cachorros latirem, nem todos os animais latem.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Com isso, podemos criar a superclasse Animal com o metodo respirar e fazer com que cachorros respirem: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nome;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nome){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.nome = nome;</w:t>
              <w:br w:type="textWrapping"/>
              <w:t xml:space="preserve">    }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respirar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.nome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está respirando!"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Cachorro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Cachorro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nome){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(nome);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latir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.nome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está latindo!"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 se fizermos as seguintes chamas, teremos os seguintes retornos: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Animal animal1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Animal(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"Animal qualquer"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Cachorro cachorro1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Cachorro(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animal1.respirar();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saida: Animal qualquer está respirando!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cachorro1.latir();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saída: Rex está latindo!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cachorro1.respirar();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saída: Rex está respirando!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animal1.latir();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Erro, pois a classe animal não tem o método "latir"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Afinal, sobre polimorfismo </w:t>
      </w:r>
      <w:r w:rsidDel="00000000" w:rsidR="00000000" w:rsidRPr="00000000">
        <w:rPr>
          <w:b w:val="1"/>
          <w:rtl w:val="0"/>
        </w:rPr>
        <w:t xml:space="preserve">paramétrico</w:t>
      </w:r>
      <w:r w:rsidDel="00000000" w:rsidR="00000000" w:rsidRPr="00000000">
        <w:rPr>
          <w:rtl w:val="0"/>
        </w:rPr>
        <w:t xml:space="preserve">, temos seu detalhe específico no parâmetro da função. Por exemplo, vamos criar função identidade para objetos int e objetos String, poderiamos fazer assim: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identidade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identidade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(String s)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Mas fica claro que temos um problema de repetição de código e falta de abstração, certo? Então podemos criar uma função identidade que não se importe com o que ela recebe, e apenas retorne sua identidade. Ficaria assim: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identidade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 parametroGenerico)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parametroGenerico;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Agora T pode ser tanto uma String quanto um int, e podemos chamar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mesma função identidade para ambos.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7. Pesquise sobre a linguagem O’Haskell. O que é e qual sua diferençaa em relação ao Haskell?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Na própria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 do Haskell</w:t>
        </w:r>
      </w:hyperlink>
      <w:r w:rsidDel="00000000" w:rsidR="00000000" w:rsidRPr="00000000">
        <w:rPr>
          <w:rtl w:val="0"/>
        </w:rPr>
        <w:t xml:space="preserve"> é possível a resposta pra essa pergunta.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O’Haskell é uma variação de Haskell, criada em Chalmers (Universidade de Tecnologia en Gothenburg, na Suécia) para ser uma abordagem orientada a objetos de Haskell.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Felipe de Campos Santos</w:t>
      </w:r>
    </w:p>
    <w:p w:rsidR="00000000" w:rsidDel="00000000" w:rsidP="00000000" w:rsidRDefault="00000000" w:rsidRPr="00000000" w14:paraId="00000069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17200441</w:t>
      </w:r>
    </w:p>
    <w:p w:rsidR="00000000" w:rsidDel="00000000" w:rsidP="00000000" w:rsidRDefault="00000000" w:rsidRPr="00000000" w14:paraId="0000006A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02/03/2021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Fontes: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https://medium.com/red-ventures-br-tech/6-tipos-de-polimorfismo-7787080e8857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http://www.inf.ufes.br/~vitorsouza/archive/2020/wp-content/uploads/academia-br-lp-slides07-polimorfismo.pdf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http://albertocn.sytes.net/2012-1/plp/slides/Aula21-LingObjetos_Heranca_Poli_Inclusao.pdf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https://pt.wikipedia.org/wiki/Polimorfismo_param%C3%A9trico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https://wiki.haskell.org/Future_of_Haskell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haskell.org/Future_of_Haskell" TargetMode="External"/><Relationship Id="rId10" Type="http://schemas.openxmlformats.org/officeDocument/2006/relationships/hyperlink" Target="https://pt.wikipedia.org/wiki/Polimorfismo_param%C3%A9trico" TargetMode="External"/><Relationship Id="rId9" Type="http://schemas.openxmlformats.org/officeDocument/2006/relationships/hyperlink" Target="http://albertocn.sytes.net/2012-1/plp/slides/Aula21-LingObjetos_Heranca_Poli_Inclusao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haskell.org/Future_of_Haskell" TargetMode="External"/><Relationship Id="rId7" Type="http://schemas.openxmlformats.org/officeDocument/2006/relationships/hyperlink" Target="https://medium.com/red-ventures-br-tech/6-tipos-de-polimorfismo-7787080e8857" TargetMode="External"/><Relationship Id="rId8" Type="http://schemas.openxmlformats.org/officeDocument/2006/relationships/hyperlink" Target="http://www.inf.ufes.br/~vitorsouza/archive/2020/wp-content/uploads/academia-br-lp-slides07-polimorfism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