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040.0" w:type="dxa"/>
        <w:jc w:val="left"/>
        <w:tblInd w:w="-8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85"/>
        <w:gridCol w:w="2235"/>
        <w:gridCol w:w="3135"/>
        <w:gridCol w:w="2985"/>
        <w:tblGridChange w:id="0">
          <w:tblGrid>
            <w:gridCol w:w="2685"/>
            <w:gridCol w:w="2235"/>
            <w:gridCol w:w="3135"/>
            <w:gridCol w:w="2985"/>
          </w:tblGrid>
        </w:tblGridChange>
      </w:tblGrid>
      <w:tr>
        <w:trPr>
          <w:cantSplit w:val="0"/>
          <w:trHeight w:val="635.92529296875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ind w:lef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Termo de Abertura de Projeto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ind w:left="10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Titulo do Projeto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Aplicativo híbrido para facilitação da adoção de pets na Grande Florianópolis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ind w:left="10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Aluno(s)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Felipe de Campos Santos (17200441)</w:t>
            </w:r>
          </w:p>
          <w:p w:rsidR="00000000" w:rsidDel="00000000" w:rsidP="00000000" w:rsidRDefault="00000000" w:rsidRPr="00000000" w14:paraId="0000000C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Matheus Leonel Balduino (17202305)</w:t>
              <w:tab/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ind w:left="10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11/11/2021</w:t>
            </w:r>
          </w:p>
        </w:tc>
      </w:tr>
      <w:tr>
        <w:trPr>
          <w:cantSplit w:val="0"/>
          <w:trHeight w:val="14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ind w:left="10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Justificativa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8"/>
              </w:numPr>
              <w:spacing w:after="0" w:afterAutospacing="0" w:before="240" w:lineRule="auto"/>
              <w:ind w:left="283.4645669291342" w:hanging="13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Aumentar a adoção responsável de pets na Grande Florianópolis em 5% em até 2 anos;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8"/>
              </w:numPr>
              <w:spacing w:after="240" w:before="0" w:beforeAutospacing="0" w:lineRule="auto"/>
              <w:ind w:left="283.4645669291342" w:hanging="13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Desenvolver um acompanhamento do histórico de adoções e novos tutores e tutoras;</w:t>
            </w:r>
          </w:p>
        </w:tc>
      </w:tr>
      <w:tr>
        <w:trPr>
          <w:cantSplit w:val="0"/>
          <w:trHeight w:val="17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ind w:left="10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Objetivo(s)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11"/>
              </w:numPr>
              <w:spacing w:after="0" w:afterAutospacing="0" w:before="240" w:lineRule="auto"/>
              <w:ind w:left="283.4645669291342" w:hanging="13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Desenvolver um Trabalho de Conclusão de Curso (TCC) baseado no tema “Aplicativo híbrido para facilitação da adoção de pets na Grande Florianópolis”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1"/>
              </w:numPr>
              <w:spacing w:after="0" w:afterAutospacing="0" w:before="0" w:beforeAutospacing="0" w:lineRule="auto"/>
              <w:ind w:left="283.4645669291342" w:hanging="13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Desenvolver uma plataforma web que centralize as ONGs e animais para adoção, e os coloque em contato com possíveis tutores e tutoras;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1"/>
              </w:numPr>
              <w:spacing w:after="240" w:before="0" w:beforeAutospacing="0" w:lineRule="auto"/>
              <w:ind w:left="283.4645669291342" w:hanging="13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Organizar no mínimo 1 evento de adoção em parceria com ONGs locais até dezembro 2022;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ind w:left="10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Resultados esperados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spacing w:after="0" w:afterAutospacing="0" w:before="240" w:lineRule="auto"/>
              <w:ind w:left="283.4645669291342" w:right="380" w:hanging="15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Trabalho de Conclusão de Curso (TCC)</w:t>
            </w:r>
          </w:p>
          <w:p w:rsidR="00000000" w:rsidDel="00000000" w:rsidP="00000000" w:rsidRDefault="00000000" w:rsidRPr="00000000" w14:paraId="00000020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850.3937007874017" w:right="380" w:hanging="141.7322834645671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Aprovação pela banca avaliadora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283.4645669291342" w:right="380" w:hanging="15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Plataforma web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283.4645669291342" w:right="380" w:hanging="15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Documentação da plataforma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283.4645669291342" w:right="380" w:hanging="15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Vídeos explicativos para as ONGs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spacing w:after="240" w:before="0" w:beforeAutospacing="0" w:lineRule="auto"/>
              <w:ind w:left="283.4645669291342" w:right="380" w:hanging="15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Evento de adoção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ind w:left="10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Premissas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spacing w:after="240" w:before="240" w:lineRule="auto"/>
              <w:ind w:left="283.4645669291342" w:hanging="15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Devemos ter uma reunião de pelo menos 1h com as ONGs para análise de necessidades;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ind w:left="10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Restrições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0"/>
                <w:numId w:val="6"/>
              </w:numPr>
              <w:spacing w:after="0" w:afterAutospacing="0" w:before="240" w:lineRule="auto"/>
              <w:ind w:left="283.46456692913375" w:hanging="141.73228346456668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Aprovação nas disciplinas Introdução ao TCC; TCC I e TCC II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283.46456692913375" w:hanging="141.73228346456668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plataforma deve estar pronta para uso até dezembro de 2022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283.46456692913375" w:hanging="141.73228346456668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Somente software e plataformas gratuitas poderão ser usadas para a plataforma (custo zero de manutenção)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6"/>
              </w:numPr>
              <w:spacing w:after="240"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estruturação e modelagem da plataforma deve ser feita a garantir que não sejam ultrapassados os limites de requisitos / dados disponibilizados pelo sistema de Banco de Dados e / ou servidor backend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Estimativa do</w:t>
            </w:r>
          </w:p>
          <w:p w:rsidR="00000000" w:rsidDel="00000000" w:rsidP="00000000" w:rsidRDefault="00000000" w:rsidRPr="00000000" w14:paraId="00000033">
            <w:pPr>
              <w:spacing w:after="240" w:before="24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custo total (R$)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spacing w:after="0" w:afterAutospacing="0" w:before="240" w:lineRule="auto"/>
              <w:ind w:left="720" w:right="38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Domínio DNS: aproximadamente R$50 por ano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right="38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Impressão do TCC (aproximadamente R$5)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spacing w:after="240" w:before="0" w:beforeAutospacing="0" w:lineRule="auto"/>
              <w:ind w:left="720" w:right="380" w:hanging="36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Total: R$55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ind w:left="10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Estimativa da duração total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0"/>
                <w:numId w:val="9"/>
              </w:numPr>
              <w:spacing w:after="0" w:afterAutospacing="0" w:before="240" w:lineRule="auto"/>
              <w:ind w:left="720" w:right="380" w:hanging="36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Fase de Análise</w:t>
            </w:r>
          </w:p>
          <w:p w:rsidR="00000000" w:rsidDel="00000000" w:rsidP="00000000" w:rsidRDefault="00000000" w:rsidRPr="00000000" w14:paraId="0000003B">
            <w:pPr>
              <w:numPr>
                <w:ilvl w:val="1"/>
                <w:numId w:val="9"/>
              </w:numPr>
              <w:spacing w:after="0" w:afterAutospacing="0" w:before="0" w:beforeAutospacing="0" w:lineRule="auto"/>
              <w:ind w:left="1440" w:right="38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Entrevistas com ONGs [4 semanas]</w:t>
            </w:r>
          </w:p>
          <w:p w:rsidR="00000000" w:rsidDel="00000000" w:rsidP="00000000" w:rsidRDefault="00000000" w:rsidRPr="00000000" w14:paraId="0000003C">
            <w:pPr>
              <w:numPr>
                <w:ilvl w:val="1"/>
                <w:numId w:val="9"/>
              </w:numPr>
              <w:spacing w:after="0" w:afterAutospacing="0" w:before="0" w:beforeAutospacing="0" w:lineRule="auto"/>
              <w:ind w:left="1440" w:right="38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Definição de requisitos [3 semanas]</w:t>
            </w:r>
          </w:p>
          <w:p w:rsidR="00000000" w:rsidDel="00000000" w:rsidP="00000000" w:rsidRDefault="00000000" w:rsidRPr="00000000" w14:paraId="0000003D">
            <w:pPr>
              <w:numPr>
                <w:ilvl w:val="1"/>
                <w:numId w:val="9"/>
              </w:numPr>
              <w:spacing w:after="0" w:afterAutospacing="0" w:before="0" w:beforeAutospacing="0" w:lineRule="auto"/>
              <w:ind w:left="1440" w:right="38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Pesquisa da bibliografia [2 semanas] -</w:t>
            </w:r>
          </w:p>
          <w:p w:rsidR="00000000" w:rsidDel="00000000" w:rsidP="00000000" w:rsidRDefault="00000000" w:rsidRPr="00000000" w14:paraId="0000003E">
            <w:pPr>
              <w:numPr>
                <w:ilvl w:val="1"/>
                <w:numId w:val="9"/>
              </w:numPr>
              <w:spacing w:after="0" w:afterAutospacing="0" w:before="0" w:beforeAutospacing="0" w:lineRule="auto"/>
              <w:ind w:left="1440" w:right="38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Leitura da bibliografia [2 semanas] -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9"/>
              </w:numPr>
              <w:spacing w:after="0" w:afterAutospacing="0" w:before="0" w:beforeAutospacing="0" w:lineRule="auto"/>
              <w:ind w:left="720" w:right="380" w:hanging="36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Fase de construção e desenvolvimento</w:t>
            </w:r>
          </w:p>
          <w:p w:rsidR="00000000" w:rsidDel="00000000" w:rsidP="00000000" w:rsidRDefault="00000000" w:rsidRPr="00000000" w14:paraId="00000040">
            <w:pPr>
              <w:numPr>
                <w:ilvl w:val="1"/>
                <w:numId w:val="9"/>
              </w:numPr>
              <w:spacing w:after="0" w:afterAutospacing="0" w:before="0" w:beforeAutospacing="0" w:lineRule="auto"/>
              <w:ind w:left="1440" w:right="38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Backend [6 semanas]</w:t>
            </w:r>
          </w:p>
          <w:p w:rsidR="00000000" w:rsidDel="00000000" w:rsidP="00000000" w:rsidRDefault="00000000" w:rsidRPr="00000000" w14:paraId="00000041">
            <w:pPr>
              <w:numPr>
                <w:ilvl w:val="1"/>
                <w:numId w:val="9"/>
              </w:numPr>
              <w:spacing w:after="0" w:afterAutospacing="0" w:before="0" w:beforeAutospacing="0" w:lineRule="auto"/>
              <w:ind w:left="1440" w:right="38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Frontend [6 semanas]</w:t>
            </w:r>
          </w:p>
          <w:p w:rsidR="00000000" w:rsidDel="00000000" w:rsidP="00000000" w:rsidRDefault="00000000" w:rsidRPr="00000000" w14:paraId="00000042">
            <w:pPr>
              <w:numPr>
                <w:ilvl w:val="1"/>
                <w:numId w:val="9"/>
              </w:numPr>
              <w:spacing w:after="0" w:afterAutospacing="0" w:before="0" w:beforeAutospacing="0" w:lineRule="auto"/>
              <w:ind w:left="1440" w:right="38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Escrita do TCC [24 semanas]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9"/>
              </w:numPr>
              <w:spacing w:after="0" w:afterAutospacing="0" w:before="0" w:beforeAutospacing="0" w:lineRule="auto"/>
              <w:ind w:left="720" w:right="380" w:hanging="36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Fase de implementação</w:t>
            </w:r>
          </w:p>
          <w:p w:rsidR="00000000" w:rsidDel="00000000" w:rsidP="00000000" w:rsidRDefault="00000000" w:rsidRPr="00000000" w14:paraId="00000044">
            <w:pPr>
              <w:numPr>
                <w:ilvl w:val="1"/>
                <w:numId w:val="9"/>
              </w:numPr>
              <w:spacing w:after="0" w:afterAutospacing="0" w:before="0" w:beforeAutospacing="0" w:lineRule="auto"/>
              <w:ind w:left="1440" w:right="38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Criação de material pra treinamento [3 semanas]</w:t>
            </w:r>
          </w:p>
          <w:p w:rsidR="00000000" w:rsidDel="00000000" w:rsidP="00000000" w:rsidRDefault="00000000" w:rsidRPr="00000000" w14:paraId="00000045">
            <w:pPr>
              <w:numPr>
                <w:ilvl w:val="1"/>
                <w:numId w:val="9"/>
              </w:numPr>
              <w:spacing w:after="0" w:afterAutospacing="0" w:before="0" w:beforeAutospacing="0" w:lineRule="auto"/>
              <w:ind w:left="1440" w:right="38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Treinamento dos responsáveis pelas ONGs [4 semanas]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9"/>
              </w:numPr>
              <w:spacing w:after="0" w:afterAutospacing="0" w:before="0" w:beforeAutospacing="0" w:lineRule="auto"/>
              <w:ind w:left="720" w:right="380" w:hanging="36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Finalização</w:t>
            </w:r>
          </w:p>
          <w:p w:rsidR="00000000" w:rsidDel="00000000" w:rsidP="00000000" w:rsidRDefault="00000000" w:rsidRPr="00000000" w14:paraId="00000047">
            <w:pPr>
              <w:numPr>
                <w:ilvl w:val="1"/>
                <w:numId w:val="9"/>
              </w:numPr>
              <w:spacing w:after="0" w:afterAutospacing="0" w:before="0" w:beforeAutospacing="0" w:lineRule="auto"/>
              <w:ind w:left="1440" w:right="38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Treino para apresentação do TCC [1 semana]</w:t>
            </w:r>
          </w:p>
          <w:p w:rsidR="00000000" w:rsidDel="00000000" w:rsidP="00000000" w:rsidRDefault="00000000" w:rsidRPr="00000000" w14:paraId="00000048">
            <w:pPr>
              <w:numPr>
                <w:ilvl w:val="1"/>
                <w:numId w:val="9"/>
              </w:numPr>
              <w:spacing w:after="240" w:before="0" w:beforeAutospacing="0" w:lineRule="auto"/>
              <w:ind w:left="1440" w:right="38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Apresentação do TCC [1 dia]</w:t>
            </w:r>
          </w:p>
          <w:p w:rsidR="00000000" w:rsidDel="00000000" w:rsidP="00000000" w:rsidRDefault="00000000" w:rsidRPr="00000000" w14:paraId="00000049">
            <w:pPr>
              <w:spacing w:after="240" w:befor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Estimativa de duração total: 43 semanas (9 meses e 2 semanas)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8.95507812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ind w:left="10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Partes interessadas e 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Orientador/a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numPr>
                <w:ilvl w:val="0"/>
                <w:numId w:val="7"/>
              </w:numPr>
              <w:spacing w:after="240" w:befor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Manter reuniões semanais com os alunos fornecendo feedbacks e mentoria.</w:t>
            </w:r>
          </w:p>
        </w:tc>
      </w:tr>
      <w:tr>
        <w:trPr>
          <w:cantSplit w:val="0"/>
          <w:trHeight w:val="948.95507812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0" w:before="0"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Manter o/a orientador/a do TCC, e o conjunto de stakeholders, informados sobre o andamento geral, eventuais atrasos e milestones cumpridas;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4"/>
              </w:numPr>
              <w:spacing w:after="240"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Prezar pela comunicação aberta com os stakeholders, abrindo espaços semanais para feedbacks.</w:t>
            </w:r>
          </w:p>
        </w:tc>
      </w:tr>
      <w:tr>
        <w:trPr>
          <w:cantSplit w:val="0"/>
          <w:trHeight w:val="1188.95507812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0" w:before="0"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Responsáveis pelas ONGs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numPr>
                <w:ilvl w:val="0"/>
                <w:numId w:val="5"/>
              </w:numPr>
              <w:spacing w:after="0" w:afterAutospacing="0" w:befor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Prover as informações necessárias sobre os processos de resgate, adoção e acompanhamento de tutores pós-adoção para os gerentes do projeto e equipe de desenvolvimento;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dedicar aos tempos de aprendizado para uso da plataforma;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5"/>
              </w:numPr>
              <w:spacing w:after="240"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Manter as informações sobre a ONG atualizadas na plataforma.</w:t>
            </w:r>
          </w:p>
        </w:tc>
      </w:tr>
      <w:tr>
        <w:trPr>
          <w:cantSplit w:val="0"/>
          <w:trHeight w:val="1188.955078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0" w:before="0"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Professor da Disciplina (Introdução ao TCC)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numPr>
                <w:ilvl w:val="0"/>
                <w:numId w:val="10"/>
              </w:numPr>
              <w:spacing w:after="240" w:befor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Orientar os gerentes de projeto na iniciação do TCC</w:t>
            </w:r>
          </w:p>
        </w:tc>
      </w:tr>
      <w:tr>
        <w:trPr>
          <w:cantSplit w:val="0"/>
          <w:trHeight w:val="948.95507812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ind w:left="10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Assinaturas de aprovação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Orientador/a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________________________</w:t>
            </w:r>
          </w:p>
          <w:p w:rsidR="00000000" w:rsidDel="00000000" w:rsidP="00000000" w:rsidRDefault="00000000" w:rsidRPr="00000000" w14:paraId="00000062">
            <w:pPr>
              <w:spacing w:after="240" w:befor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Orientador/a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ind w:left="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_______________________</w:t>
            </w:r>
          </w:p>
          <w:p w:rsidR="00000000" w:rsidDel="00000000" w:rsidP="00000000" w:rsidRDefault="00000000" w:rsidRPr="00000000" w14:paraId="00000067">
            <w:pPr>
              <w:spacing w:after="240" w:before="240" w:lineRule="auto"/>
              <w:ind w:left="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Matheus Balduino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ind w:left="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_______________________</w:t>
            </w:r>
          </w:p>
          <w:p w:rsidR="00000000" w:rsidDel="00000000" w:rsidP="00000000" w:rsidRDefault="00000000" w:rsidRPr="00000000" w14:paraId="00000069">
            <w:pPr>
              <w:spacing w:after="240" w:before="240" w:lineRule="auto"/>
              <w:ind w:left="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Felipe Santos </w:t>
            </w:r>
          </w:p>
        </w:tc>
      </w:tr>
      <w:tr>
        <w:trPr>
          <w:cantSplit w:val="0"/>
          <w:trHeight w:val="753.955078125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Responsáveis pelas ONGs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ind w:left="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_________________ _________________</w:t>
            </w:r>
          </w:p>
          <w:p w:rsidR="00000000" w:rsidDel="00000000" w:rsidP="00000000" w:rsidRDefault="00000000" w:rsidRPr="00000000" w14:paraId="0000006D">
            <w:pPr>
              <w:spacing w:after="240" w:before="240" w:lineRule="auto"/>
              <w:ind w:left="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ONG 1                        ONG 2                       </w:t>
            </w:r>
          </w:p>
        </w:tc>
      </w:tr>
      <w:tr>
        <w:trPr>
          <w:cantSplit w:val="0"/>
          <w:trHeight w:val="753.955078125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Coordenador da Disciplina (Introdução ao TCC)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________________________</w:t>
            </w:r>
          </w:p>
          <w:p w:rsidR="00000000" w:rsidDel="00000000" w:rsidP="00000000" w:rsidRDefault="00000000" w:rsidRPr="00000000" w14:paraId="00000072">
            <w:pPr>
              <w:spacing w:after="240" w:before="240" w:lineRule="auto"/>
              <w:ind w:left="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Prof. Renato Cislaghi</w:t>
            </w:r>
          </w:p>
        </w:tc>
      </w:tr>
    </w:tbl>
    <w:p w:rsidR="00000000" w:rsidDel="00000000" w:rsidP="00000000" w:rsidRDefault="00000000" w:rsidRPr="00000000" w14:paraId="0000007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b w:val="1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[1] Adoção de animais aumenta na pandemia, mas abandono também. </w:t>
      </w:r>
      <w:r w:rsidDel="00000000" w:rsidR="00000000" w:rsidRPr="00000000">
        <w:rPr>
          <w:b w:val="1"/>
          <w:rtl w:val="0"/>
        </w:rPr>
        <w:t xml:space="preserve">Saúde Abril</w:t>
      </w:r>
      <w:r w:rsidDel="00000000" w:rsidR="00000000" w:rsidRPr="00000000">
        <w:rPr>
          <w:rtl w:val="0"/>
        </w:rPr>
        <w:t xml:space="preserve">, 2021. Disponível em: &lt;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https://saude.abril.com.br/vida-animal/adocao-de-animais-aumenta-na-pandemia-mas-abandono-tambem/</w:t>
        </w:r>
      </w:hyperlink>
      <w:r w:rsidDel="00000000" w:rsidR="00000000" w:rsidRPr="00000000">
        <w:rPr>
          <w:rtl w:val="0"/>
        </w:rPr>
        <w:t xml:space="preserve">&gt;. Acesso em: 11 de nov. de 2021.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[2] Aumenta o número de animais à espera de um lar em Florianópolis. </w:t>
      </w:r>
      <w:r w:rsidDel="00000000" w:rsidR="00000000" w:rsidRPr="00000000">
        <w:rPr>
          <w:b w:val="1"/>
          <w:rtl w:val="0"/>
        </w:rPr>
        <w:t xml:space="preserve">NSC Total</w:t>
      </w:r>
      <w:r w:rsidDel="00000000" w:rsidR="00000000" w:rsidRPr="00000000">
        <w:rPr>
          <w:rtl w:val="0"/>
        </w:rPr>
        <w:t xml:space="preserve">, 2020. Disponível em: &lt;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https://www.nsctotal.com.br/noticias/aumenta-o-numero-de-animais-a-espera-de-um-lar-em-florianopolis</w:t>
        </w:r>
      </w:hyperlink>
      <w:r w:rsidDel="00000000" w:rsidR="00000000" w:rsidRPr="00000000">
        <w:rPr>
          <w:rtl w:val="0"/>
        </w:rPr>
        <w:t xml:space="preserve">&gt;. Acesso em: 11 de nov. de 2021.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aude.abril.com.br/vida-animal/adocao-de-animais-aumenta-na-pandemia-mas-abandono-tambem/" TargetMode="External"/><Relationship Id="rId7" Type="http://schemas.openxmlformats.org/officeDocument/2006/relationships/hyperlink" Target="https://www.nsctotal.com.br/noticias/aumenta-o-numero-de-animais-a-espera-de-um-lar-em-florianopol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