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 eu utilizar uma frequência de amostragem de 12kHz, eu vou digitalizar sons com frequência máxima de quantos kHz? (indique apenas o número, considerando unidade kHz)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R: 6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440" w:lineRule="auto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Qual é a quantidade de bytes da parte de dados de um vídeo com resolução de  108x206, com 8 bits por píxel, uma taxa de quadros de 10 fps e com duração de 23 segundos? A resposta </w:t>
      </w:r>
      <w:r w:rsidDel="00000000" w:rsidR="00000000" w:rsidRPr="00000000">
        <w:rPr>
          <w:rtl w:val="0"/>
        </w:rPr>
        <w:t xml:space="preserve">deve ser apenas numérica, considerando a unidade bytes)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(108*206*8)*10 = 1779840/s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/8 = 222480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 parte de dados de uma imagem com resolução 268x749 e de 24 bits por pixel ocupará quantos bytes? (responda apenas o número de bytes, sem unidades) 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R: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(268*749*24) = 4817568/8 = 602196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Porque, na digitalização de sons para humanos, a quantização não linear produz melhores resultados do que a Modulação por Pulso Codificado (PCM)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Qual é a taxa de bits de um vídeo com resolução de  </w:t>
      </w:r>
      <w:r w:rsidDel="00000000" w:rsidR="00000000" w:rsidRPr="00000000">
        <w:rPr>
          <w:u w:val="single"/>
          <w:rtl w:val="0"/>
        </w:rPr>
        <w:t xml:space="preserve">300x375 , com 31</w:t>
      </w:r>
      <w:r w:rsidDel="00000000" w:rsidR="00000000" w:rsidRPr="00000000">
        <w:rPr>
          <w:rtl w:val="0"/>
        </w:rPr>
        <w:t xml:space="preserve"> bits por píxel, uma taxa de quadros de </w:t>
      </w:r>
      <w:r w:rsidDel="00000000" w:rsidR="00000000" w:rsidRPr="00000000">
        <w:rPr>
          <w:u w:val="single"/>
          <w:rtl w:val="0"/>
        </w:rPr>
        <w:t xml:space="preserve">31 fps</w:t>
      </w:r>
      <w:r w:rsidDel="00000000" w:rsidR="00000000" w:rsidRPr="00000000">
        <w:rPr>
          <w:rtl w:val="0"/>
        </w:rPr>
        <w:t xml:space="preserve"> e com duração de</w:t>
      </w:r>
      <w:r w:rsidDel="00000000" w:rsidR="00000000" w:rsidRPr="00000000">
        <w:rPr>
          <w:b w:val="1"/>
          <w:rtl w:val="0"/>
        </w:rPr>
        <w:t xml:space="preserve"> 23 segundos?</w:t>
      </w:r>
      <w:r w:rsidDel="00000000" w:rsidR="00000000" w:rsidRPr="00000000">
        <w:rPr>
          <w:rtl w:val="0"/>
        </w:rPr>
        <w:t xml:space="preserve"> A resposta deve ser apenas numérica, considerando a unidade bits por segundo)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 - 300*375*31*31 (taxa de bits é o número de bits por amostra (taxa de amostragem = 300*375*31]) multiplicado pelp numero de amostras por segundo (31fps)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entao, (300*375*31)*31 = 108112500b/s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 eu utilizar uma frequência de amostragem de 14kHz, eu vou digitalizar sons com frequência máxima de quantos kHz? (indique apenas o número, considerando unidade kHz)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 : 7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Para eu quiser digitalizar sons até uma frequência máxima de 22kHz, eu tenho que usar uma taxa de amostragem de no mínimo quantos kHz? (indique apenas o número, considerando a unidade kHz)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R: 44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d9edf7" w:val="clear"/>
        <w:spacing w:after="4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Como as cores são presentadas no sistema aditivo?</w:t>
      </w:r>
    </w:p>
    <w:p w:rsidR="00000000" w:rsidDel="00000000" w:rsidP="00000000" w:rsidRDefault="00000000" w:rsidRPr="00000000" w14:paraId="0000001F">
      <w:pPr>
        <w:pageBreakBefore w:val="0"/>
        <w:shd w:fill="d9edf7" w:val="clear"/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Escolha uma opção:</w:t>
      </w:r>
    </w:p>
    <w:p w:rsidR="00000000" w:rsidDel="00000000" w:rsidP="00000000" w:rsidRDefault="00000000" w:rsidRPr="00000000" w14:paraId="00000020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A cor é representada pela combinação em percentuais diferentes de um conjunto de três cores primárias.</w:t>
      </w:r>
    </w:p>
    <w:p w:rsidR="00000000" w:rsidDel="00000000" w:rsidP="00000000" w:rsidRDefault="00000000" w:rsidRPr="00000000" w14:paraId="00000021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A cor é representada pela subtração de valores ponderados de um conjunto de três cores secundárias (complementares das cores primárias)</w:t>
      </w:r>
    </w:p>
    <w:p w:rsidR="00000000" w:rsidDel="00000000" w:rsidP="00000000" w:rsidRDefault="00000000" w:rsidRPr="00000000" w14:paraId="00000022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A cor é representada pelo valor de transparência, e dois valores determinando a crominância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R-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R- A (eu marquei essa - Felipe) - (Marquei esse também -Franck)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d9edf7" w:val="clear"/>
        <w:spacing w:after="4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RGB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a abreviatura de um sistema de cores aditivas em que o Vermelho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ed), o Verde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reen) e o Azul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lue) são combinados de várias formas de modo a reproduzir um largo espectro cromático. Qual foi o motivo da seleção dessas cores primárias?</w:t>
      </w:r>
    </w:p>
    <w:p w:rsidR="00000000" w:rsidDel="00000000" w:rsidP="00000000" w:rsidRDefault="00000000" w:rsidRPr="00000000" w14:paraId="0000002E">
      <w:pPr>
        <w:pageBreakBefore w:val="0"/>
        <w:shd w:fill="d9edf7" w:val="clear"/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Escolha uma opção:</w:t>
      </w:r>
    </w:p>
    <w:p w:rsidR="00000000" w:rsidDel="00000000" w:rsidP="00000000" w:rsidRDefault="00000000" w:rsidRPr="00000000" w14:paraId="0000002F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Escolha devido a maior facilidade de obtenção de maior pureza de obtenção de para colorir os fósforos do tubo de raio catódicos</w:t>
      </w:r>
    </w:p>
    <w:p w:rsidR="00000000" w:rsidDel="00000000" w:rsidP="00000000" w:rsidRDefault="00000000" w:rsidRPr="00000000" w14:paraId="00000030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É o conjunto de cores complementares do espectro de luz visível</w:t>
      </w:r>
    </w:p>
    <w:p w:rsidR="00000000" w:rsidDel="00000000" w:rsidP="00000000" w:rsidRDefault="00000000" w:rsidRPr="00000000" w14:paraId="00000031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Foi definido pela ISO após um conjunto de análises empíricas com medidas de Qualidade de Experiência  (QoE)</w:t>
      </w:r>
    </w:p>
    <w:p w:rsidR="00000000" w:rsidDel="00000000" w:rsidP="00000000" w:rsidRDefault="00000000" w:rsidRPr="00000000" w14:paraId="00000032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Escolha resultante da análise da fisiologia da visão humana, onde os três tipos de cones respondem mais a este conjunto de cores primárias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R-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 - D (eu acho - Felipe)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R(Alan) - D (também acho)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d9edf7" w:val="clear"/>
        <w:spacing w:after="4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 eu digitalizar um som com maior componente de frequência de 15kHz e sem nenhum tratamento na entrada sinal analógico a ser digitalizado:</w:t>
      </w:r>
    </w:p>
    <w:p w:rsidR="00000000" w:rsidDel="00000000" w:rsidP="00000000" w:rsidRDefault="00000000" w:rsidRPr="00000000" w14:paraId="00000039">
      <w:pPr>
        <w:pageBreakBefore w:val="0"/>
        <w:shd w:fill="d9edf7" w:val="clear"/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Escolha uma opção:</w:t>
      </w:r>
    </w:p>
    <w:p w:rsidR="00000000" w:rsidDel="00000000" w:rsidP="00000000" w:rsidRDefault="00000000" w:rsidRPr="00000000" w14:paraId="0000003A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ocorreria pseudonímia se eu adotar uma frequência de amostragem de 30kHz</w:t>
      </w:r>
    </w:p>
    <w:p w:rsidR="00000000" w:rsidDel="00000000" w:rsidP="00000000" w:rsidRDefault="00000000" w:rsidRPr="00000000" w14:paraId="0000003B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ocorreria pseudonímia se eu usar uma frequência de amostragem inferior a 15kHz</w:t>
      </w:r>
    </w:p>
    <w:p w:rsidR="00000000" w:rsidDel="00000000" w:rsidP="00000000" w:rsidRDefault="00000000" w:rsidRPr="00000000" w14:paraId="0000003C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não ocorreria pseudonímia se eu adotar uma taxa de amostragem maior que 15kHz</w:t>
      </w:r>
    </w:p>
    <w:p w:rsidR="00000000" w:rsidDel="00000000" w:rsidP="00000000" w:rsidRDefault="00000000" w:rsidRPr="00000000" w14:paraId="0000003D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ocorreria pseudonímia se eu adotar menos de 16 bits por amostra na digitalização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R= a (eu marquei essa -Franck)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Para eu quiser digitalizar sons até uma frequência máxima de 12kHz, eu tenho que usar uma taxa de amostragem de no mínimo quantos kHz? (indique apenas o número, considerando a unidade kHz)</w:t>
      </w:r>
    </w:p>
    <w:p w:rsidR="00000000" w:rsidDel="00000000" w:rsidP="00000000" w:rsidRDefault="00000000" w:rsidRPr="00000000" w14:paraId="00000042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 - 24</w:t>
      </w:r>
    </w:p>
    <w:p w:rsidR="00000000" w:rsidDel="00000000" w:rsidP="00000000" w:rsidRDefault="00000000" w:rsidRPr="00000000" w14:paraId="00000043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Qual é a taxa de bits de um áudio estéreo com tamanho de amostra de 23 bits e uma taxa de amostragem de 44 kHz? Indique o valor numérico apenas, considerando a unidade bps.</w:t>
      </w:r>
    </w:p>
    <w:p w:rsidR="00000000" w:rsidDel="00000000" w:rsidP="00000000" w:rsidRDefault="00000000" w:rsidRPr="00000000" w14:paraId="00000046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R-</w:t>
      </w:r>
    </w:p>
    <w:p w:rsidR="00000000" w:rsidDel="00000000" w:rsidP="00000000" w:rsidRDefault="00000000" w:rsidRPr="00000000" w14:paraId="00000048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</w:rPr>
        <w:drawing>
          <wp:inline distB="114300" distT="114300" distL="114300" distR="114300">
            <wp:extent cx="5731200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440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Na digitalização do áudio, quanto maior a taxa de amostragem melhor é a qualidade do som, pois. Escolha uma opção:</w:t>
      </w:r>
    </w:p>
    <w:p w:rsidR="00000000" w:rsidDel="00000000" w:rsidP="00000000" w:rsidRDefault="00000000" w:rsidRPr="00000000" w14:paraId="0000004C">
      <w:pPr>
        <w:pageBreakBefore w:val="0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a. irá produzir menos ruídos no som</w:t>
      </w:r>
    </w:p>
    <w:p w:rsidR="00000000" w:rsidDel="00000000" w:rsidP="00000000" w:rsidRDefault="00000000" w:rsidRPr="00000000" w14:paraId="0000004D">
      <w:pPr>
        <w:pageBreakBefore w:val="0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b. irá digitalizar adequadamente frequências mais altas</w:t>
      </w:r>
    </w:p>
    <w:p w:rsidR="00000000" w:rsidDel="00000000" w:rsidP="00000000" w:rsidRDefault="00000000" w:rsidRPr="00000000" w14:paraId="0000004E">
      <w:pPr>
        <w:pageBreakBefore w:val="0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c. produzirá menos efeito da pseudonímia</w:t>
      </w:r>
    </w:p>
    <w:p w:rsidR="00000000" w:rsidDel="00000000" w:rsidP="00000000" w:rsidRDefault="00000000" w:rsidRPr="00000000" w14:paraId="0000004F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R(Alan, com certeza) - NÃO É A ‘A’</w:t>
      </w:r>
    </w:p>
    <w:p w:rsidR="00000000" w:rsidDel="00000000" w:rsidP="00000000" w:rsidRDefault="00000000" w:rsidRPr="00000000" w14:paraId="00000050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R: B</w:t>
      </w:r>
    </w:p>
    <w:p w:rsidR="00000000" w:rsidDel="00000000" w:rsidP="00000000" w:rsidRDefault="00000000" w:rsidRPr="00000000" w14:paraId="00000051">
      <w:pPr>
        <w:pageBreakBefore w:val="0"/>
        <w:rPr>
          <w:color w:val="333333"/>
          <w:sz w:val="21"/>
          <w:szCs w:val="21"/>
          <w:shd w:fill="d9edf7" w:val="clear"/>
        </w:rPr>
      </w:pPr>
      <w:commentRangeStart w:id="0"/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(Sim B -Franck 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 nod slided, tá exatamente escrito o seguinte :  quanto maior a taxa de amostragem, melhor é a digitalização </w:t>
      </w:r>
    </w:p>
    <w:p w:rsidR="00000000" w:rsidDel="00000000" w:rsidP="00000000" w:rsidRDefault="00000000" w:rsidRPr="00000000" w14:paraId="00000052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</w:rPr>
        <w:drawing>
          <wp:inline distB="114300" distT="114300" distL="114300" distR="114300">
            <wp:extent cx="5731200" cy="162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sz w:val="21"/>
          <w:szCs w:val="21"/>
          <w:highlight w:val="green"/>
        </w:rPr>
      </w:pP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Notas musicais são sinais simples, nao compostos</w:t>
      </w: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 (a imagem acima tem esse erro)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 parte de dados de uma imagem com resolução 583x365 e de 24 bits por pixel ocupará quantos bytes? (responda apenas o número de bytes, sem unidades) </w:t>
      </w:r>
    </w:p>
    <w:p w:rsidR="00000000" w:rsidDel="00000000" w:rsidP="00000000" w:rsidRDefault="00000000" w:rsidRPr="00000000" w14:paraId="00000057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 = (583*365*24) =  5107080bits / 8 = 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683385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</w:rPr>
        <w:drawing>
          <wp:inline distB="114300" distT="114300" distL="114300" distR="114300">
            <wp:extent cx="5731200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Amostragem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Quantização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Codificação</w:t>
      </w:r>
    </w:p>
    <w:p w:rsidR="00000000" w:rsidDel="00000000" w:rsidP="00000000" w:rsidRDefault="00000000" w:rsidRPr="00000000" w14:paraId="0000005E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d9edf7" w:val="clear"/>
        <w:spacing w:after="440" w:lineRule="auto"/>
        <w:rPr>
          <w:rFonts w:ascii="Calibri" w:cs="Calibri" w:eastAsia="Calibri" w:hAnsi="Calibri"/>
          <w:color w:val="333333"/>
          <w:shd w:fill="d9edf7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d9edf7" w:val="clear"/>
          <w:rtl w:val="0"/>
        </w:rPr>
        <w:t xml:space="preserve">A pseudonímia na digitalização de um áudio ocorre quando:</w:t>
      </w:r>
    </w:p>
    <w:p w:rsidR="00000000" w:rsidDel="00000000" w:rsidP="00000000" w:rsidRDefault="00000000" w:rsidRPr="00000000" w14:paraId="00000062">
      <w:pPr>
        <w:pageBreakBefore w:val="0"/>
        <w:shd w:fill="d9edf7" w:val="clear"/>
        <w:spacing w:after="60" w:before="160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Escolha uma opção:</w:t>
      </w:r>
    </w:p>
    <w:p w:rsidR="00000000" w:rsidDel="00000000" w:rsidP="00000000" w:rsidRDefault="00000000" w:rsidRPr="00000000" w14:paraId="00000063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a. Quando o som a ser digitalizado possui componentes de frequência superiores ao dobro da taxa de amostragem.</w:t>
      </w:r>
    </w:p>
    <w:p w:rsidR="00000000" w:rsidDel="00000000" w:rsidP="00000000" w:rsidRDefault="00000000" w:rsidRPr="00000000" w14:paraId="00000064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b. Quando o som a ser digitalizado não for condicionado, de maneira a que sua maior intensidade fique dentro da faixa de valores admissíveis quando da quantificação.</w:t>
      </w:r>
    </w:p>
    <w:p w:rsidR="00000000" w:rsidDel="00000000" w:rsidP="00000000" w:rsidRDefault="00000000" w:rsidRPr="00000000" w14:paraId="00000065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c. Quando a taxa de amostragem utilizada é inferior ao dobro do maior componente de frequência do som a ser digitalizado.</w:t>
      </w:r>
    </w:p>
    <w:p w:rsidR="00000000" w:rsidDel="00000000" w:rsidP="00000000" w:rsidRDefault="00000000" w:rsidRPr="00000000" w14:paraId="00000066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d. Quando o som a ser digitalizado possui muita redundância, tornando o DPCM eficiente.</w:t>
      </w:r>
    </w:p>
    <w:p w:rsidR="00000000" w:rsidDel="00000000" w:rsidP="00000000" w:rsidRDefault="00000000" w:rsidRPr="00000000" w14:paraId="00000067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R- eu marquei  </w:t>
      </w:r>
    </w:p>
    <w:p w:rsidR="00000000" w:rsidDel="00000000" w:rsidP="00000000" w:rsidRDefault="00000000" w:rsidRPr="00000000" w14:paraId="00000068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 - A</w:t>
      </w:r>
    </w:p>
    <w:p w:rsidR="00000000" w:rsidDel="00000000" w:rsidP="00000000" w:rsidRDefault="00000000" w:rsidRPr="00000000" w14:paraId="00000069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d9edf7" w:val="clear"/>
        <w:spacing w:after="440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Porque, na digitalização de sons para humanos, a quantização não linear produz melhores resultados do que a Modulação por Pulso Codificado (PCM) ?</w:t>
      </w:r>
    </w:p>
    <w:p w:rsidR="00000000" w:rsidDel="00000000" w:rsidP="00000000" w:rsidRDefault="00000000" w:rsidRPr="00000000" w14:paraId="0000006E">
      <w:pPr>
        <w:pageBreakBefore w:val="0"/>
        <w:shd w:fill="d9edf7" w:val="clear"/>
        <w:spacing w:after="60" w:before="160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Escolha uma opção:</w:t>
      </w:r>
    </w:p>
    <w:p w:rsidR="00000000" w:rsidDel="00000000" w:rsidP="00000000" w:rsidRDefault="00000000" w:rsidRPr="00000000" w14:paraId="0000006F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a. Pois o sistema auditivo humano percebe melhor sons em mais alta frequências, e a quantização não linear quantiza em melhor qualidade amostras de mais alta frequência que amostras em frequência menores.</w:t>
      </w:r>
    </w:p>
    <w:p w:rsidR="00000000" w:rsidDel="00000000" w:rsidP="00000000" w:rsidRDefault="00000000" w:rsidRPr="00000000" w14:paraId="00000070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b. Pois o sistema auditivo humano percebe melhor sons em amplitudes mais altas, e a quantização não linear quantiza em melhor qualidade amostras de mais alta amplitude que amostras em amplitudes menores.</w:t>
      </w:r>
    </w:p>
    <w:p w:rsidR="00000000" w:rsidDel="00000000" w:rsidP="00000000" w:rsidRDefault="00000000" w:rsidRPr="00000000" w14:paraId="00000071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c. Pois o sistema auditivo humano percebe melhor sons em mais baixas amplitudes, e a quantização não linear quantiza em melhor qualidade amostras de mais baixa amplitude que amostras em amplitudes maiores.</w:t>
      </w:r>
    </w:p>
    <w:p w:rsidR="00000000" w:rsidDel="00000000" w:rsidP="00000000" w:rsidRDefault="00000000" w:rsidRPr="00000000" w14:paraId="00000072">
      <w:pPr>
        <w:pageBreakBefore w:val="0"/>
        <w:shd w:fill="d9edf7" w:val="clear"/>
        <w:spacing w:after="60" w:before="160" w:lineRule="auto"/>
        <w:ind w:left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d. Pois o sistema auditivo humano percebe melhor sons em mais baixas frequências, e a quantização não linear quantiza em melhor qualidade amostras de mais baixa frequência que amostras em frequência maiores.</w:t>
      </w:r>
    </w:p>
    <w:p w:rsidR="00000000" w:rsidDel="00000000" w:rsidP="00000000" w:rsidRDefault="00000000" w:rsidRPr="00000000" w14:paraId="00000073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R- C</w:t>
      </w:r>
    </w:p>
    <w:p w:rsidR="00000000" w:rsidDel="00000000" w:rsidP="00000000" w:rsidRDefault="00000000" w:rsidRPr="00000000" w14:paraId="00000074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Qual é a taxa de bits de um áudio estéreo com tamanho de amostra de 23 bits e uma taxa de amostragem de 44 kHz? Indique o valor numérico apenas, considerando a unidade bps.</w:t>
      </w:r>
    </w:p>
    <w:p w:rsidR="00000000" w:rsidDel="00000000" w:rsidP="00000000" w:rsidRDefault="00000000" w:rsidRPr="00000000" w14:paraId="00000078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R-</w:t>
      </w:r>
    </w:p>
    <w:p w:rsidR="00000000" w:rsidDel="00000000" w:rsidP="00000000" w:rsidRDefault="00000000" w:rsidRPr="00000000" w14:paraId="00000079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R - 1 canal * 23bits por amostra * 44000 amostras por segundo = 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1056000</w:t>
      </w: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 bps (acho que a conta é essa)</w:t>
      </w:r>
    </w:p>
    <w:p w:rsidR="00000000" w:rsidDel="00000000" w:rsidP="00000000" w:rsidRDefault="00000000" w:rsidRPr="00000000" w14:paraId="0000007A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Tem a resposta de outra parecida la em cima Frank</w:t>
      </w:r>
    </w:p>
    <w:p w:rsidR="00000000" w:rsidDel="00000000" w:rsidP="00000000" w:rsidRDefault="00000000" w:rsidRPr="00000000" w14:paraId="0000007C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n Lüdke" w:id="0" w:date="2021-02-25T16:54:4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