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UFSC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Atividade Prática 1</w:t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Franck Kumako - 17150563</w:t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Alan Ludke - 17205070</w:t>
      </w:r>
    </w:p>
    <w:p w:rsidR="00000000" w:rsidDel="00000000" w:rsidP="00000000" w:rsidRDefault="00000000" w:rsidRPr="00000000" w14:paraId="00000018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Felipe Santos - 17200441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bookmarkStart w:colFirst="0" w:colLast="0" w:name="_z3z2o7diocr6" w:id="0"/>
      <w:bookmarkEnd w:id="0"/>
      <w:r w:rsidDel="00000000" w:rsidR="00000000" w:rsidRPr="00000000">
        <w:rPr>
          <w:rtl w:val="0"/>
        </w:rPr>
        <w:t xml:space="preserve">Em relação ao arquivo, responda:</w:t>
      </w:r>
    </w:p>
    <w:p w:rsidR="00000000" w:rsidDel="00000000" w:rsidP="00000000" w:rsidRDefault="00000000" w:rsidRPr="00000000" w14:paraId="0000001E">
      <w:pPr>
        <w:pStyle w:val="Heading2"/>
        <w:pageBreakBefore w:val="0"/>
        <w:numPr>
          <w:ilvl w:val="1"/>
          <w:numId w:val="1"/>
        </w:numPr>
        <w:shd w:fill="ffffff" w:val="clear"/>
        <w:spacing w:after="160" w:lineRule="auto"/>
        <w:ind w:left="1440" w:hanging="360"/>
        <w:rPr/>
      </w:pPr>
      <w:bookmarkStart w:colFirst="0" w:colLast="0" w:name="_z3z2o7diocr6" w:id="0"/>
      <w:bookmarkEnd w:id="0"/>
      <w:r w:rsidDel="00000000" w:rsidR="00000000" w:rsidRPr="00000000">
        <w:rPr>
          <w:rtl w:val="0"/>
        </w:rPr>
        <w:t xml:space="preserve">Qual é o tamanho teórico do áudio? (Parte de dados)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= taxa de amostragem (frequência) * amostras/s * número de canais * duração / 8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Taxa de amostragem: 44,1 KHz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Amostras/s: 16bps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número de canais: 1 ( mono)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duração 10 s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40"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Tamanho teórico do áudio: (1*44100*16*10)/8 =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882.000B ~ 861KiB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60" w:lineRule="auto"/>
        <w:ind w:firstLine="72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numPr>
          <w:ilvl w:val="1"/>
          <w:numId w:val="1"/>
        </w:numPr>
        <w:shd w:fill="ffffff" w:val="clear"/>
        <w:spacing w:after="160" w:lineRule="auto"/>
        <w:ind w:left="1440" w:hanging="360"/>
        <w:rPr>
          <w:u w:val="none"/>
        </w:rPr>
      </w:pPr>
      <w:bookmarkStart w:colFirst="0" w:colLast="0" w:name="_abhidjruu66t" w:id="1"/>
      <w:bookmarkEnd w:id="1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bserve as propriedades do arquivo em seu sistema operacional e indique quais motivos o tamanho do arquivo em disco é maior que o tamanho teórico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arquivo, além da parte de dados, conta com um cabeçalho repleto de informações sobre os dados do arquivo, e seu tamanho não entra no tamanho teórico do arquivo. Além disso, o arquivo em disco é guardado em clusters, e seu tamanho em disco é contado com a soma de clusters inteiros ocupados por ele.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numPr>
          <w:ilvl w:val="1"/>
          <w:numId w:val="1"/>
        </w:numPr>
        <w:shd w:fill="ffffff" w:val="clear"/>
        <w:spacing w:after="160" w:lineRule="auto"/>
        <w:ind w:left="1440" w:hanging="360"/>
        <w:rPr>
          <w:u w:val="none"/>
        </w:rPr>
      </w:pPr>
      <w:bookmarkStart w:colFirst="0" w:colLast="0" w:name="_ocgt3ra3imc" w:id="2"/>
      <w:bookmarkEnd w:id="2"/>
      <w:r w:rsidDel="00000000" w:rsidR="00000000" w:rsidRPr="00000000">
        <w:rPr>
          <w:rtl w:val="0"/>
        </w:rPr>
        <w:t xml:space="preserve">Qual seria o tamanho deste arquivo se o seu HD fosse formatado para um tamanho de bloco de 8192 bytes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882000/8192 = 107.66</w:t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Ou seja, esse arquivo ocuparia 108 clusters de memória, gerando um tamanho de arquivo de 876544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numPr>
          <w:ilvl w:val="0"/>
          <w:numId w:val="1"/>
        </w:numPr>
        <w:shd w:fill="ffffff" w:val="clear"/>
        <w:spacing w:after="0" w:afterAutospacing="0" w:lineRule="auto"/>
        <w:rPr>
          <w:u w:val="none"/>
        </w:rPr>
      </w:pPr>
      <w:bookmarkStart w:colFirst="0" w:colLast="0" w:name="_gb2nqe6cegrh" w:id="3"/>
      <w:bookmarkEnd w:id="3"/>
      <w:r w:rsidDel="00000000" w:rsidR="00000000" w:rsidRPr="00000000">
        <w:rPr>
          <w:rtl w:val="0"/>
        </w:rPr>
        <w:t xml:space="preserve">Baixe taxa de amostragem para 8000Hz (sem alteração do número de bits por amostra), e responda:</w:t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0"/>
          <w:numId w:val="2"/>
        </w:numPr>
        <w:shd w:fill="ffffff" w:val="clear"/>
        <w:spacing w:after="160" w:lineRule="auto"/>
        <w:ind w:left="1440" w:hanging="360"/>
        <w:rPr>
          <w:u w:val="none"/>
        </w:rPr>
      </w:pPr>
      <w:bookmarkStart w:colFirst="0" w:colLast="0" w:name="_e71qy713a28n" w:id="4"/>
      <w:bookmarkEnd w:id="4"/>
      <w:r w:rsidDel="00000000" w:rsidR="00000000" w:rsidRPr="00000000">
        <w:rPr>
          <w:rtl w:val="0"/>
        </w:rPr>
        <w:t xml:space="preserve">O tamanho teórico da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Taxa de amostragem: 8 KHz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Amostras/s: 16bps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número de canais: 1 (mono)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duração 10 s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Tamanho teórico do áudio: (1 * 8000 *16 * 10) / 8 / 1024 = 1</w:t>
      </w:r>
      <w:r w:rsidDel="00000000" w:rsidR="00000000" w:rsidRPr="00000000">
        <w:rPr>
          <w:color w:val="24292e"/>
          <w:rtl w:val="0"/>
        </w:rPr>
        <w:t xml:space="preserve">60000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B ~ 156,25 KiB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60" w:lineRule="auto"/>
        <w:ind w:firstLine="72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60" w:lineRule="auto"/>
        <w:ind w:firstLine="72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60" w:lineRule="auto"/>
        <w:ind w:firstLine="72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numPr>
          <w:ilvl w:val="0"/>
          <w:numId w:val="2"/>
        </w:numPr>
        <w:shd w:fill="ffffff" w:val="clear"/>
        <w:spacing w:after="160" w:lineRule="auto"/>
        <w:ind w:left="1440" w:hanging="360"/>
        <w:rPr/>
      </w:pPr>
      <w:bookmarkStart w:colFirst="0" w:colLast="0" w:name="_lcvpdpmbpwui" w:id="5"/>
      <w:bookmarkEnd w:id="5"/>
      <w:r w:rsidDel="00000000" w:rsidR="00000000" w:rsidRPr="00000000">
        <w:rPr>
          <w:rtl w:val="0"/>
        </w:rPr>
        <w:t xml:space="preserve">qual a frequência do maior componente frequência teórico para o novo formato do áudio?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4000HZ</w:t>
      </w:r>
    </w:p>
    <w:p w:rsidR="00000000" w:rsidDel="00000000" w:rsidP="00000000" w:rsidRDefault="00000000" w:rsidRPr="00000000" w14:paraId="00000039">
      <w:pPr>
        <w:pStyle w:val="Heading2"/>
        <w:pageBreakBefore w:val="0"/>
        <w:shd w:fill="ffffff" w:val="clear"/>
        <w:spacing w:after="160" w:lineRule="auto"/>
        <w:ind w:firstLine="720"/>
        <w:rPr/>
      </w:pPr>
      <w:bookmarkStart w:colFirst="0" w:colLast="0" w:name="_vhapi6nmqtbk" w:id="6"/>
      <w:bookmarkEnd w:id="6"/>
      <w:r w:rsidDel="00000000" w:rsidR="00000000" w:rsidRPr="00000000">
        <w:rPr>
          <w:rtl w:val="0"/>
        </w:rPr>
        <w:t xml:space="preserve">c. E</w:t>
      </w:r>
      <w:r w:rsidDel="00000000" w:rsidR="00000000" w:rsidRPr="00000000">
        <w:rPr>
          <w:rtl w:val="0"/>
        </w:rPr>
        <w:t xml:space="preserve">xplique porque ocorreu os períodos de silêncio no áudio convertido.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Pelo teorema de Nyquist, sabemos que em uma taxa de amostragem com valor de n Hz, é possível capturar frequências de até n/2 Hz. Por isso, ao diminuirmos a taxa de amostragem para 8000Hz, tiramos todos aqueles espectros de frequencia maiores que 4000Hz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Rule="auto"/>
        <w:ind w:firstLine="72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shd w:fill="ffffff" w:val="clear"/>
        <w:spacing w:after="160" w:lineRule="auto"/>
        <w:rPr/>
      </w:pPr>
      <w:bookmarkStart w:colFirst="0" w:colLast="0" w:name="_sdwnmp4zxjwy" w:id="7"/>
      <w:bookmarkEnd w:id="7"/>
      <w:r w:rsidDel="00000000" w:rsidR="00000000" w:rsidRPr="00000000">
        <w:rPr>
          <w:rtl w:val="0"/>
        </w:rPr>
        <w:t xml:space="preserve">3. Após reduzir a taxa de amostragem em B), reduza também o número de bits por amostra pela metade (8 bits por amostra).  Abra o arquivo salvo e indique em seu relatório:</w:t>
      </w:r>
    </w:p>
    <w:p w:rsidR="00000000" w:rsidDel="00000000" w:rsidP="00000000" w:rsidRDefault="00000000" w:rsidRPr="00000000" w14:paraId="0000003D">
      <w:pPr>
        <w:pStyle w:val="Heading2"/>
        <w:pageBreakBefore w:val="0"/>
        <w:numPr>
          <w:ilvl w:val="0"/>
          <w:numId w:val="3"/>
        </w:numPr>
        <w:shd w:fill="ffffff" w:val="clear"/>
        <w:spacing w:after="160" w:lineRule="auto"/>
        <w:rPr/>
      </w:pPr>
      <w:bookmarkStart w:colFirst="0" w:colLast="0" w:name="_sdwnmp4zxjwy" w:id="7"/>
      <w:bookmarkEnd w:id="7"/>
      <w:r w:rsidDel="00000000" w:rsidR="00000000" w:rsidRPr="00000000">
        <w:rPr>
          <w:rtl w:val="0"/>
        </w:rPr>
        <w:t xml:space="preserve">O tamanho teórico da mídia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Taxa de amostragem: 8 KHz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Amostras/s: 8bps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número de canais: 1 (mono)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duração 10 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Tamanho teórico do áudio: (1 * 8000 *8 * 10) / 8 = 80000 B ~ 78.125 KiB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Rule="auto"/>
        <w:ind w:firstLine="72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numPr>
          <w:ilvl w:val="0"/>
          <w:numId w:val="3"/>
        </w:numPr>
        <w:shd w:fill="ffffff" w:val="clear"/>
        <w:spacing w:after="160" w:lineRule="auto"/>
        <w:ind w:left="1440" w:hanging="360"/>
        <w:rPr>
          <w:u w:val="none"/>
        </w:rPr>
      </w:pPr>
      <w:bookmarkStart w:colFirst="0" w:colLast="0" w:name="_uakskj763g59" w:id="8"/>
      <w:bookmarkEnd w:id="8"/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ual a frequência do maior componente frequência teórico para o novo formato do áudio</w:t>
      </w:r>
    </w:p>
    <w:p w:rsidR="00000000" w:rsidDel="00000000" w:rsidP="00000000" w:rsidRDefault="00000000" w:rsidRPr="00000000" w14:paraId="00000045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4000Hz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numPr>
          <w:ilvl w:val="0"/>
          <w:numId w:val="3"/>
        </w:numPr>
        <w:shd w:fill="ffffff" w:val="clear"/>
        <w:spacing w:after="160" w:lineRule="auto"/>
        <w:ind w:left="1440" w:hanging="360"/>
        <w:rPr/>
      </w:pPr>
      <w:bookmarkStart w:colFirst="0" w:colLast="0" w:name="_4f3rs7pe4kv5" w:id="9"/>
      <w:bookmarkEnd w:id="9"/>
      <w:r w:rsidDel="00000000" w:rsidR="00000000" w:rsidRPr="00000000">
        <w:rPr>
          <w:rtl w:val="0"/>
        </w:rPr>
        <w:t xml:space="preserve">Explique o efeito na qualidade do áudio gerada pela redução do número de bits por amostra (ouça os períodos de silêncio em B e comparece com C).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Quando reduzimos a quantidade de bits por amostra, é adicionado o ruído de quantização e ele fica mais perceptível nos períodos de silêncio.</w:t>
      </w:r>
    </w:p>
    <w:sectPr>
      <w:headerReference r:id="rId6" w:type="firs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jc w:val="center"/>
      <w:rPr/>
    </w:pPr>
    <w:r w:rsidDel="00000000" w:rsidR="00000000" w:rsidRPr="00000000">
      <w:rPr>
        <w:rtl w:val="0"/>
      </w:rPr>
      <w:t xml:space="preserve">Florianópolis, 18 de Fevereiro de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4"/>
        <w:szCs w:val="24"/>
        <w:lang w:val="pt_BR"/>
      </w:rPr>
    </w:rPrDefault>
    <w:pPrDefault>
      <w:pPr>
        <w:shd w:fill="ffffff" w:val="clear"/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hd w:fill="ffffff" w:val="clear"/>
      <w:spacing w:after="160" w:lineRule="auto"/>
      <w:ind w:left="720" w:hanging="360"/>
    </w:pPr>
    <w:rPr>
      <w:b w:val="1"/>
      <w:color w:val="33333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