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1400.0424194335938" w:hRule="atLeast"/>
          <w:tblHeader w:val="0"/>
        </w:trPr>
        <w:tc>
          <w:tcPr>
            <w:vAlign w:val="center"/>
          </w:tcPr>
          <w:p w:rsidR="00000000" w:rsidDel="00000000" w:rsidP="00000000" w:rsidRDefault="00000000" w:rsidRPr="00000000" w14:paraId="0000000B">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C">
            <w:pPr>
              <w:rPr/>
            </w:pPr>
            <w:r w:rsidDel="00000000" w:rsidR="00000000" w:rsidRPr="00000000">
              <w:rPr>
                <w:rtl w:val="0"/>
              </w:rPr>
              <w:t xml:space="preserve">Fernando Esteban Cartagena Acuña</w:t>
            </w:r>
          </w:p>
          <w:p w:rsidR="00000000" w:rsidDel="00000000" w:rsidP="00000000" w:rsidRDefault="00000000" w:rsidRPr="00000000" w14:paraId="0000000D">
            <w:pPr>
              <w:rPr/>
            </w:pPr>
            <w:r w:rsidDel="00000000" w:rsidR="00000000" w:rsidRPr="00000000">
              <w:rPr>
                <w:rtl w:val="0"/>
              </w:rPr>
              <w:t xml:space="preserve">Nicolás Eduardo Zapata Trujillo</w:t>
            </w:r>
          </w:p>
          <w:p w:rsidR="00000000" w:rsidDel="00000000" w:rsidP="00000000" w:rsidRDefault="00000000" w:rsidRPr="00000000" w14:paraId="0000000E">
            <w:pPr>
              <w:rPr/>
            </w:pPr>
            <w:r w:rsidDel="00000000" w:rsidR="00000000" w:rsidRPr="00000000">
              <w:rPr>
                <w:rtl w:val="0"/>
              </w:rPr>
              <w:t xml:space="preserve">Marcos José Alvarez Muñoz</w:t>
            </w:r>
            <w:r w:rsidDel="00000000" w:rsidR="00000000" w:rsidRPr="00000000">
              <w:rPr>
                <w:rtl w:val="0"/>
              </w:rPr>
            </w:r>
          </w:p>
          <w:p w:rsidR="00000000" w:rsidDel="00000000" w:rsidP="00000000" w:rsidRDefault="00000000" w:rsidRPr="00000000" w14:paraId="0000000F">
            <w:pPr>
              <w:spacing w:after="0" w:lineRule="auto"/>
              <w:rPr>
                <w:rFonts w:ascii="Arial" w:cs="Arial" w:eastAsia="Arial" w:hAnsi="Arial"/>
                <w:color w:val="262626"/>
                <w:sz w:val="21"/>
                <w:szCs w:val="21"/>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1">
            <w:pPr>
              <w:rPr/>
            </w:pPr>
            <w:r w:rsidDel="00000000" w:rsidR="00000000" w:rsidRPr="00000000">
              <w:rPr>
                <w:rtl w:val="0"/>
              </w:rPr>
              <w:t xml:space="preserve">19.513.822-2</w:t>
            </w:r>
          </w:p>
          <w:p w:rsidR="00000000" w:rsidDel="00000000" w:rsidP="00000000" w:rsidRDefault="00000000" w:rsidRPr="00000000" w14:paraId="00000012">
            <w:pPr>
              <w:rPr/>
            </w:pPr>
            <w:r w:rsidDel="00000000" w:rsidR="00000000" w:rsidRPr="00000000">
              <w:rPr>
                <w:rtl w:val="0"/>
              </w:rPr>
              <w:t xml:space="preserve">20.392.046-6</w:t>
            </w:r>
          </w:p>
          <w:p w:rsidR="00000000" w:rsidDel="00000000" w:rsidP="00000000" w:rsidRDefault="00000000" w:rsidRPr="00000000" w14:paraId="00000013">
            <w:pPr>
              <w:rPr/>
            </w:pPr>
            <w:r w:rsidDel="00000000" w:rsidR="00000000" w:rsidRPr="00000000">
              <w:rPr>
                <w:rtl w:val="0"/>
              </w:rPr>
              <w:t xml:space="preserve">16.405.919-7</w:t>
            </w:r>
          </w:p>
        </w:tc>
      </w:tr>
      <w:tr>
        <w:trPr>
          <w:cantSplit w:val="0"/>
          <w:trHeight w:val="425" w:hRule="atLeast"/>
          <w:tblHeader w:val="0"/>
        </w:trPr>
        <w:tc>
          <w:tcPr>
            <w:vAlign w:val="center"/>
          </w:tcPr>
          <w:p w:rsidR="00000000" w:rsidDel="00000000" w:rsidP="00000000" w:rsidRDefault="00000000" w:rsidRPr="00000000" w14:paraId="00000014">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5">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7">
            <w:pPr>
              <w:rPr/>
            </w:pPr>
            <w:r w:rsidDel="00000000" w:rsidR="00000000" w:rsidRPr="00000000">
              <w:rPr>
                <w:rtl w:val="0"/>
              </w:rPr>
              <w:t xml:space="preserve">Duoc UC – Sede San Bernardo</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bl>
    <w:p w:rsidR="00000000" w:rsidDel="00000000" w:rsidP="00000000" w:rsidRDefault="00000000" w:rsidRPr="00000000" w14:paraId="0000001A">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C">
            <w:pPr>
              <w:rPr/>
            </w:pPr>
            <w:r w:rsidDel="00000000" w:rsidR="00000000" w:rsidRPr="00000000">
              <w:rPr>
                <w:rtl w:val="0"/>
              </w:rPr>
              <w:t xml:space="preserve">CRM Easy Office – Plataforma web de gestión y automatización documental</w:t>
            </w:r>
          </w:p>
        </w:tc>
      </w:tr>
      <w:tr>
        <w:trPr>
          <w:cantSplit w:val="0"/>
          <w:trHeight w:val="418" w:hRule="atLeast"/>
          <w:tblHeader w:val="0"/>
        </w:trPr>
        <w:tc>
          <w:tcPr>
            <w:vAlign w:val="center"/>
          </w:tcPr>
          <w:p w:rsidR="00000000" w:rsidDel="00000000" w:rsidP="00000000" w:rsidRDefault="00000000" w:rsidRPr="00000000" w14:paraId="0000001D">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E">
            <w:pPr>
              <w:rPr/>
            </w:pPr>
            <w:r w:rsidDel="00000000" w:rsidR="00000000" w:rsidRPr="00000000">
              <w:rPr>
                <w:rtl w:val="0"/>
              </w:rPr>
              <w:t xml:space="preserve">Ingeniería de requisitos; Bases de datos; Desarrollo Front End; Desarrollo Back End; Desarrollo FullStack; Gestión de proyectos </w:t>
            </w:r>
          </w:p>
        </w:tc>
      </w:tr>
      <w:tr>
        <w:trPr>
          <w:cantSplit w:val="0"/>
          <w:trHeight w:val="425" w:hRule="atLeast"/>
          <w:tblHeader w:val="0"/>
        </w:trPr>
        <w:tc>
          <w:tcPr>
            <w:vAlign w:val="center"/>
          </w:tcPr>
          <w:p w:rsidR="00000000" w:rsidDel="00000000" w:rsidP="00000000" w:rsidRDefault="00000000" w:rsidRPr="00000000" w14:paraId="0000001F">
            <w:pPr>
              <w:rPr>
                <w:color w:val="1f3864"/>
              </w:rPr>
            </w:pPr>
            <w:r w:rsidDel="00000000" w:rsidR="00000000" w:rsidRPr="00000000">
              <w:rPr>
                <w:color w:val="1f3864"/>
                <w:rtl w:val="0"/>
              </w:rPr>
              <w:t xml:space="preserve">Competencias </w:t>
            </w:r>
          </w:p>
          <w:p w:rsidR="00000000" w:rsidDel="00000000" w:rsidP="00000000" w:rsidRDefault="00000000" w:rsidRPr="00000000" w14:paraId="00000020">
            <w:pPr>
              <w:rPr>
                <w:color w:val="1f3864"/>
              </w:rPr>
            </w:pPr>
            <w:r w:rsidDel="00000000" w:rsidR="00000000" w:rsidRPr="00000000">
              <w:rPr>
                <w:rtl w:val="0"/>
              </w:rPr>
            </w:r>
          </w:p>
        </w:tc>
        <w:tc>
          <w:tcPr>
            <w:vAlign w:val="center"/>
          </w:tcPr>
          <w:p w:rsidR="00000000" w:rsidDel="00000000" w:rsidP="00000000" w:rsidRDefault="00000000" w:rsidRPr="00000000" w14:paraId="00000021">
            <w:pPr>
              <w:rPr>
                <w:sz w:val="20"/>
                <w:szCs w:val="20"/>
              </w:rPr>
            </w:pPr>
            <w:r w:rsidDel="00000000" w:rsidR="00000000" w:rsidRPr="00000000">
              <w:rPr>
                <w:sz w:val="20"/>
                <w:szCs w:val="20"/>
                <w:rtl w:val="0"/>
              </w:rPr>
              <w:t xml:space="preserve">• Diseñar y generar soluciones de software innovadoras y de calidad, aplicando el ciclo de vida de éste, según las características del proyecto, las mejores prácticas de la industria y sus estándares de calidad.</w:t>
              <w:br w:type="textWrapping"/>
              <w:t xml:space="preserve">• Diseñar y generar soluciones que permitan resolver los requerimientos de información en el contexto de las organizaciones, considerando bases de datos relacionales y no relacionales.</w:t>
              <w:br w:type="textWrapping"/>
              <w:t xml:space="preserve">• Diseñar y adaptar los procesos de ingeniería de requisitos, a través del uso de metodologías de vanguardia y estándares de la industria, para el desarrollo de soluciones TI complejas, innovadoras y de calidad.</w:t>
              <w:br w:type="textWrapping"/>
              <w:t xml:space="preserve">• 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br w:type="textWrapping"/>
              <w:t xml:space="preserve">• Diseñar soluciones de software, abarcando todo el ciclo de vida de éste, de acuerdo a estándares, marcos de trabajo y regulatorios, tecnologías y metodologías que promueven la innovación, con foco en la calidad, seguridad y sostenibilidad del proyecto.</w:t>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6">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27">
            <w:pPr>
              <w:rPr>
                <w:sz w:val="24"/>
                <w:szCs w:val="24"/>
              </w:rPr>
            </w:pPr>
            <w:r w:rsidDel="00000000" w:rsidR="00000000" w:rsidRPr="00000000">
              <w:rPr>
                <w:sz w:val="20"/>
                <w:szCs w:val="20"/>
                <w:rtl w:val="0"/>
              </w:rPr>
              <w:t xml:space="preserve">Easy Office presta servicios de apoyo a emprendedores y empresas, incluyendo asesorías, formalización y gestión documental. Actualmente una parte relevante de sus procesos se realiza de forma manual: los clientes envían datos por canales como WhatsApp, los ejecutivos completan plantillas, generan documentos, gestionan firmas y posteriormente los entregan. La información de clientes se mantiene principalmente en archivos Excel, con limitaciones de seguridad, trazabilidad y control de cambios. Esto restringe la capacidad operacional a aproximadamente 3 a 5 clientes por día y aumenta el riesgo de errores derivados de la manipulación manual.</w:t>
              <w:br w:type="textWrapping"/>
              <w:br w:type="textWrapping"/>
              <w:t xml:space="preserve">El proyecto busca abordar esta problemática mediante una plataforma web que centralice la información de clientes y trámites, registre las acciones de los usuarios internos y automatice aquellos procesos documentales que puedan estandarizarse. La empresa espera escalar su operación hacia aproximadamente 50 procesos diarios, reducir los tiempos de ejecución entre un 70% y un 90% y disminuir en torno a un 90% los errores asociados a la gestión manual. El proyecto es relevante para Ingeniería en Informática porque involucra análisis de procesos, arquitectura de software, bases de datos, seguridad, trazabilidad, automatización, desarrollo web e integración de servicios.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8">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29">
            <w:pPr>
              <w:rPr>
                <w:sz w:val="24"/>
                <w:szCs w:val="24"/>
              </w:rPr>
            </w:pPr>
            <w:r w:rsidDel="00000000" w:rsidR="00000000" w:rsidRPr="00000000">
              <w:rPr>
                <w:sz w:val="20"/>
                <w:szCs w:val="20"/>
                <w:rtl w:val="0"/>
              </w:rPr>
              <w:t xml:space="preserve">El proyecto consiste en diseñar y desarrollar una plataforma web integral para Easy Office que combine funcionalidades de CRM interno con gestión de trámites y automatización documental. La solución permitirá centralizar clientes, usuarios, roles, trámites y documentos; registrar quién crea o modifica información; y soportar flujos automáticos y asistidos según el tipo de servicio. Para los procesos que puedan automatizarse, se proyecta que el cliente pueda seleccionar un servicio, ingresar sus datos, realizar el pago cuando corresponda, generar un documento a partir de una plantilla y participar en el proceso de firma electrónica avanzada.</w:t>
              <w:br w:type="textWrapping"/>
              <w:br w:type="textWrapping"/>
              <w:t xml:space="preserve">El alcance definitivo del MVP deberá validarse con Easy Office y el docente, especialmente respecto de los documentos específicos a automatizar, el proveedor de firma electrónica, el medio de pago, las integraciones y los procesos que deben conservar intervención humana.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2B">
            <w:pPr>
              <w:rPr>
                <w:sz w:val="20"/>
                <w:szCs w:val="20"/>
              </w:rPr>
            </w:pPr>
            <w:r w:rsidDel="00000000" w:rsidR="00000000" w:rsidRPr="00000000">
              <w:rPr>
                <w:sz w:val="20"/>
                <w:szCs w:val="20"/>
                <w:rtl w:val="0"/>
              </w:rPr>
              <w:t xml:space="preserve">El proyecto se relaciona directamente con el perfil de egreso de Ingeniería en Informática, ya que exige analizar una necesidad real de una organización y recorrer el ciclo de vida de una solución de software. Se aplicará ingeniería de requisitos para levantar, priorizar y validar necesidades con Easy Office; diseño de soluciones de información y bases de datos para centralizar clientes, trámites y documentos; diseño y desarrollo de software para construir la plataforma web; y gestión de proyectos para planificar y controlar el trabajo mediante un enfoque ágil. Además, el diseño deberá considerar calidad, seguridad, trazabilidad, escalabilidad y sostenibilidad, especialmente por el manejo de información de clientes y por las integraciones con servicios externos. Estas competencias permiten abordar la problemática desde una perspectiva integral, transformando procesos manuales en una solución mantenible, segura y alineada con los requerimientos de la organización.</w:t>
            </w:r>
          </w:p>
        </w:tc>
      </w:tr>
      <w:tr>
        <w:trPr>
          <w:cantSplit w:val="0"/>
          <w:trHeight w:val="866" w:hRule="atLeast"/>
          <w:tblHeader w:val="0"/>
        </w:trPr>
        <w:tc>
          <w:tcPr>
            <w:vAlign w:val="center"/>
          </w:tcPr>
          <w:p w:rsidR="00000000" w:rsidDel="00000000" w:rsidP="00000000" w:rsidRDefault="00000000" w:rsidRPr="00000000" w14:paraId="0000002C">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2D">
            <w:pPr>
              <w:spacing w:after="240" w:before="240" w:lineRule="auto"/>
              <w:rPr>
                <w:sz w:val="20"/>
                <w:szCs w:val="20"/>
              </w:rPr>
            </w:pPr>
            <w:r w:rsidDel="00000000" w:rsidR="00000000" w:rsidRPr="00000000">
              <w:rPr>
                <w:sz w:val="20"/>
                <w:szCs w:val="20"/>
                <w:rtl w:val="0"/>
              </w:rPr>
              <w:t xml:space="preserve">El proyecto se relaciona con los intereses profesionales del equipo en áreas como desarrollo web y FullStack, arquitectura de soluciones, bases de datos, ingeniería de requisitos y gestión de proyectos tecnológicos. El desarrollo de una solución para una empresa real permitirá aplicar conocimientos de análisis, diseño, programación, modelamiento de datos e integración de servicios, además de fortalecer competencias relacionadas con comunicación con la contraparte, toma de decisiones técnicas, seguridad, pruebas y trabajo colaborativo.</w:t>
            </w:r>
          </w:p>
          <w:p w:rsidR="00000000" w:rsidDel="00000000" w:rsidP="00000000" w:rsidRDefault="00000000" w:rsidRPr="00000000" w14:paraId="0000002E">
            <w:pPr>
              <w:spacing w:after="240" w:before="240" w:lineRule="auto"/>
              <w:rPr>
                <w:sz w:val="20"/>
                <w:szCs w:val="20"/>
              </w:rPr>
            </w:pPr>
            <w:r w:rsidDel="00000000" w:rsidR="00000000" w:rsidRPr="00000000">
              <w:rPr>
                <w:sz w:val="20"/>
                <w:szCs w:val="20"/>
                <w:rtl w:val="0"/>
              </w:rPr>
              <w:t xml:space="preserve">El proyecto también permitirá adquirir experiencia práctica en transformación digital y automatización de procesos, áreas relevantes para el desarrollo profesional de los integrantes como futuros Ingenieros en Informática.</w:t>
            </w:r>
          </w:p>
        </w:tc>
      </w:tr>
      <w:tr>
        <w:trPr>
          <w:cantSplit w:val="0"/>
          <w:trHeight w:val="132" w:hRule="atLeast"/>
          <w:tblHeader w:val="0"/>
        </w:trPr>
        <w:tc>
          <w:tcPr>
            <w:vAlign w:val="center"/>
          </w:tcPr>
          <w:p w:rsidR="00000000" w:rsidDel="00000000" w:rsidP="00000000" w:rsidRDefault="00000000" w:rsidRPr="00000000" w14:paraId="0000002F">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30">
            <w:pPr>
              <w:rPr>
                <w:sz w:val="24"/>
                <w:szCs w:val="24"/>
              </w:rPr>
            </w:pPr>
            <w:r w:rsidDel="00000000" w:rsidR="00000000" w:rsidRPr="00000000">
              <w:rPr>
                <w:sz w:val="20"/>
                <w:szCs w:val="20"/>
                <w:rtl w:val="0"/>
              </w:rPr>
              <w:t xml:space="preserve">El proyecto es factible de abordar durante el semestre si se define un MVP acotado y se desarrolla de forma incremental. El equipo está compuesto por tres estudiantes y dispone de herramientas de desarrollo, GitHub, bases de datos relacionales, tecnologías web y entornos de contenedores. Se propone priorizar primero la gestión interna de usuarios, roles, clientes, trámites y auditoría, y automatizar uno o dos flujos documentales representativos antes de ampliar el catálogo.</w:t>
              <w:br w:type="textWrapping"/>
              <w:br w:type="textWrapping"/>
              <w:t xml:space="preserve">Los principales factores externos son la disponibilidad de la contraparte para validar requerimientos y mockups, el acceso a información de la base Excel actual, la definición del proveedor/API de firma electrónica avanzada y la eventual integración con pagos o sistemas existentes. Estos riesgos se pueden mitigar mediante validaciones tempranas, definición explícita de alcance, uso de servicios en ambiente de prueba cuando estén disponibles y desacoplamiento de las integraciones externas mediante interfaces que permitan reemplazarlas.</w:t>
            </w:r>
            <w:r w:rsidDel="00000000" w:rsidR="00000000" w:rsidRPr="00000000">
              <w:rPr>
                <w:rtl w:val="0"/>
              </w:rPr>
            </w:r>
          </w:p>
        </w:tc>
      </w:tr>
    </w:tbl>
    <w:p w:rsidR="00000000" w:rsidDel="00000000" w:rsidP="00000000" w:rsidRDefault="00000000" w:rsidRPr="00000000" w14:paraId="00000031">
      <w:pPr>
        <w:rPr>
          <w:b w:val="1"/>
          <w:bCs w:val="1"/>
          <w:color w:val="4472c4"/>
          <w:sz w:val="32"/>
          <w:szCs w:val="32"/>
        </w:rPr>
      </w:pPr>
      <w:r w:rsidDel="00000000" w:rsidR="00000000" w:rsidRPr="00000000">
        <w:rPr>
          <w:rtl w:val="0"/>
        </w:rPr>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1f3864"/>
                <w:sz w:val="28"/>
                <w:szCs w:val="28"/>
              </w:rPr>
            </w:pPr>
            <w:r w:rsidDel="00000000" w:rsidR="00000000" w:rsidRPr="00000000">
              <w:rPr>
                <w:b w:val="1"/>
                <w:bCs w:val="1"/>
                <w:color w:val="1f3864"/>
                <w:sz w:val="28"/>
                <w:szCs w:val="28"/>
                <w:rtl w:val="0"/>
              </w:rPr>
              <w:t xml:space="preserve">4. Objetivos</w:t>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5">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36">
            <w:pPr>
              <w:rPr/>
            </w:pPr>
            <w:r w:rsidDel="00000000" w:rsidR="00000000" w:rsidRPr="00000000">
              <w:rPr>
                <w:sz w:val="18"/>
                <w:szCs w:val="18"/>
                <w:rtl w:val="0"/>
              </w:rPr>
              <w:t xml:space="preserve">Desarrollar una plataforma web para Easy Office que centralice la gestión de clientes y trámites y automatice procesos documentales seleccionados, incorporando trazabilidad, control de acceso e integración con servicios externos cuando corresponda, con el propósito de reducir tiempos de ejecución, disminuir errores y aumentar la capacidad operacional de la empresa.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7">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38">
            <w:pPr>
              <w:rPr/>
            </w:pPr>
            <w:r w:rsidDel="00000000" w:rsidR="00000000" w:rsidRPr="00000000">
              <w:rPr>
                <w:sz w:val="18"/>
                <w:szCs w:val="18"/>
                <w:rtl w:val="0"/>
              </w:rPr>
              <w:t xml:space="preserve">1. Levantar, analizar y priorizar los requerimientos funcionales y no funcionales de Easy Office, definiendo el alcance del MVP y los procesos automáticos y asistidos.</w:t>
              <w:br w:type="textWrapping"/>
              <w:t xml:space="preserve">2. Diseñar la arquitectura de la solución, el modelo de datos relacional, los roles y permisos, los flujos de trámites y los mecanismos de auditoría.</w:t>
              <w:br w:type="textWrapping"/>
              <w:t xml:space="preserve">3. Implementar un módulo interno de gestión de usuarios, clientes, trámites, documentos y trazabilidad de acciones.</w:t>
              <w:br w:type="textWrapping"/>
              <w:t xml:space="preserve">4. Implementar un portal o flujo de autoservicio que permita automatizar al menos uno o dos procesos documentales priorizados mediante formularios y plantillas.</w:t>
              <w:br w:type="textWrapping"/>
              <w:t xml:space="preserve">5. Integrar, cuando la contraparte disponga de los accesos y condiciones necesarias, los servicios de pago y/o firma electrónica avanzada definidos para el MVP.</w:t>
              <w:br w:type="textWrapping"/>
              <w:t xml:space="preserve">6. Validar la solución mediante pruebas funcionales, de integración, seguridad y rendimiento, documentando el despliegue y los resultados obtenidos.</w:t>
            </w:r>
            <w:r w:rsidDel="00000000" w:rsidR="00000000" w:rsidRPr="00000000">
              <w:rPr>
                <w:rtl w:val="0"/>
              </w:rPr>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B">
            <w:pPr>
              <w:rPr>
                <w:b w:val="1"/>
                <w:bCs w:val="1"/>
                <w:color w:val="1f3864"/>
                <w:sz w:val="28"/>
                <w:szCs w:val="28"/>
              </w:rPr>
            </w:pPr>
            <w:r w:rsidDel="00000000" w:rsidR="00000000" w:rsidRPr="00000000">
              <w:rPr>
                <w:b w:val="1"/>
                <w:bCs w:val="1"/>
                <w:color w:val="1f3864"/>
                <w:sz w:val="28"/>
                <w:szCs w:val="28"/>
                <w:rtl w:val="0"/>
              </w:rPr>
              <w:t xml:space="preserve">5. Metodología</w:t>
            </w:r>
          </w:p>
        </w:tc>
      </w:tr>
    </w:tbl>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3D">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3E">
            <w:pPr>
              <w:rPr>
                <w:sz w:val="18"/>
                <w:szCs w:val="18"/>
              </w:rPr>
            </w:pPr>
            <w:r w:rsidDel="00000000" w:rsidR="00000000" w:rsidRPr="00000000">
              <w:rPr>
                <w:sz w:val="18"/>
                <w:szCs w:val="18"/>
                <w:rtl w:val="0"/>
              </w:rPr>
              <w:t xml:space="preserve">Se utilizará un enfoque ágil basado en Scrum, adaptado al contexto académico y a un equipo de tres integrantes. El trabajo comenzará con el levantamiento y validación de requerimientos con Easy Office, la elaboración del Product Vision, Product Backlog, prototipos y definición del MVP. Posteriormente el desarrollo se organizará en iteraciones cortas, priorizando primero la arquitectura base, autenticación, roles, clientes, trámites y auditoría, y luego los flujos documentales e integraciones. Cada iteración considerará diseño, implementación, pruebas, revisión de avances y actualización de la documentación. El código y las evidencias se mantendrán en un repositorio Git público.</w:t>
              <w:br w:type="textWrapping"/>
              <w:br w:type="textWrapping"/>
              <w:t xml:space="preserve">Roles preliminares del equipo:</w:t>
            </w:r>
          </w:p>
          <w:p w:rsidR="00000000" w:rsidDel="00000000" w:rsidP="00000000" w:rsidRDefault="00000000" w:rsidRPr="00000000" w14:paraId="0000003F">
            <w:pPr>
              <w:rPr>
                <w:sz w:val="18"/>
                <w:szCs w:val="18"/>
              </w:rPr>
            </w:pPr>
            <w:r w:rsidDel="00000000" w:rsidR="00000000" w:rsidRPr="00000000">
              <w:rPr>
                <w:sz w:val="18"/>
                <w:szCs w:val="18"/>
                <w:rtl w:val="0"/>
              </w:rPr>
              <w:br w:type="textWrapping"/>
            </w:r>
            <w:r w:rsidDel="00000000" w:rsidR="00000000" w:rsidRPr="00000000">
              <w:rPr>
                <w:b w:val="1"/>
                <w:bCs w:val="1"/>
                <w:sz w:val="18"/>
                <w:szCs w:val="18"/>
                <w:rtl w:val="0"/>
              </w:rPr>
              <w:t xml:space="preserve">Fernando Esteban Cartagena Acuña:</w:t>
            </w:r>
            <w:r w:rsidDel="00000000" w:rsidR="00000000" w:rsidRPr="00000000">
              <w:rPr>
                <w:sz w:val="18"/>
                <w:szCs w:val="18"/>
                <w:rtl w:val="0"/>
              </w:rPr>
              <w:t xml:space="preserve"> Coordinación y seguimiento del proyecto, ingeniería de requisitos, arquitectura e integraciones.</w:t>
            </w:r>
          </w:p>
          <w:p w:rsidR="00000000" w:rsidDel="00000000" w:rsidP="00000000" w:rsidRDefault="00000000" w:rsidRPr="00000000" w14:paraId="00000040">
            <w:pPr>
              <w:rPr>
                <w:sz w:val="18"/>
                <w:szCs w:val="18"/>
              </w:rPr>
            </w:pPr>
            <w:r w:rsidDel="00000000" w:rsidR="00000000" w:rsidRPr="00000000">
              <w:rPr>
                <w:b w:val="1"/>
                <w:bCs w:val="1"/>
                <w:sz w:val="18"/>
                <w:szCs w:val="18"/>
                <w:rtl w:val="0"/>
              </w:rPr>
              <w:t xml:space="preserve">Nicolás Eduardo Zapata Trujillo:</w:t>
            </w:r>
            <w:r w:rsidDel="00000000" w:rsidR="00000000" w:rsidRPr="00000000">
              <w:rPr>
                <w:sz w:val="18"/>
                <w:szCs w:val="18"/>
                <w:rtl w:val="0"/>
              </w:rPr>
              <w:t xml:space="preserve"> Diseño e implementación de base de datos, desarrollo backend con Django y apoyo en integraciones.</w:t>
            </w:r>
          </w:p>
          <w:p w:rsidR="00000000" w:rsidDel="00000000" w:rsidP="00000000" w:rsidRDefault="00000000" w:rsidRPr="00000000" w14:paraId="00000041">
            <w:pPr>
              <w:rPr>
                <w:sz w:val="18"/>
                <w:szCs w:val="18"/>
              </w:rPr>
            </w:pPr>
            <w:r w:rsidDel="00000000" w:rsidR="00000000" w:rsidRPr="00000000">
              <w:rPr>
                <w:b w:val="1"/>
                <w:bCs w:val="1"/>
                <w:sz w:val="18"/>
                <w:szCs w:val="18"/>
                <w:rtl w:val="0"/>
              </w:rPr>
              <w:t xml:space="preserve">Marcos José Álvarez Muñoz:</w:t>
            </w:r>
            <w:r w:rsidDel="00000000" w:rsidR="00000000" w:rsidRPr="00000000">
              <w:rPr>
                <w:sz w:val="18"/>
                <w:szCs w:val="18"/>
                <w:rtl w:val="0"/>
              </w:rPr>
              <w:t xml:space="preserve"> Desarrollo frontend con React, UX/UI, mockups e integración con backend.</w:t>
            </w:r>
          </w:p>
          <w:p w:rsidR="00000000" w:rsidDel="00000000" w:rsidP="00000000" w:rsidRDefault="00000000" w:rsidRPr="00000000" w14:paraId="00000042">
            <w:pPr>
              <w:rPr/>
            </w:pPr>
            <w:r w:rsidDel="00000000" w:rsidR="00000000" w:rsidRPr="00000000">
              <w:rPr>
                <w:sz w:val="18"/>
                <w:szCs w:val="18"/>
                <w:rtl w:val="0"/>
              </w:rPr>
              <w:br w:type="textWrapping"/>
              <w:t xml:space="preserve">Los roles son responsables principales y no exclusivos; el equipo trabajará de forma colaborativa y realizará revisiones cruzadas para asegurar continuidad y calidad.</w:t>
            </w:r>
            <w:r w:rsidDel="00000000" w:rsidR="00000000" w:rsidRPr="00000000">
              <w:rPr>
                <w:rtl w:val="0"/>
              </w:rPr>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6. Evidencias</w:t>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o final)</w:t>
            </w:r>
          </w:p>
        </w:tc>
        <w:tc>
          <w:tcPr>
            <w:vAlign w:val="center"/>
          </w:tcPr>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4C">
            <w:pPr>
              <w:rPr/>
            </w:pPr>
            <w:r w:rsidDel="00000000" w:rsidR="00000000" w:rsidRPr="00000000">
              <w:rPr>
                <w:sz w:val="16"/>
                <w:szCs w:val="16"/>
                <w:rtl w:val="0"/>
              </w:rPr>
              <w:t xml:space="preserve">Avance</w:t>
            </w:r>
            <w:r w:rsidDel="00000000" w:rsidR="00000000" w:rsidRPr="00000000">
              <w:rPr>
                <w:rtl w:val="0"/>
              </w:rPr>
            </w:r>
          </w:p>
        </w:tc>
        <w:tc>
          <w:tcPr/>
          <w:p w:rsidR="00000000" w:rsidDel="00000000" w:rsidP="00000000" w:rsidRDefault="00000000" w:rsidRPr="00000000" w14:paraId="0000004D">
            <w:pPr>
              <w:rPr/>
            </w:pPr>
            <w:r w:rsidDel="00000000" w:rsidR="00000000" w:rsidRPr="00000000">
              <w:rPr>
                <w:sz w:val="16"/>
                <w:szCs w:val="16"/>
                <w:rtl w:val="0"/>
              </w:rPr>
              <w:t xml:space="preserve">Levantamiento y especificación de requerimientos</w:t>
            </w:r>
            <w:r w:rsidDel="00000000" w:rsidR="00000000" w:rsidRPr="00000000">
              <w:rPr>
                <w:rtl w:val="0"/>
              </w:rPr>
            </w:r>
          </w:p>
        </w:tc>
        <w:tc>
          <w:tcPr/>
          <w:p w:rsidR="00000000" w:rsidDel="00000000" w:rsidP="00000000" w:rsidRDefault="00000000" w:rsidRPr="00000000" w14:paraId="0000004E">
            <w:pPr>
              <w:rPr/>
            </w:pPr>
            <w:r w:rsidDel="00000000" w:rsidR="00000000" w:rsidRPr="00000000">
              <w:rPr>
                <w:sz w:val="16"/>
                <w:szCs w:val="16"/>
                <w:rtl w:val="0"/>
              </w:rPr>
              <w:t xml:space="preserve">Documento con problema, actores, requisitos funcionales/no funcionales, reglas de negocio, alcance del MVP e historias de usuario priorizadas.</w:t>
            </w:r>
            <w:r w:rsidDel="00000000" w:rsidR="00000000" w:rsidRPr="00000000">
              <w:rPr>
                <w:rtl w:val="0"/>
              </w:rPr>
            </w:r>
          </w:p>
        </w:tc>
        <w:tc>
          <w:tcPr/>
          <w:p w:rsidR="00000000" w:rsidDel="00000000" w:rsidP="00000000" w:rsidRDefault="00000000" w:rsidRPr="00000000" w14:paraId="0000004F">
            <w:pPr>
              <w:rPr/>
            </w:pPr>
            <w:r w:rsidDel="00000000" w:rsidR="00000000" w:rsidRPr="00000000">
              <w:rPr>
                <w:sz w:val="16"/>
                <w:szCs w:val="16"/>
                <w:rtl w:val="0"/>
              </w:rPr>
              <w:t xml:space="preserve">Permite evidenciar la comprensión del problema y sirve como base verificable para el diseño y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0">
            <w:pPr>
              <w:rPr/>
            </w:pPr>
            <w:r w:rsidDel="00000000" w:rsidR="00000000" w:rsidRPr="00000000">
              <w:rPr>
                <w:sz w:val="16"/>
                <w:szCs w:val="16"/>
                <w:rtl w:val="0"/>
              </w:rPr>
              <w:t xml:space="preserve">Avance</w:t>
            </w:r>
            <w:r w:rsidDel="00000000" w:rsidR="00000000" w:rsidRPr="00000000">
              <w:rPr>
                <w:rtl w:val="0"/>
              </w:rPr>
            </w:r>
          </w:p>
        </w:tc>
        <w:tc>
          <w:tcPr/>
          <w:p w:rsidR="00000000" w:rsidDel="00000000" w:rsidP="00000000" w:rsidRDefault="00000000" w:rsidRPr="00000000" w14:paraId="00000051">
            <w:pPr>
              <w:rPr/>
            </w:pPr>
            <w:r w:rsidDel="00000000" w:rsidR="00000000" w:rsidRPr="00000000">
              <w:rPr>
                <w:sz w:val="16"/>
                <w:szCs w:val="16"/>
                <w:rtl w:val="0"/>
              </w:rPr>
              <w:t xml:space="preserve">Mockups y prototipo inicial</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16"/>
                <w:szCs w:val="16"/>
                <w:rtl w:val="0"/>
              </w:rPr>
              <w:t xml:space="preserve">Prototipos de las principales pantallas y flujos del portal cliente y backoffice.</w:t>
            </w:r>
            <w:r w:rsidDel="00000000" w:rsidR="00000000" w:rsidRPr="00000000">
              <w:rPr>
                <w:rtl w:val="0"/>
              </w:rPr>
            </w:r>
          </w:p>
        </w:tc>
        <w:tc>
          <w:tcPr/>
          <w:p w:rsidR="00000000" w:rsidDel="00000000" w:rsidP="00000000" w:rsidRDefault="00000000" w:rsidRPr="00000000" w14:paraId="00000053">
            <w:pPr>
              <w:rPr/>
            </w:pPr>
            <w:r w:rsidDel="00000000" w:rsidR="00000000" w:rsidRPr="00000000">
              <w:rPr>
                <w:sz w:val="16"/>
                <w:szCs w:val="16"/>
                <w:rtl w:val="0"/>
              </w:rPr>
              <w:t xml:space="preserve">Permite validar tempranamente la solución con la contraparte antes de implementar.</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4">
            <w:pPr>
              <w:rPr/>
            </w:pPr>
            <w:r w:rsidDel="00000000" w:rsidR="00000000" w:rsidRPr="00000000">
              <w:rPr>
                <w:sz w:val="16"/>
                <w:szCs w:val="16"/>
                <w:rtl w:val="0"/>
              </w:rPr>
              <w:t xml:space="preserve">Avance</w:t>
            </w:r>
            <w:r w:rsidDel="00000000" w:rsidR="00000000" w:rsidRPr="00000000">
              <w:rPr>
                <w:rtl w:val="0"/>
              </w:rPr>
            </w:r>
          </w:p>
        </w:tc>
        <w:tc>
          <w:tcPr/>
          <w:p w:rsidR="00000000" w:rsidDel="00000000" w:rsidP="00000000" w:rsidRDefault="00000000" w:rsidRPr="00000000" w14:paraId="00000055">
            <w:pPr>
              <w:rPr/>
            </w:pPr>
            <w:r w:rsidDel="00000000" w:rsidR="00000000" w:rsidRPr="00000000">
              <w:rPr>
                <w:sz w:val="16"/>
                <w:szCs w:val="16"/>
                <w:rtl w:val="0"/>
              </w:rPr>
              <w:t xml:space="preserve">Arquitectura y modelo de datos</w:t>
            </w:r>
            <w:r w:rsidDel="00000000" w:rsidR="00000000" w:rsidRPr="00000000">
              <w:rPr>
                <w:rtl w:val="0"/>
              </w:rPr>
            </w:r>
          </w:p>
        </w:tc>
        <w:tc>
          <w:tcPr/>
          <w:p w:rsidR="00000000" w:rsidDel="00000000" w:rsidP="00000000" w:rsidRDefault="00000000" w:rsidRPr="00000000" w14:paraId="00000056">
            <w:pPr>
              <w:rPr/>
            </w:pPr>
            <w:r w:rsidDel="00000000" w:rsidR="00000000" w:rsidRPr="00000000">
              <w:rPr>
                <w:sz w:val="16"/>
                <w:szCs w:val="16"/>
                <w:rtl w:val="0"/>
              </w:rPr>
              <w:t xml:space="preserve">Diagramas de arquitectura, componentes, casos de uso, secuencia principal y modelo entidad-relación.</w:t>
            </w:r>
            <w:r w:rsidDel="00000000" w:rsidR="00000000" w:rsidRPr="00000000">
              <w:rPr>
                <w:rtl w:val="0"/>
              </w:rPr>
            </w:r>
          </w:p>
        </w:tc>
        <w:tc>
          <w:tcPr/>
          <w:p w:rsidR="00000000" w:rsidDel="00000000" w:rsidP="00000000" w:rsidRDefault="00000000" w:rsidRPr="00000000" w14:paraId="00000057">
            <w:pPr>
              <w:rPr/>
            </w:pPr>
            <w:r w:rsidDel="00000000" w:rsidR="00000000" w:rsidRPr="00000000">
              <w:rPr>
                <w:sz w:val="16"/>
                <w:szCs w:val="16"/>
                <w:rtl w:val="0"/>
              </w:rPr>
              <w:t xml:space="preserve">Evidencia las decisiones técnicas y la estructura de la solución.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8">
            <w:pPr>
              <w:rPr/>
            </w:pPr>
            <w:r w:rsidDel="00000000" w:rsidR="00000000" w:rsidRPr="00000000">
              <w:rPr>
                <w:sz w:val="16"/>
                <w:szCs w:val="16"/>
                <w:rtl w:val="0"/>
              </w:rPr>
              <w:t xml:space="preserve">Avance</w:t>
            </w:r>
            <w:r w:rsidDel="00000000" w:rsidR="00000000" w:rsidRPr="00000000">
              <w:rPr>
                <w:rtl w:val="0"/>
              </w:rPr>
            </w:r>
          </w:p>
        </w:tc>
        <w:tc>
          <w:tcPr/>
          <w:p w:rsidR="00000000" w:rsidDel="00000000" w:rsidP="00000000" w:rsidRDefault="00000000" w:rsidRPr="00000000" w14:paraId="00000059">
            <w:pPr>
              <w:rPr/>
            </w:pPr>
            <w:r w:rsidDel="00000000" w:rsidR="00000000" w:rsidRPr="00000000">
              <w:rPr>
                <w:sz w:val="16"/>
                <w:szCs w:val="16"/>
                <w:rtl w:val="0"/>
              </w:rPr>
              <w:t xml:space="preserve">Repositorio Git y producto incremental</w:t>
            </w:r>
            <w:r w:rsidDel="00000000" w:rsidR="00000000" w:rsidRPr="00000000">
              <w:rPr>
                <w:rtl w:val="0"/>
              </w:rPr>
            </w:r>
          </w:p>
        </w:tc>
        <w:tc>
          <w:tcPr/>
          <w:p w:rsidR="00000000" w:rsidDel="00000000" w:rsidP="00000000" w:rsidRDefault="00000000" w:rsidRPr="00000000" w14:paraId="0000005A">
            <w:pPr>
              <w:rPr/>
            </w:pPr>
            <w:r w:rsidDel="00000000" w:rsidR="00000000" w:rsidRPr="00000000">
              <w:rPr>
                <w:sz w:val="16"/>
                <w:szCs w:val="16"/>
                <w:rtl w:val="0"/>
              </w:rPr>
              <w:t xml:space="preserve">Código fuente, historial de commits, tablero de trabajo y versiones ejecutables de los módulos implementados.</w:t>
            </w:r>
            <w:r w:rsidDel="00000000" w:rsidR="00000000" w:rsidRPr="00000000">
              <w:rPr>
                <w:rtl w:val="0"/>
              </w:rPr>
            </w:r>
          </w:p>
        </w:tc>
        <w:tc>
          <w:tcPr/>
          <w:p w:rsidR="00000000" w:rsidDel="00000000" w:rsidP="00000000" w:rsidRDefault="00000000" w:rsidRPr="00000000" w14:paraId="0000005B">
            <w:pPr>
              <w:rPr/>
            </w:pPr>
            <w:r w:rsidDel="00000000" w:rsidR="00000000" w:rsidRPr="00000000">
              <w:rPr>
                <w:sz w:val="16"/>
                <w:szCs w:val="16"/>
                <w:rtl w:val="0"/>
              </w:rPr>
              <w:t xml:space="preserve">Demuestra avance real, trabajo colaborativo y trazabilidad del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C">
            <w:pPr>
              <w:rPr/>
            </w:pPr>
            <w:r w:rsidDel="00000000" w:rsidR="00000000" w:rsidRPr="00000000">
              <w:rPr>
                <w:sz w:val="16"/>
                <w:szCs w:val="16"/>
                <w:rtl w:val="0"/>
              </w:rPr>
              <w:t xml:space="preserve">Final</w:t>
            </w:r>
            <w:r w:rsidDel="00000000" w:rsidR="00000000" w:rsidRPr="00000000">
              <w:rPr>
                <w:rtl w:val="0"/>
              </w:rPr>
            </w:r>
          </w:p>
        </w:tc>
        <w:tc>
          <w:tcPr/>
          <w:p w:rsidR="00000000" w:rsidDel="00000000" w:rsidP="00000000" w:rsidRDefault="00000000" w:rsidRPr="00000000" w14:paraId="0000005D">
            <w:pPr>
              <w:rPr/>
            </w:pPr>
            <w:r w:rsidDel="00000000" w:rsidR="00000000" w:rsidRPr="00000000">
              <w:rPr>
                <w:sz w:val="16"/>
                <w:szCs w:val="16"/>
                <w:rtl w:val="0"/>
              </w:rPr>
              <w:t xml:space="preserve">Plataforma web funcional</w:t>
            </w:r>
            <w:r w:rsidDel="00000000" w:rsidR="00000000" w:rsidRPr="00000000">
              <w:rPr>
                <w:rtl w:val="0"/>
              </w:rPr>
            </w:r>
          </w:p>
        </w:tc>
        <w:tc>
          <w:tcPr/>
          <w:p w:rsidR="00000000" w:rsidDel="00000000" w:rsidP="00000000" w:rsidRDefault="00000000" w:rsidRPr="00000000" w14:paraId="0000005E">
            <w:pPr>
              <w:rPr/>
            </w:pPr>
            <w:r w:rsidDel="00000000" w:rsidR="00000000" w:rsidRPr="00000000">
              <w:rPr>
                <w:sz w:val="16"/>
                <w:szCs w:val="16"/>
                <w:rtl w:val="0"/>
              </w:rPr>
              <w:t xml:space="preserve">MVP desplegado con gestión interna, trazabilidad y flujos documentales priorizados.</w:t>
            </w:r>
            <w:r w:rsidDel="00000000" w:rsidR="00000000" w:rsidRPr="00000000">
              <w:rPr>
                <w:rtl w:val="0"/>
              </w:rPr>
            </w:r>
          </w:p>
        </w:tc>
        <w:tc>
          <w:tcPr/>
          <w:p w:rsidR="00000000" w:rsidDel="00000000" w:rsidP="00000000" w:rsidRDefault="00000000" w:rsidRPr="00000000" w14:paraId="0000005F">
            <w:pPr>
              <w:rPr/>
            </w:pPr>
            <w:r w:rsidDel="00000000" w:rsidR="00000000" w:rsidRPr="00000000">
              <w:rPr>
                <w:sz w:val="16"/>
                <w:szCs w:val="16"/>
                <w:rtl w:val="0"/>
              </w:rPr>
              <w:t xml:space="preserve">Constituye el producto principal y permite comprobar el cumplimiento de los objetivos.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0">
            <w:pPr>
              <w:rPr/>
            </w:pPr>
            <w:r w:rsidDel="00000000" w:rsidR="00000000" w:rsidRPr="00000000">
              <w:rPr>
                <w:sz w:val="16"/>
                <w:szCs w:val="16"/>
                <w:rtl w:val="0"/>
              </w:rPr>
              <w:t xml:space="preserve">Final</w:t>
            </w:r>
            <w:r w:rsidDel="00000000" w:rsidR="00000000" w:rsidRPr="00000000">
              <w:rPr>
                <w:rtl w:val="0"/>
              </w:rPr>
            </w:r>
          </w:p>
        </w:tc>
        <w:tc>
          <w:tcPr/>
          <w:p w:rsidR="00000000" w:rsidDel="00000000" w:rsidP="00000000" w:rsidRDefault="00000000" w:rsidRPr="00000000" w14:paraId="00000061">
            <w:pPr>
              <w:rPr/>
            </w:pPr>
            <w:r w:rsidDel="00000000" w:rsidR="00000000" w:rsidRPr="00000000">
              <w:rPr>
                <w:sz w:val="16"/>
                <w:szCs w:val="16"/>
                <w:rtl w:val="0"/>
              </w:rPr>
              <w:t xml:space="preserve">Plan de pruebas y evidencias</w:t>
            </w:r>
            <w:r w:rsidDel="00000000" w:rsidR="00000000" w:rsidRPr="00000000">
              <w:rPr>
                <w:rtl w:val="0"/>
              </w:rPr>
            </w:r>
          </w:p>
        </w:tc>
        <w:tc>
          <w:tcPr/>
          <w:p w:rsidR="00000000" w:rsidDel="00000000" w:rsidP="00000000" w:rsidRDefault="00000000" w:rsidRPr="00000000" w14:paraId="00000062">
            <w:pPr>
              <w:rPr/>
            </w:pPr>
            <w:r w:rsidDel="00000000" w:rsidR="00000000" w:rsidRPr="00000000">
              <w:rPr>
                <w:sz w:val="16"/>
                <w:szCs w:val="16"/>
                <w:rtl w:val="0"/>
              </w:rPr>
              <w:t xml:space="preserve">Resultados de pruebas unitarias, integración, seguridad, rendimiento y aceptación.</w:t>
            </w:r>
            <w:r w:rsidDel="00000000" w:rsidR="00000000" w:rsidRPr="00000000">
              <w:rPr>
                <w:rtl w:val="0"/>
              </w:rPr>
            </w:r>
          </w:p>
        </w:tc>
        <w:tc>
          <w:tcPr/>
          <w:p w:rsidR="00000000" w:rsidDel="00000000" w:rsidP="00000000" w:rsidRDefault="00000000" w:rsidRPr="00000000" w14:paraId="00000063">
            <w:pPr>
              <w:rPr/>
            </w:pPr>
            <w:r w:rsidDel="00000000" w:rsidR="00000000" w:rsidRPr="00000000">
              <w:rPr>
                <w:sz w:val="16"/>
                <w:szCs w:val="16"/>
                <w:rtl w:val="0"/>
              </w:rPr>
              <w:t xml:space="preserve">Permite verificar calidad, funcionamiento y cumplimiento de requisitos.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4">
            <w:pPr>
              <w:rPr/>
            </w:pPr>
            <w:r w:rsidDel="00000000" w:rsidR="00000000" w:rsidRPr="00000000">
              <w:rPr>
                <w:sz w:val="16"/>
                <w:szCs w:val="16"/>
                <w:rtl w:val="0"/>
              </w:rPr>
              <w:t xml:space="preserve">Final</w:t>
            </w:r>
            <w:r w:rsidDel="00000000" w:rsidR="00000000" w:rsidRPr="00000000">
              <w:rPr>
                <w:rtl w:val="0"/>
              </w:rPr>
            </w:r>
          </w:p>
        </w:tc>
        <w:tc>
          <w:tcPr/>
          <w:p w:rsidR="00000000" w:rsidDel="00000000" w:rsidP="00000000" w:rsidRDefault="00000000" w:rsidRPr="00000000" w14:paraId="00000065">
            <w:pPr>
              <w:rPr/>
            </w:pPr>
            <w:r w:rsidDel="00000000" w:rsidR="00000000" w:rsidRPr="00000000">
              <w:rPr>
                <w:sz w:val="16"/>
                <w:szCs w:val="16"/>
                <w:rtl w:val="0"/>
              </w:rPr>
              <w:t xml:space="preserve">Documentación técnica y despliegue</w:t>
            </w:r>
            <w:r w:rsidDel="00000000" w:rsidR="00000000" w:rsidRPr="00000000">
              <w:rPr>
                <w:rtl w:val="0"/>
              </w:rPr>
            </w:r>
          </w:p>
        </w:tc>
        <w:tc>
          <w:tcPr/>
          <w:p w:rsidR="00000000" w:rsidDel="00000000" w:rsidP="00000000" w:rsidRDefault="00000000" w:rsidRPr="00000000" w14:paraId="00000066">
            <w:pPr>
              <w:rPr/>
            </w:pPr>
            <w:r w:rsidDel="00000000" w:rsidR="00000000" w:rsidRPr="00000000">
              <w:rPr>
                <w:sz w:val="16"/>
                <w:szCs w:val="16"/>
                <w:rtl w:val="0"/>
              </w:rPr>
              <w:t xml:space="preserve">README, Dockerfile/docker-compose, variables de entorno, manual técnico e instrucciones de ejecución/despliegue.</w:t>
            </w:r>
            <w:r w:rsidDel="00000000" w:rsidR="00000000" w:rsidRPr="00000000">
              <w:rPr>
                <w:rtl w:val="0"/>
              </w:rPr>
            </w:r>
          </w:p>
        </w:tc>
        <w:tc>
          <w:tcPr/>
          <w:p w:rsidR="00000000" w:rsidDel="00000000" w:rsidP="00000000" w:rsidRDefault="00000000" w:rsidRPr="00000000" w14:paraId="00000067">
            <w:pPr>
              <w:rPr/>
            </w:pPr>
            <w:r w:rsidDel="00000000" w:rsidR="00000000" w:rsidRPr="00000000">
              <w:rPr>
                <w:sz w:val="16"/>
                <w:szCs w:val="16"/>
                <w:rtl w:val="0"/>
              </w:rPr>
              <w:t xml:space="preserve">Asegura reproducibilidad, mantenibilidad y transferencia de la solución.</w:t>
            </w:r>
            <w:r w:rsidDel="00000000" w:rsidR="00000000" w:rsidRPr="00000000">
              <w:rPr>
                <w:rtl w:val="0"/>
              </w:rPr>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5">
            <w:pPr>
              <w:rPr>
                <w:b w:val="1"/>
                <w:bCs w:val="1"/>
                <w:color w:val="1f3864"/>
                <w:sz w:val="28"/>
                <w:szCs w:val="28"/>
              </w:rPr>
            </w:pPr>
            <w:r w:rsidDel="00000000" w:rsidR="00000000" w:rsidRPr="00000000">
              <w:rPr>
                <w:b w:val="1"/>
                <w:bCs w:val="1"/>
                <w:color w:val="1f3864"/>
                <w:sz w:val="28"/>
                <w:szCs w:val="28"/>
                <w:rtl w:val="0"/>
              </w:rPr>
              <w:t xml:space="preserve">7. Plan de Trabajo</w:t>
            </w:r>
          </w:p>
        </w:tc>
      </w:tr>
    </w:tbl>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7">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E">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7F">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80">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81">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2">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83">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4">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5">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C3 – Ingeniería de requisitos</w:t>
            </w:r>
          </w:p>
        </w:tc>
        <w:tc>
          <w:tcPr/>
          <w:p w:rsidR="00000000" w:rsidDel="00000000" w:rsidP="00000000" w:rsidRDefault="00000000" w:rsidRPr="00000000" w14:paraId="00000087">
            <w:pPr>
              <w:rPr/>
            </w:pPr>
            <w:r w:rsidDel="00000000" w:rsidR="00000000" w:rsidRPr="00000000">
              <w:rPr>
                <w:sz w:val="14"/>
                <w:szCs w:val="14"/>
                <w:rtl w:val="0"/>
              </w:rPr>
              <w:t xml:space="preserve">Levantamiento y validación de requerimientos</w:t>
            </w:r>
            <w:r w:rsidDel="00000000" w:rsidR="00000000" w:rsidRPr="00000000">
              <w:rPr>
                <w:rtl w:val="0"/>
              </w:rPr>
            </w:r>
          </w:p>
        </w:tc>
        <w:tc>
          <w:tcPr/>
          <w:p w:rsidR="00000000" w:rsidDel="00000000" w:rsidP="00000000" w:rsidRDefault="00000000" w:rsidRPr="00000000" w14:paraId="00000088">
            <w:pPr>
              <w:rPr/>
            </w:pPr>
            <w:r w:rsidDel="00000000" w:rsidR="00000000" w:rsidRPr="00000000">
              <w:rPr>
                <w:sz w:val="14"/>
                <w:szCs w:val="14"/>
                <w:rtl w:val="0"/>
              </w:rPr>
              <w:t xml:space="preserve">Analizar entrevista, requerimiento general, procesos actuales, actores, restricciones y dudas; validar con contraparte.</w:t>
            </w:r>
            <w:r w:rsidDel="00000000" w:rsidR="00000000" w:rsidRPr="00000000">
              <w:rPr>
                <w:rtl w:val="0"/>
              </w:rPr>
            </w:r>
          </w:p>
        </w:tc>
        <w:tc>
          <w:tcPr/>
          <w:p w:rsidR="00000000" w:rsidDel="00000000" w:rsidP="00000000" w:rsidRDefault="00000000" w:rsidRPr="00000000" w14:paraId="00000089">
            <w:pPr>
              <w:rPr/>
            </w:pPr>
            <w:r w:rsidDel="00000000" w:rsidR="00000000" w:rsidRPr="00000000">
              <w:rPr>
                <w:sz w:val="14"/>
                <w:szCs w:val="14"/>
                <w:rtl w:val="0"/>
              </w:rPr>
              <w:t xml:space="preserve">Entrevista, reuniones, Word/OneDrive, herramientas de modelado</w:t>
            </w:r>
            <w:r w:rsidDel="00000000" w:rsidR="00000000" w:rsidRPr="00000000">
              <w:rPr>
                <w:rtl w:val="0"/>
              </w:rPr>
            </w:r>
          </w:p>
        </w:tc>
        <w:tc>
          <w:tcPr>
            <w:tcBorders>
              <w:right w:color="ffffff" w:space="0" w:sz="4" w:val="single"/>
            </w:tcBorders>
          </w:tcPr>
          <w:p w:rsidR="00000000" w:rsidDel="00000000" w:rsidP="00000000" w:rsidRDefault="00000000" w:rsidRPr="00000000" w14:paraId="0000008A">
            <w:pPr>
              <w:rPr/>
            </w:pPr>
            <w:r w:rsidDel="00000000" w:rsidR="00000000" w:rsidRPr="00000000">
              <w:rPr>
                <w:sz w:val="14"/>
                <w:szCs w:val="14"/>
                <w:rtl w:val="0"/>
              </w:rPr>
              <w:t xml:space="preserve">Semanas 1-3</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B">
            <w:pPr>
              <w:rPr/>
            </w:pPr>
            <w:r w:rsidDel="00000000" w:rsidR="00000000" w:rsidRPr="00000000">
              <w:rPr>
                <w:sz w:val="14"/>
                <w:szCs w:val="14"/>
                <w:rtl w:val="0"/>
              </w:rPr>
              <w:t xml:space="preserve">Fernando / Equipo</w:t>
            </w:r>
            <w:r w:rsidDel="00000000" w:rsidR="00000000" w:rsidRPr="00000000">
              <w:rPr>
                <w:rtl w:val="0"/>
              </w:rPr>
            </w:r>
          </w:p>
        </w:tc>
        <w:tc>
          <w:tcPr/>
          <w:p w:rsidR="00000000" w:rsidDel="00000000" w:rsidP="00000000" w:rsidRDefault="00000000" w:rsidRPr="00000000" w14:paraId="0000008C">
            <w:pPr>
              <w:rPr/>
            </w:pPr>
            <w:r w:rsidDel="00000000" w:rsidR="00000000" w:rsidRPr="00000000">
              <w:rPr>
                <w:sz w:val="14"/>
                <w:szCs w:val="14"/>
                <w:rtl w:val="0"/>
              </w:rPr>
              <w:t xml:space="preserve">Dependencia de disponibilidad de Easy Office y antecedentes adicionales.</w:t>
            </w:r>
            <w:r w:rsidDel="00000000" w:rsidR="00000000" w:rsidRPr="00000000">
              <w:rPr>
                <w:rtl w:val="0"/>
              </w:rPr>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C3 / C4 – Ingeniería de requisitos y gestión de proyectos</w:t>
            </w:r>
          </w:p>
        </w:tc>
        <w:tc>
          <w:tcPr/>
          <w:p w:rsidR="00000000" w:rsidDel="00000000" w:rsidP="00000000" w:rsidRDefault="00000000" w:rsidRPr="00000000" w14:paraId="0000008E">
            <w:pPr>
              <w:rPr/>
            </w:pPr>
            <w:r w:rsidDel="00000000" w:rsidR="00000000" w:rsidRPr="00000000">
              <w:rPr>
                <w:sz w:val="14"/>
                <w:szCs w:val="14"/>
                <w:rtl w:val="0"/>
              </w:rPr>
              <w:t xml:space="preserve">Definición del MVP y Product Backlog</w:t>
            </w:r>
            <w:r w:rsidDel="00000000" w:rsidR="00000000" w:rsidRPr="00000000">
              <w:rPr>
                <w:rtl w:val="0"/>
              </w:rPr>
            </w:r>
          </w:p>
        </w:tc>
        <w:tc>
          <w:tcPr/>
          <w:p w:rsidR="00000000" w:rsidDel="00000000" w:rsidP="00000000" w:rsidRDefault="00000000" w:rsidRPr="00000000" w14:paraId="0000008F">
            <w:pPr>
              <w:rPr/>
            </w:pPr>
            <w:r w:rsidDel="00000000" w:rsidR="00000000" w:rsidRPr="00000000">
              <w:rPr>
                <w:sz w:val="14"/>
                <w:szCs w:val="14"/>
                <w:rtl w:val="0"/>
              </w:rPr>
              <w:t xml:space="preserve">Priorizar funcionalidades y separar procesos automáticos, asistidos y fuera de alcance.</w:t>
            </w:r>
            <w:r w:rsidDel="00000000" w:rsidR="00000000" w:rsidRPr="00000000">
              <w:rPr>
                <w:rtl w:val="0"/>
              </w:rPr>
            </w:r>
          </w:p>
        </w:tc>
        <w:tc>
          <w:tcPr/>
          <w:p w:rsidR="00000000" w:rsidDel="00000000" w:rsidP="00000000" w:rsidRDefault="00000000" w:rsidRPr="00000000" w14:paraId="00000090">
            <w:pPr>
              <w:rPr/>
            </w:pPr>
            <w:r w:rsidDel="00000000" w:rsidR="00000000" w:rsidRPr="00000000">
              <w:rPr>
                <w:sz w:val="14"/>
                <w:szCs w:val="14"/>
                <w:rtl w:val="0"/>
              </w:rPr>
              <w:t xml:space="preserve">Backlog, tablero ágil, documentación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091">
            <w:pPr>
              <w:rPr/>
            </w:pPr>
            <w:r w:rsidDel="00000000" w:rsidR="00000000" w:rsidRPr="00000000">
              <w:rPr>
                <w:sz w:val="14"/>
                <w:szCs w:val="14"/>
                <w:rtl w:val="0"/>
              </w:rPr>
              <w:t xml:space="preserve">Semanas 2-4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2">
            <w:pPr>
              <w:rPr/>
            </w:pPr>
            <w:r w:rsidDel="00000000" w:rsidR="00000000" w:rsidRPr="00000000">
              <w:rPr>
                <w:sz w:val="14"/>
                <w:szCs w:val="14"/>
                <w:rtl w:val="0"/>
              </w:rPr>
              <w:t xml:space="preserve">Fernando / Equipo</w:t>
            </w:r>
            <w:r w:rsidDel="00000000" w:rsidR="00000000" w:rsidRPr="00000000">
              <w:rPr>
                <w:rtl w:val="0"/>
              </w:rPr>
            </w:r>
          </w:p>
        </w:tc>
        <w:tc>
          <w:tcPr/>
          <w:p w:rsidR="00000000" w:rsidDel="00000000" w:rsidP="00000000" w:rsidRDefault="00000000" w:rsidRPr="00000000" w14:paraId="00000093">
            <w:pPr>
              <w:rPr/>
            </w:pPr>
            <w:r w:rsidDel="00000000" w:rsidR="00000000" w:rsidRPr="00000000">
              <w:rPr>
                <w:sz w:val="14"/>
                <w:szCs w:val="14"/>
                <w:rtl w:val="0"/>
              </w:rPr>
              <w:t xml:space="preserve">Debe validarse con empresa y docente.</w:t>
            </w:r>
            <w:r w:rsidDel="00000000" w:rsidR="00000000" w:rsidRPr="00000000">
              <w:rPr>
                <w:rtl w:val="0"/>
              </w:rPr>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C1 / C5 – Diseño de software y calidad</w:t>
            </w:r>
          </w:p>
        </w:tc>
        <w:tc>
          <w:tcPr/>
          <w:p w:rsidR="00000000" w:rsidDel="00000000" w:rsidP="00000000" w:rsidRDefault="00000000" w:rsidRPr="00000000" w14:paraId="00000095">
            <w:pPr>
              <w:rPr/>
            </w:pPr>
            <w:r w:rsidDel="00000000" w:rsidR="00000000" w:rsidRPr="00000000">
              <w:rPr>
                <w:sz w:val="14"/>
                <w:szCs w:val="14"/>
                <w:rtl w:val="0"/>
              </w:rPr>
              <w:t xml:space="preserve">Mockups y validación de flujos</w:t>
            </w:r>
            <w:r w:rsidDel="00000000" w:rsidR="00000000" w:rsidRPr="00000000">
              <w:rPr>
                <w:rtl w:val="0"/>
              </w:rPr>
            </w:r>
          </w:p>
        </w:tc>
        <w:tc>
          <w:tcPr/>
          <w:p w:rsidR="00000000" w:rsidDel="00000000" w:rsidP="00000000" w:rsidRDefault="00000000" w:rsidRPr="00000000" w14:paraId="00000096">
            <w:pPr>
              <w:rPr/>
            </w:pPr>
            <w:r w:rsidDel="00000000" w:rsidR="00000000" w:rsidRPr="00000000">
              <w:rPr>
                <w:sz w:val="14"/>
                <w:szCs w:val="14"/>
                <w:rtl w:val="0"/>
              </w:rPr>
              <w:t xml:space="preserve">Diseñar pantallas y flujos principales del portal de clientes y backoffice; presentar a contraparte.</w:t>
            </w:r>
            <w:r w:rsidDel="00000000" w:rsidR="00000000" w:rsidRPr="00000000">
              <w:rPr>
                <w:rtl w:val="0"/>
              </w:rPr>
            </w:r>
          </w:p>
        </w:tc>
        <w:tc>
          <w:tcPr/>
          <w:p w:rsidR="00000000" w:rsidDel="00000000" w:rsidP="00000000" w:rsidRDefault="00000000" w:rsidRPr="00000000" w14:paraId="00000097">
            <w:pPr>
              <w:rPr/>
            </w:pPr>
            <w:r w:rsidDel="00000000" w:rsidR="00000000" w:rsidRPr="00000000">
              <w:rPr>
                <w:sz w:val="14"/>
                <w:szCs w:val="14"/>
                <w:rtl w:val="0"/>
              </w:rPr>
              <w:t xml:space="preserve">Figma u otra herramienta de prototipado</w:t>
            </w:r>
            <w:r w:rsidDel="00000000" w:rsidR="00000000" w:rsidRPr="00000000">
              <w:rPr>
                <w:rtl w:val="0"/>
              </w:rPr>
            </w:r>
          </w:p>
        </w:tc>
        <w:tc>
          <w:tcPr>
            <w:tcBorders>
              <w:right w:color="ffffff" w:space="0" w:sz="4" w:val="single"/>
            </w:tcBorders>
          </w:tcPr>
          <w:p w:rsidR="00000000" w:rsidDel="00000000" w:rsidP="00000000" w:rsidRDefault="00000000" w:rsidRPr="00000000" w14:paraId="00000098">
            <w:pPr>
              <w:rPr/>
            </w:pPr>
            <w:r w:rsidDel="00000000" w:rsidR="00000000" w:rsidRPr="00000000">
              <w:rPr>
                <w:sz w:val="14"/>
                <w:szCs w:val="14"/>
                <w:rtl w:val="0"/>
              </w:rPr>
              <w:t xml:space="preserve">Semanas 2-4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9">
            <w:pPr>
              <w:rPr/>
            </w:pPr>
            <w:r w:rsidDel="00000000" w:rsidR="00000000" w:rsidRPr="00000000">
              <w:rPr>
                <w:sz w:val="14"/>
                <w:szCs w:val="14"/>
                <w:rtl w:val="0"/>
              </w:rPr>
              <w:t>Marcos</w:t>
            </w:r>
            <w:r w:rsidDel="00000000" w:rsidR="00000000" w:rsidRPr="00000000">
              <w:rPr>
                <w:rtl w:val="0"/>
              </w:rPr>
            </w:r>
          </w:p>
        </w:tc>
        <w:tc>
          <w:tcPr/>
          <w:p w:rsidR="00000000" w:rsidDel="00000000" w:rsidP="00000000" w:rsidRDefault="00000000" w:rsidRPr="00000000" w14:paraId="0000009A">
            <w:pPr>
              <w:rPr/>
            </w:pPr>
            <w:r w:rsidDel="00000000" w:rsidR="00000000" w:rsidRPr="00000000">
              <w:rPr>
                <w:sz w:val="14"/>
                <w:szCs w:val="14"/>
                <w:rtl w:val="0"/>
              </w:rPr>
              <w:t xml:space="preserve">Cambios según retroalimentación.</w:t>
            </w:r>
            <w:r w:rsidDel="00000000" w:rsidR="00000000" w:rsidRPr="00000000">
              <w:rPr>
                <w:rtl w:val="0"/>
              </w:rPr>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C5 – Diseño de soluciones, arquitectura y seguridad</w:t>
            </w:r>
          </w:p>
        </w:tc>
        <w:tc>
          <w:tcPr/>
          <w:p w:rsidR="00000000" w:rsidDel="00000000" w:rsidP="00000000" w:rsidRDefault="00000000" w:rsidRPr="00000000" w14:paraId="0000009C">
            <w:pPr>
              <w:rPr/>
            </w:pPr>
            <w:r w:rsidDel="00000000" w:rsidR="00000000" w:rsidRPr="00000000">
              <w:rPr>
                <w:sz w:val="14"/>
                <w:szCs w:val="14"/>
                <w:rtl w:val="0"/>
              </w:rPr>
              <w:t xml:space="preserve">Diseño de arquitectura y seguridad</w:t>
            </w:r>
            <w:r w:rsidDel="00000000" w:rsidR="00000000" w:rsidRPr="00000000">
              <w:rPr>
                <w:rtl w:val="0"/>
              </w:rPr>
            </w:r>
          </w:p>
        </w:tc>
        <w:tc>
          <w:tcPr/>
          <w:p w:rsidR="00000000" w:rsidDel="00000000" w:rsidP="00000000" w:rsidRDefault="00000000" w:rsidRPr="00000000" w14:paraId="0000009D">
            <w:pPr>
              <w:rPr/>
            </w:pPr>
            <w:r w:rsidDel="00000000" w:rsidR="00000000" w:rsidRPr="00000000">
              <w:rPr>
                <w:sz w:val="14"/>
                <w:szCs w:val="14"/>
                <w:rtl w:val="0"/>
              </w:rPr>
              <w:t xml:space="preserve">Definir componentes, API, autenticación, roles/permisos, auditoría e integraciones.</w:t>
            </w:r>
            <w:r w:rsidDel="00000000" w:rsidR="00000000" w:rsidRPr="00000000">
              <w:rPr>
                <w:rtl w:val="0"/>
              </w:rPr>
            </w:r>
          </w:p>
        </w:tc>
        <w:tc>
          <w:tcPr/>
          <w:p w:rsidR="00000000" w:rsidDel="00000000" w:rsidP="00000000" w:rsidRDefault="00000000" w:rsidRPr="00000000" w14:paraId="0000009E">
            <w:pPr>
              <w:rPr/>
            </w:pPr>
            <w:r w:rsidDel="00000000" w:rsidR="00000000" w:rsidRPr="00000000">
              <w:rPr>
                <w:sz w:val="14"/>
                <w:szCs w:val="14"/>
                <w:rtl w:val="0"/>
              </w:rPr>
              <w:t xml:space="preserve">Diagramas, documentación técnica</w:t>
            </w:r>
            <w:r w:rsidDel="00000000" w:rsidR="00000000" w:rsidRPr="00000000">
              <w:rPr>
                <w:rtl w:val="0"/>
              </w:rPr>
            </w:r>
          </w:p>
        </w:tc>
        <w:tc>
          <w:tcPr>
            <w:tcBorders>
              <w:right w:color="ffffff" w:space="0" w:sz="4" w:val="single"/>
            </w:tcBorders>
          </w:tcPr>
          <w:p w:rsidR="00000000" w:rsidDel="00000000" w:rsidP="00000000" w:rsidRDefault="00000000" w:rsidRPr="00000000" w14:paraId="0000009F">
            <w:pPr>
              <w:rPr/>
            </w:pPr>
            <w:r w:rsidDel="00000000" w:rsidR="00000000" w:rsidRPr="00000000">
              <w:rPr>
                <w:sz w:val="14"/>
                <w:szCs w:val="14"/>
                <w:rtl w:val="0"/>
              </w:rPr>
              <w:t xml:space="preserve">Semanas 3-5</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0">
            <w:pPr>
              <w:rPr/>
            </w:pPr>
            <w:r w:rsidDel="00000000" w:rsidR="00000000" w:rsidRPr="00000000">
              <w:rPr>
                <w:sz w:val="14"/>
                <w:szCs w:val="14"/>
                <w:rtl w:val="0"/>
              </w:rPr>
              <w:t xml:space="preserve">Fernando</w:t>
            </w:r>
            <w:r w:rsidDel="00000000" w:rsidR="00000000" w:rsidRPr="00000000">
              <w:rPr>
                <w:rtl w:val="0"/>
              </w:rPr>
            </w:r>
          </w:p>
        </w:tc>
        <w:tc>
          <w:tcPr/>
          <w:p w:rsidR="00000000" w:rsidDel="00000000" w:rsidP="00000000" w:rsidRDefault="00000000" w:rsidRPr="00000000" w14:paraId="000000A1">
            <w:pPr>
              <w:rPr/>
            </w:pPr>
            <w:r w:rsidDel="00000000" w:rsidR="00000000" w:rsidRPr="00000000">
              <w:rPr>
                <w:sz w:val="14"/>
                <w:szCs w:val="14"/>
                <w:rtl w:val="0"/>
              </w:rPr>
              <w:t xml:space="preserve">Proveedor de firma/pago puede modificar integraciones.</w:t>
            </w:r>
            <w:r w:rsidDel="00000000" w:rsidR="00000000" w:rsidRPr="00000000">
              <w:rPr>
                <w:rtl w:val="0"/>
              </w:rPr>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C2 – Soluciones de información y bases de datos</w:t>
            </w:r>
          </w:p>
        </w:tc>
        <w:tc>
          <w:tcPr/>
          <w:p w:rsidR="00000000" w:rsidDel="00000000" w:rsidP="00000000" w:rsidRDefault="00000000" w:rsidRPr="00000000" w14:paraId="000000A3">
            <w:pPr>
              <w:rPr/>
            </w:pPr>
            <w:r w:rsidDel="00000000" w:rsidR="00000000" w:rsidRPr="00000000">
              <w:rPr>
                <w:sz w:val="14"/>
                <w:szCs w:val="14"/>
                <w:rtl w:val="0"/>
              </w:rPr>
              <w:t xml:space="preserve">Modelo de datos y migración</w:t>
            </w:r>
            <w:r w:rsidDel="00000000" w:rsidR="00000000" w:rsidRPr="00000000">
              <w:rPr>
                <w:rtl w:val="0"/>
              </w:rPr>
            </w:r>
          </w:p>
        </w:tc>
        <w:tc>
          <w:tcPr/>
          <w:p w:rsidR="00000000" w:rsidDel="00000000" w:rsidP="00000000" w:rsidRDefault="00000000" w:rsidRPr="00000000" w14:paraId="000000A4">
            <w:pPr>
              <w:rPr/>
            </w:pPr>
            <w:r w:rsidDel="00000000" w:rsidR="00000000" w:rsidRPr="00000000">
              <w:rPr>
                <w:sz w:val="14"/>
                <w:szCs w:val="14"/>
                <w:rtl w:val="0"/>
              </w:rPr>
              <w:t xml:space="preserve">Diseñar modelo relacional y estrategia preliminar para migrar datos desde Excel.</w:t>
            </w:r>
            <w:r w:rsidDel="00000000" w:rsidR="00000000" w:rsidRPr="00000000">
              <w:rPr>
                <w:rtl w:val="0"/>
              </w:rPr>
            </w:r>
          </w:p>
        </w:tc>
        <w:tc>
          <w:tcPr/>
          <w:p w:rsidR="00000000" w:rsidDel="00000000" w:rsidP="00000000" w:rsidRDefault="00000000" w:rsidRPr="00000000" w14:paraId="000000A5">
            <w:pPr>
              <w:rPr/>
            </w:pPr>
            <w:r w:rsidDel="00000000" w:rsidR="00000000" w:rsidRPr="00000000">
              <w:rPr>
                <w:sz w:val="14"/>
                <w:szCs w:val="14"/>
                <w:rtl w:val="0"/>
              </w:rPr>
              <w:t xml:space="preserve">PostgreSQL/SQL, herramienta ER</w:t>
            </w:r>
            <w:r w:rsidDel="00000000" w:rsidR="00000000" w:rsidRPr="00000000">
              <w:rPr>
                <w:rtl w:val="0"/>
              </w:rPr>
            </w:r>
          </w:p>
        </w:tc>
        <w:tc>
          <w:tcPr>
            <w:tcBorders>
              <w:right w:color="ffffff" w:space="0" w:sz="4" w:val="single"/>
            </w:tcBorders>
          </w:tcPr>
          <w:p w:rsidR="00000000" w:rsidDel="00000000" w:rsidP="00000000" w:rsidRDefault="00000000" w:rsidRPr="00000000" w14:paraId="000000A6">
            <w:pPr>
              <w:rPr/>
            </w:pPr>
            <w:r w:rsidDel="00000000" w:rsidR="00000000" w:rsidRPr="00000000">
              <w:rPr>
                <w:sz w:val="14"/>
                <w:szCs w:val="14"/>
                <w:rtl w:val="0"/>
              </w:rPr>
              <w:t xml:space="preserve">Semanas 3-6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7">
            <w:pPr>
              <w:rPr/>
            </w:pPr>
            <w:r w:rsidDel="00000000" w:rsidR="00000000" w:rsidRPr="00000000">
              <w:rPr>
                <w:sz w:val="14"/>
                <w:szCs w:val="14"/>
                <w:rtl w:val="0"/>
              </w:rPr>
              <w:t>Nicolás</w:t>
            </w:r>
            <w:r w:rsidDel="00000000" w:rsidR="00000000" w:rsidRPr="00000000">
              <w:rPr>
                <w:rtl w:val="0"/>
              </w:rPr>
            </w:r>
          </w:p>
        </w:tc>
        <w:tc>
          <w:tcPr/>
          <w:p w:rsidR="00000000" w:rsidDel="00000000" w:rsidP="00000000" w:rsidRDefault="00000000" w:rsidRPr="00000000" w14:paraId="000000A8">
            <w:pPr>
              <w:rPr/>
            </w:pPr>
            <w:r w:rsidDel="00000000" w:rsidR="00000000" w:rsidRPr="00000000">
              <w:rPr>
                <w:sz w:val="14"/>
                <w:szCs w:val="14"/>
                <w:rtl w:val="0"/>
              </w:rPr>
              <w:t xml:space="preserve">Requiere conocer estructura y calidad de datos actuales.</w:t>
            </w:r>
            <w:r w:rsidDel="00000000" w:rsidR="00000000" w:rsidRPr="00000000">
              <w:rPr>
                <w:rtl w:val="0"/>
              </w:rPr>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C1 – Desarrollo de software</w:t>
            </w:r>
          </w:p>
        </w:tc>
        <w:tc>
          <w:tcPr/>
          <w:p w:rsidR="00000000" w:rsidDel="00000000" w:rsidP="00000000" w:rsidRDefault="00000000" w:rsidRPr="00000000" w14:paraId="000000AA">
            <w:pPr>
              <w:rPr/>
            </w:pPr>
            <w:r w:rsidDel="00000000" w:rsidR="00000000" w:rsidRPr="00000000">
              <w:rPr>
                <w:sz w:val="14"/>
                <w:szCs w:val="14"/>
                <w:rtl w:val="0"/>
              </w:rPr>
              <w:t xml:space="preserve">Implementación del núcleo interno</w:t>
            </w:r>
            <w:r w:rsidDel="00000000" w:rsidR="00000000" w:rsidRPr="00000000">
              <w:rPr>
                <w:rtl w:val="0"/>
              </w:rPr>
            </w:r>
          </w:p>
        </w:tc>
        <w:tc>
          <w:tcPr/>
          <w:p w:rsidR="00000000" w:rsidDel="00000000" w:rsidP="00000000" w:rsidRDefault="00000000" w:rsidRPr="00000000" w14:paraId="000000AB">
            <w:pPr>
              <w:rPr/>
            </w:pPr>
            <w:r w:rsidDel="00000000" w:rsidR="00000000" w:rsidRPr="00000000">
              <w:rPr>
                <w:sz w:val="14"/>
                <w:szCs w:val="14"/>
                <w:rtl w:val="0"/>
              </w:rPr>
              <w:t xml:space="preserve">Construir autenticación, usuarios, roles, clientes, trámites, estados y auditoría.</w:t>
            </w:r>
            <w:r w:rsidDel="00000000" w:rsidR="00000000" w:rsidRPr="00000000">
              <w:rPr>
                <w:rtl w:val="0"/>
              </w:rPr>
            </w:r>
          </w:p>
        </w:tc>
        <w:tc>
          <w:tcPr/>
          <w:p w:rsidR="00000000" w:rsidDel="00000000" w:rsidP="00000000" w:rsidRDefault="00000000" w:rsidRPr="00000000" w14:paraId="000000AC">
            <w:pPr>
              <w:rPr/>
            </w:pPr>
            <w:r w:rsidDel="00000000" w:rsidR="00000000" w:rsidRPr="00000000">
              <w:rPr>
                <w:sz w:val="14"/>
                <w:szCs w:val="14"/>
                <w:rtl w:val="0"/>
              </w:rPr>
              <w:t xml:space="preserve">Framework frontend/backend, Git, Docker</w:t>
            </w:r>
            <w:r w:rsidDel="00000000" w:rsidR="00000000" w:rsidRPr="00000000">
              <w:rPr>
                <w:rtl w:val="0"/>
              </w:rPr>
            </w:r>
          </w:p>
        </w:tc>
        <w:tc>
          <w:tcPr>
            <w:tcBorders>
              <w:right w:color="ffffff" w:space="0" w:sz="4" w:val="single"/>
            </w:tcBorders>
          </w:tcPr>
          <w:p w:rsidR="00000000" w:rsidDel="00000000" w:rsidP="00000000" w:rsidRDefault="00000000" w:rsidRPr="00000000" w14:paraId="000000AD">
            <w:pPr>
              <w:rPr/>
            </w:pPr>
            <w:r w:rsidDel="00000000" w:rsidR="00000000" w:rsidRPr="00000000">
              <w:rPr>
                <w:sz w:val="14"/>
                <w:szCs w:val="14"/>
                <w:rtl w:val="0"/>
              </w:rPr>
              <w:t xml:space="preserve">Semanas 5-10</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E">
            <w:pPr>
              <w:rPr/>
            </w:pPr>
            <w:r w:rsidDel="00000000" w:rsidR="00000000" w:rsidRPr="00000000">
              <w:rPr>
                <w:sz w:val="14"/>
                <w:szCs w:val="14"/>
                <w:rtl w:val="0"/>
              </w:rPr>
              <w:t xml:space="preserve">Equipo</w:t>
            </w:r>
            <w:r w:rsidDel="00000000" w:rsidR="00000000" w:rsidRPr="00000000">
              <w:rPr>
                <w:rtl w:val="0"/>
              </w:rPr>
            </w:r>
          </w:p>
        </w:tc>
        <w:tc>
          <w:tcPr/>
          <w:p w:rsidR="00000000" w:rsidDel="00000000" w:rsidP="00000000" w:rsidRDefault="00000000" w:rsidRPr="00000000" w14:paraId="000000AF">
            <w:pPr>
              <w:rPr/>
            </w:pPr>
            <w:r w:rsidDel="00000000" w:rsidR="00000000" w:rsidRPr="00000000">
              <w:rPr>
                <w:sz w:val="14"/>
                <w:szCs w:val="14"/>
                <w:rtl w:val="0"/>
              </w:rPr>
              <w:t xml:space="preserve">Priorizar funcionalidades críticas del MVP.</w:t>
            </w:r>
            <w:r w:rsidDel="00000000" w:rsidR="00000000" w:rsidRPr="00000000">
              <w:rPr>
                <w:rtl w:val="0"/>
              </w:rPr>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C1 / C5 – Desarrollo e integración de software</w:t>
            </w:r>
          </w:p>
        </w:tc>
        <w:tc>
          <w:tcPr/>
          <w:p w:rsidR="00000000" w:rsidDel="00000000" w:rsidP="00000000" w:rsidRDefault="00000000" w:rsidRPr="00000000" w14:paraId="000000B1">
            <w:pPr>
              <w:rPr/>
            </w:pPr>
            <w:r w:rsidDel="00000000" w:rsidR="00000000" w:rsidRPr="00000000">
              <w:rPr>
                <w:sz w:val="14"/>
                <w:szCs w:val="14"/>
                <w:rtl w:val="0"/>
              </w:rPr>
              <w:t xml:space="preserve">Automatización documental</w:t>
            </w:r>
            <w:r w:rsidDel="00000000" w:rsidR="00000000" w:rsidRPr="00000000">
              <w:rPr>
                <w:rtl w:val="0"/>
              </w:rPr>
            </w:r>
          </w:p>
        </w:tc>
        <w:tc>
          <w:tcPr/>
          <w:p w:rsidR="00000000" w:rsidDel="00000000" w:rsidP="00000000" w:rsidRDefault="00000000" w:rsidRPr="00000000" w14:paraId="000000B2">
            <w:pPr>
              <w:rPr/>
            </w:pPr>
            <w:r w:rsidDel="00000000" w:rsidR="00000000" w:rsidRPr="00000000">
              <w:rPr>
                <w:sz w:val="14"/>
                <w:szCs w:val="14"/>
                <w:rtl w:val="0"/>
              </w:rPr>
              <w:t xml:space="preserve">Implementar formularios, plantillas y generación de uno o dos documentos priorizados.</w:t>
            </w:r>
            <w:r w:rsidDel="00000000" w:rsidR="00000000" w:rsidRPr="00000000">
              <w:rPr>
                <w:rtl w:val="0"/>
              </w:rPr>
            </w:r>
          </w:p>
        </w:tc>
        <w:tc>
          <w:tcPr/>
          <w:p w:rsidR="00000000" w:rsidDel="00000000" w:rsidP="00000000" w:rsidRDefault="00000000" w:rsidRPr="00000000" w14:paraId="000000B3">
            <w:pPr>
              <w:rPr/>
            </w:pPr>
            <w:r w:rsidDel="00000000" w:rsidR="00000000" w:rsidRPr="00000000">
              <w:rPr>
                <w:sz w:val="14"/>
                <w:szCs w:val="14"/>
                <w:rtl w:val="0"/>
              </w:rPr>
              <w:t xml:space="preserve">Motor de plantillas, librerías PDF/DOCX</w:t>
            </w:r>
            <w:r w:rsidDel="00000000" w:rsidR="00000000" w:rsidRPr="00000000">
              <w:rPr>
                <w:rtl w:val="0"/>
              </w:rPr>
            </w:r>
          </w:p>
        </w:tc>
        <w:tc>
          <w:tcPr>
            <w:tcBorders>
              <w:right w:color="ffffff" w:space="0" w:sz="4" w:val="single"/>
            </w:tcBorders>
          </w:tcPr>
          <w:p w:rsidR="00000000" w:rsidDel="00000000" w:rsidP="00000000" w:rsidRDefault="00000000" w:rsidRPr="00000000" w14:paraId="000000B4">
            <w:pPr>
              <w:rPr/>
            </w:pPr>
            <w:r w:rsidDel="00000000" w:rsidR="00000000" w:rsidRPr="00000000">
              <w:rPr>
                <w:sz w:val="14"/>
                <w:szCs w:val="14"/>
                <w:rtl w:val="0"/>
              </w:rPr>
              <w:t xml:space="preserve">Semanas 8-13</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5">
            <w:pPr>
              <w:rPr/>
            </w:pPr>
            <w:r w:rsidDel="00000000" w:rsidR="00000000" w:rsidRPr="00000000">
              <w:rPr>
                <w:sz w:val="14"/>
                <w:szCs w:val="14"/>
                <w:rtl w:val="0"/>
              </w:rPr>
              <w:t xml:space="preserve">Fernando / Nicolás</w:t>
            </w:r>
            <w:r w:rsidDel="00000000" w:rsidR="00000000" w:rsidRPr="00000000">
              <w:rPr>
                <w:rtl w:val="0"/>
              </w:rPr>
            </w:r>
          </w:p>
        </w:tc>
        <w:tc>
          <w:tcPr/>
          <w:p w:rsidR="00000000" w:rsidDel="00000000" w:rsidP="00000000" w:rsidRDefault="00000000" w:rsidRPr="00000000" w14:paraId="000000B6">
            <w:pPr>
              <w:rPr/>
            </w:pPr>
            <w:r w:rsidDel="00000000" w:rsidR="00000000" w:rsidRPr="00000000">
              <w:rPr>
                <w:sz w:val="14"/>
                <w:szCs w:val="14"/>
                <w:rtl w:val="0"/>
              </w:rPr>
              <w:t xml:space="preserve">Documentos exactos deben ser confirmados.</w:t>
            </w:r>
            <w:r w:rsidDel="00000000" w:rsidR="00000000" w:rsidRPr="00000000">
              <w:rPr>
                <w:rtl w:val="0"/>
              </w:rPr>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C1 / C5 – Integración, calidad y seguridad</w:t>
            </w:r>
          </w:p>
        </w:tc>
        <w:tc>
          <w:tcPr/>
          <w:p w:rsidR="00000000" w:rsidDel="00000000" w:rsidP="00000000" w:rsidRDefault="00000000" w:rsidRPr="00000000" w14:paraId="000000B8">
            <w:pPr>
              <w:rPr/>
            </w:pPr>
            <w:r w:rsidDel="00000000" w:rsidR="00000000" w:rsidRPr="00000000">
              <w:rPr>
                <w:sz w:val="14"/>
                <w:szCs w:val="14"/>
                <w:rtl w:val="0"/>
              </w:rPr>
              <w:t xml:space="preserve">Firma electrónica y pagos</w:t>
            </w:r>
            <w:r w:rsidDel="00000000" w:rsidR="00000000" w:rsidRPr="00000000">
              <w:rPr>
                <w:rtl w:val="0"/>
              </w:rPr>
            </w:r>
          </w:p>
        </w:tc>
        <w:tc>
          <w:tcPr/>
          <w:p w:rsidR="00000000" w:rsidDel="00000000" w:rsidP="00000000" w:rsidRDefault="00000000" w:rsidRPr="00000000" w14:paraId="000000B9">
            <w:pPr>
              <w:rPr/>
            </w:pPr>
            <w:r w:rsidDel="00000000" w:rsidR="00000000" w:rsidRPr="00000000">
              <w:rPr>
                <w:sz w:val="14"/>
                <w:szCs w:val="14"/>
                <w:rtl w:val="0"/>
              </w:rPr>
              <w:t xml:space="preserve">Integrar servicios externos definidos para el MVP o implementar capa desacoplada en ambiente de prueba.</w:t>
            </w:r>
            <w:r w:rsidDel="00000000" w:rsidR="00000000" w:rsidRPr="00000000">
              <w:rPr>
                <w:rtl w:val="0"/>
              </w:rPr>
            </w:r>
          </w:p>
        </w:tc>
        <w:tc>
          <w:tcPr/>
          <w:p w:rsidR="00000000" w:rsidDel="00000000" w:rsidP="00000000" w:rsidRDefault="00000000" w:rsidRPr="00000000" w14:paraId="000000BA">
            <w:pPr>
              <w:rPr/>
            </w:pPr>
            <w:r w:rsidDel="00000000" w:rsidR="00000000" w:rsidRPr="00000000">
              <w:rPr>
                <w:sz w:val="14"/>
                <w:szCs w:val="14"/>
                <w:rtl w:val="0"/>
              </w:rPr>
              <w:t xml:space="preserve">API proveedor, sandbox, documentación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0BB">
            <w:pPr>
              <w:rPr/>
            </w:pPr>
            <w:r w:rsidDel="00000000" w:rsidR="00000000" w:rsidRPr="00000000">
              <w:rPr>
                <w:sz w:val="14"/>
                <w:szCs w:val="14"/>
                <w:rtl w:val="0"/>
              </w:rPr>
              <w:t xml:space="preserve">Semanas 10-14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C">
            <w:pPr>
              <w:rPr/>
            </w:pPr>
            <w:r w:rsidDel="00000000" w:rsidR="00000000" w:rsidRPr="00000000">
              <w:rPr>
                <w:sz w:val="14"/>
                <w:szCs w:val="14"/>
                <w:rtl w:val="0"/>
              </w:rPr>
              <w:t>Fernando / Nicolás</w:t>
            </w:r>
            <w:r w:rsidDel="00000000" w:rsidR="00000000" w:rsidRPr="00000000">
              <w:rPr>
                <w:rtl w:val="0"/>
              </w:rPr>
            </w:r>
          </w:p>
        </w:tc>
        <w:tc>
          <w:tcPr/>
          <w:p w:rsidR="00000000" w:rsidDel="00000000" w:rsidP="00000000" w:rsidRDefault="00000000" w:rsidRPr="00000000" w14:paraId="000000BD">
            <w:pPr>
              <w:rPr/>
            </w:pPr>
            <w:r w:rsidDel="00000000" w:rsidR="00000000" w:rsidRPr="00000000">
              <w:rPr>
                <w:sz w:val="14"/>
                <w:szCs w:val="14"/>
                <w:rtl w:val="0"/>
              </w:rPr>
              <w:t xml:space="preserve">Dependencia crítica de accesos, API y restricciones legales/técnicas.</w:t>
            </w:r>
            <w:r w:rsidDel="00000000" w:rsidR="00000000" w:rsidRPr="00000000">
              <w:rPr>
                <w:rtl w:val="0"/>
              </w:rPr>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C1 / C5 – Calidad y pruebas de software</w:t>
            </w:r>
          </w:p>
        </w:tc>
        <w:tc>
          <w:tcPr/>
          <w:p w:rsidR="00000000" w:rsidDel="00000000" w:rsidP="00000000" w:rsidRDefault="00000000" w:rsidRPr="00000000" w14:paraId="000000BF">
            <w:pPr>
              <w:rPr/>
            </w:pPr>
            <w:r w:rsidDel="00000000" w:rsidR="00000000" w:rsidRPr="00000000">
              <w:rPr>
                <w:sz w:val="14"/>
                <w:szCs w:val="14"/>
                <w:rtl w:val="0"/>
              </w:rPr>
              <w:t xml:space="preserve">Pruebas y correcciones</w:t>
            </w:r>
            <w:r w:rsidDel="00000000" w:rsidR="00000000" w:rsidRPr="00000000">
              <w:rPr>
                <w:rtl w:val="0"/>
              </w:rPr>
            </w:r>
          </w:p>
        </w:tc>
        <w:tc>
          <w:tcPr/>
          <w:p w:rsidR="00000000" w:rsidDel="00000000" w:rsidP="00000000" w:rsidRDefault="00000000" w:rsidRPr="00000000" w14:paraId="000000C0">
            <w:pPr>
              <w:rPr/>
            </w:pPr>
            <w:r w:rsidDel="00000000" w:rsidR="00000000" w:rsidRPr="00000000">
              <w:rPr>
                <w:sz w:val="14"/>
                <w:szCs w:val="14"/>
                <w:rtl w:val="0"/>
              </w:rPr>
              <w:t xml:space="preserve">Ejecutar pruebas unitarias, integración, seguridad, rendimiento y aceptación; corregir hallazgos.</w:t>
            </w:r>
            <w:r w:rsidDel="00000000" w:rsidR="00000000" w:rsidRPr="00000000">
              <w:rPr>
                <w:rtl w:val="0"/>
              </w:rPr>
            </w:r>
          </w:p>
        </w:tc>
        <w:tc>
          <w:tcPr/>
          <w:p w:rsidR="00000000" w:rsidDel="00000000" w:rsidP="00000000" w:rsidRDefault="00000000" w:rsidRPr="00000000" w14:paraId="000000C1">
            <w:pPr>
              <w:rPr/>
            </w:pPr>
            <w:r w:rsidDel="00000000" w:rsidR="00000000" w:rsidRPr="00000000">
              <w:rPr>
                <w:sz w:val="14"/>
                <w:szCs w:val="14"/>
                <w:rtl w:val="0"/>
              </w:rPr>
              <w:t xml:space="preserve">Frameworks de testing, checklist, métricas</w:t>
            </w:r>
            <w:r w:rsidDel="00000000" w:rsidR="00000000" w:rsidRPr="00000000">
              <w:rPr>
                <w:rtl w:val="0"/>
              </w:rPr>
            </w:r>
          </w:p>
        </w:tc>
        <w:tc>
          <w:tcPr>
            <w:tcBorders>
              <w:right w:color="ffffff" w:space="0" w:sz="4" w:val="single"/>
            </w:tcBorders>
          </w:tcPr>
          <w:p w:rsidR="00000000" w:rsidDel="00000000" w:rsidP="00000000" w:rsidRDefault="00000000" w:rsidRPr="00000000" w14:paraId="000000C2">
            <w:pPr>
              <w:rPr/>
            </w:pPr>
            <w:r w:rsidDel="00000000" w:rsidR="00000000" w:rsidRPr="00000000">
              <w:rPr>
                <w:sz w:val="14"/>
                <w:szCs w:val="14"/>
                <w:rtl w:val="0"/>
              </w:rPr>
              <w:t xml:space="preserve">Semanas 9-15</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3">
            <w:pPr>
              <w:rPr/>
            </w:pPr>
            <w:r w:rsidDel="00000000" w:rsidR="00000000" w:rsidRPr="00000000">
              <w:rPr>
                <w:sz w:val="14"/>
                <w:szCs w:val="14"/>
                <w:rtl w:val="0"/>
              </w:rPr>
              <w:t xml:space="preserve">Marcos / Equipo</w:t>
            </w:r>
            <w:r w:rsidDel="00000000" w:rsidR="00000000" w:rsidRPr="00000000">
              <w:rPr>
                <w:rtl w:val="0"/>
              </w:rPr>
            </w:r>
          </w:p>
        </w:tc>
        <w:tc>
          <w:tcPr/>
          <w:p w:rsidR="00000000" w:rsidDel="00000000" w:rsidP="00000000" w:rsidRDefault="00000000" w:rsidRPr="00000000" w14:paraId="000000C4">
            <w:pPr>
              <w:rPr/>
            </w:pPr>
            <w:r w:rsidDel="00000000" w:rsidR="00000000" w:rsidRPr="00000000">
              <w:rPr>
                <w:sz w:val="14"/>
                <w:szCs w:val="14"/>
                <w:rtl w:val="0"/>
              </w:rPr>
              <w:t xml:space="preserve">Las pruebas deben ejecutarse de forma incremental.</w:t>
            </w:r>
            <w:r w:rsidDel="00000000" w:rsidR="00000000" w:rsidRPr="00000000">
              <w:rPr>
                <w:rtl w:val="0"/>
              </w:rPr>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C1 / C4 / C5 – Desarrollo, gestión y despliegue</w:t>
            </w:r>
          </w:p>
        </w:tc>
        <w:tc>
          <w:tcPr/>
          <w:p w:rsidR="00000000" w:rsidDel="00000000" w:rsidP="00000000" w:rsidRDefault="00000000" w:rsidRPr="00000000" w14:paraId="000000C6">
            <w:pPr>
              <w:rPr/>
            </w:pPr>
            <w:r w:rsidDel="00000000" w:rsidR="00000000" w:rsidRPr="00000000">
              <w:rPr>
                <w:sz w:val="14"/>
                <w:szCs w:val="14"/>
                <w:rtl w:val="0"/>
              </w:rPr>
              <w:t xml:space="preserve">Despliegue y documentación técnica</w:t>
            </w:r>
            <w:r w:rsidDel="00000000" w:rsidR="00000000" w:rsidRPr="00000000">
              <w:rPr>
                <w:rtl w:val="0"/>
              </w:rPr>
            </w:r>
          </w:p>
        </w:tc>
        <w:tc>
          <w:tcPr/>
          <w:p w:rsidR="00000000" w:rsidDel="00000000" w:rsidP="00000000" w:rsidRDefault="00000000" w:rsidRPr="00000000" w14:paraId="000000C7">
            <w:pPr>
              <w:rPr/>
            </w:pPr>
            <w:r w:rsidDel="00000000" w:rsidR="00000000" w:rsidRPr="00000000">
              <w:rPr>
                <w:sz w:val="14"/>
                <w:szCs w:val="14"/>
                <w:rtl w:val="0"/>
              </w:rPr>
              <w:t xml:space="preserve">Contenerizar, configurar ambiente, actualizar README/manual y preparar versión final.</w:t>
            </w:r>
            <w:r w:rsidDel="00000000" w:rsidR="00000000" w:rsidRPr="00000000">
              <w:rPr>
                <w:rtl w:val="0"/>
              </w:rPr>
            </w:r>
          </w:p>
        </w:tc>
        <w:tc>
          <w:tcPr/>
          <w:p w:rsidR="00000000" w:rsidDel="00000000" w:rsidP="00000000" w:rsidRDefault="00000000" w:rsidRPr="00000000" w14:paraId="000000C8">
            <w:pPr>
              <w:rPr/>
            </w:pPr>
            <w:r w:rsidDel="00000000" w:rsidR="00000000" w:rsidRPr="00000000">
              <w:rPr>
                <w:sz w:val="14"/>
                <w:szCs w:val="14"/>
                <w:rtl w:val="0"/>
              </w:rPr>
              <w:t xml:space="preserve">Docker, GitHub, hosting/cloud</w:t>
            </w:r>
            <w:r w:rsidDel="00000000" w:rsidR="00000000" w:rsidRPr="00000000">
              <w:rPr>
                <w:rtl w:val="0"/>
              </w:rPr>
            </w:r>
          </w:p>
        </w:tc>
        <w:tc>
          <w:tcPr>
            <w:tcBorders>
              <w:right w:color="ffffff" w:space="0" w:sz="4" w:val="single"/>
            </w:tcBorders>
          </w:tcPr>
          <w:p w:rsidR="00000000" w:rsidDel="00000000" w:rsidP="00000000" w:rsidRDefault="00000000" w:rsidRPr="00000000" w14:paraId="000000C9">
            <w:pPr>
              <w:rPr/>
            </w:pPr>
            <w:r w:rsidDel="00000000" w:rsidR="00000000" w:rsidRPr="00000000">
              <w:rPr>
                <w:sz w:val="14"/>
                <w:szCs w:val="14"/>
                <w:rtl w:val="0"/>
              </w:rPr>
              <w:t xml:space="preserve">Semanas 13-16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A">
            <w:pPr>
              <w:rPr/>
            </w:pPr>
            <w:r w:rsidDel="00000000" w:rsidR="00000000" w:rsidRPr="00000000">
              <w:rPr>
                <w:sz w:val="14"/>
                <w:szCs w:val="14"/>
                <w:rtl w:val="0"/>
              </w:rPr>
              <w:t xml:space="preserve">Equipo</w:t>
            </w:r>
            <w:r w:rsidDel="00000000" w:rsidR="00000000" w:rsidRPr="00000000">
              <w:rPr>
                <w:rtl w:val="0"/>
              </w:rPr>
            </w:r>
          </w:p>
        </w:tc>
        <w:tc>
          <w:tcPr/>
          <w:p w:rsidR="00000000" w:rsidDel="00000000" w:rsidP="00000000" w:rsidRDefault="00000000" w:rsidRPr="00000000" w14:paraId="000000CB">
            <w:pPr>
              <w:rPr/>
            </w:pPr>
            <w:r w:rsidDel="00000000" w:rsidR="00000000" w:rsidRPr="00000000">
              <w:rPr>
                <w:sz w:val="14"/>
                <w:szCs w:val="14"/>
                <w:rtl w:val="0"/>
              </w:rPr>
              <w:t xml:space="preserve">Validar disponibilidad del entorno de despliegue.</w:t>
            </w:r>
            <w:r w:rsidDel="00000000" w:rsidR="00000000" w:rsidRPr="00000000">
              <w:rPr>
                <w:rtl w:val="0"/>
              </w:rPr>
            </w:r>
          </w:p>
        </w:tc>
      </w:tr>
      <w:tr>
        <w:trPr>
          <w:cantSplit w:val="0"/>
          <w:tblHeader w:val="0"/>
        </w:trPr>
        <w:tc>
          <w:tcPr/>
          <w:p w:rsidR="00000000" w:rsidDel="00000000" w:rsidP="00000000" w:rsidRDefault="00000000" w:rsidRPr="00000000" w14:paraId="000000CC">
            <w:pPr>
              <w:rPr/>
            </w:pPr>
            <w:r w:rsidDel="00000000" w:rsidR="00000000" w:rsidRPr="00000000">
              <w:rPr>
                <w:rtl w:val="0"/>
              </w:rPr>
              <w:t xml:space="preserve">C4 – Gestión y comunicación del proyecto</w:t>
            </w:r>
          </w:p>
        </w:tc>
        <w:tc>
          <w:tcPr/>
          <w:p w:rsidR="00000000" w:rsidDel="00000000" w:rsidP="00000000" w:rsidRDefault="00000000" w:rsidRPr="00000000" w14:paraId="000000CD">
            <w:pPr>
              <w:rPr/>
            </w:pPr>
            <w:r w:rsidDel="00000000" w:rsidR="00000000" w:rsidRPr="00000000">
              <w:rPr>
                <w:sz w:val="14"/>
                <w:szCs w:val="14"/>
                <w:rtl w:val="0"/>
              </w:rPr>
              <w:t xml:space="preserve">Preparación y defensa final</w:t>
            </w:r>
            <w:r w:rsidDel="00000000" w:rsidR="00000000" w:rsidRPr="00000000">
              <w:rPr>
                <w:rtl w:val="0"/>
              </w:rPr>
            </w:r>
          </w:p>
        </w:tc>
        <w:tc>
          <w:tcPr/>
          <w:p w:rsidR="00000000" w:rsidDel="00000000" w:rsidP="00000000" w:rsidRDefault="00000000" w:rsidRPr="00000000" w14:paraId="000000CE">
            <w:pPr>
              <w:rPr/>
            </w:pPr>
            <w:r w:rsidDel="00000000" w:rsidR="00000000" w:rsidRPr="00000000">
              <w:rPr>
                <w:sz w:val="14"/>
                <w:szCs w:val="14"/>
                <w:rtl w:val="0"/>
              </w:rPr>
              <w:t xml:space="preserve">Preparar evidencias, presentación, demo, conclusiones y defensa ante comisión/empresa.</w:t>
            </w:r>
            <w:r w:rsidDel="00000000" w:rsidR="00000000" w:rsidRPr="00000000">
              <w:rPr>
                <w:rtl w:val="0"/>
              </w:rPr>
            </w:r>
          </w:p>
        </w:tc>
        <w:tc>
          <w:tcPr/>
          <w:p w:rsidR="00000000" w:rsidDel="00000000" w:rsidP="00000000" w:rsidRDefault="00000000" w:rsidRPr="00000000" w14:paraId="000000CF">
            <w:pPr>
              <w:rPr/>
            </w:pPr>
            <w:r w:rsidDel="00000000" w:rsidR="00000000" w:rsidRPr="00000000">
              <w:rPr>
                <w:sz w:val="14"/>
                <w:szCs w:val="14"/>
                <w:rtl w:val="0"/>
              </w:rPr>
              <w:t xml:space="preserve">PowerPoint, demo, repositorio, informe final</w:t>
            </w:r>
            <w:r w:rsidDel="00000000" w:rsidR="00000000" w:rsidRPr="00000000">
              <w:rPr>
                <w:rtl w:val="0"/>
              </w:rPr>
            </w:r>
          </w:p>
        </w:tc>
        <w:tc>
          <w:tcPr>
            <w:tcBorders>
              <w:right w:color="ffffff" w:space="0" w:sz="4" w:val="single"/>
            </w:tcBorders>
          </w:tcPr>
          <w:p w:rsidR="00000000" w:rsidDel="00000000" w:rsidP="00000000" w:rsidRDefault="00000000" w:rsidRPr="00000000" w14:paraId="000000D0">
            <w:pPr>
              <w:rPr/>
            </w:pPr>
            <w:r w:rsidDel="00000000" w:rsidR="00000000" w:rsidRPr="00000000">
              <w:rPr>
                <w:sz w:val="14"/>
                <w:szCs w:val="14"/>
                <w:rtl w:val="0"/>
              </w:rPr>
              <w:t xml:space="preserve">Semanas 16-18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1">
            <w:pPr>
              <w:rPr/>
            </w:pPr>
            <w:r w:rsidDel="00000000" w:rsidR="00000000" w:rsidRPr="00000000">
              <w:rPr>
                <w:sz w:val="14"/>
                <w:szCs w:val="14"/>
                <w:rtl w:val="0"/>
              </w:rPr>
              <w:t xml:space="preserve">Equipo</w:t>
            </w:r>
            <w:r w:rsidDel="00000000" w:rsidR="00000000" w:rsidRPr="00000000">
              <w:rPr>
                <w:rtl w:val="0"/>
              </w:rPr>
            </w:r>
          </w:p>
        </w:tc>
        <w:tc>
          <w:tcPr/>
          <w:p w:rsidR="00000000" w:rsidDel="00000000" w:rsidP="00000000" w:rsidRDefault="00000000" w:rsidRPr="00000000" w14:paraId="000000D2">
            <w:pPr>
              <w:rPr/>
            </w:pPr>
            <w:r w:rsidDel="00000000" w:rsidR="00000000" w:rsidRPr="00000000">
              <w:rPr>
                <w:sz w:val="14"/>
                <w:szCs w:val="14"/>
                <w:rtl w:val="0"/>
              </w:rPr>
              <w:t xml:space="preserve">Requiere que el MVP esté estable antes de la demo.</w:t>
            </w:r>
            <w:r w:rsidDel="00000000" w:rsidR="00000000" w:rsidRPr="00000000">
              <w:rPr>
                <w:rtl w:val="0"/>
              </w:rPr>
            </w:r>
          </w:p>
        </w:tc>
      </w:tr>
    </w:tbl>
    <w:p w:rsidR="00000000" w:rsidDel="00000000" w:rsidP="00000000" w:rsidRDefault="00000000" w:rsidRPr="00000000" w14:paraId="000000D3">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4">
            <w:pPr>
              <w:rPr>
                <w:b w:val="1"/>
                <w:bCs w:val="1"/>
                <w:color w:val="1f3864"/>
                <w:sz w:val="28"/>
                <w:szCs w:val="28"/>
              </w:rPr>
            </w:pPr>
            <w:r w:rsidDel="00000000" w:rsidR="00000000" w:rsidRPr="00000000">
              <w:rPr>
                <w:b w:val="1"/>
                <w:bCs w:val="1"/>
                <w:color w:val="1f3864"/>
                <w:sz w:val="28"/>
                <w:szCs w:val="28"/>
                <w:rtl w:val="0"/>
              </w:rPr>
              <w:t xml:space="preserve">8. Carta Gantt </w:t>
            </w:r>
          </w:p>
        </w:tc>
      </w:tr>
    </w:tbl>
    <w:p w:rsidR="00000000" w:rsidDel="00000000" w:rsidP="00000000" w:rsidRDefault="00000000" w:rsidRPr="00000000" w14:paraId="000000D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7">
      <w:pPr>
        <w:rPr/>
      </w:pPr>
      <w:bookmarkStart w:colFirst="0" w:colLast="0" w:name="_heading=h.chw94gurdz5q"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-957734</wp:posOffset>
            </wp:positionH>
            <wp:positionV relativeFrom="paragraph">
              <wp:posOffset>6697</wp:posOffset>
            </wp:positionV>
            <wp:extent cx="7312034" cy="2418715"/>
            <wp:effectExtent b="0" l="0" r="0" t="0"/>
            <wp:wrapNone/>
            <wp:docPr id="5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312034" cy="2418715"/>
                    </a:xfrm>
                    <a:prstGeom prst="rect"/>
                    <a:ln/>
                  </pic:spPr>
                </pic:pic>
              </a:graphicData>
            </a:graphic>
          </wp:anchor>
        </w:drawing>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D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Ttulo3Car" w:customStyle="1">
    <w:name w:val="Título 3 Car"/>
    <w:basedOn w:val="DefaultParagraphFont"/>
    <w:uiPriority w:val="9"/>
    <w:rsid w:val="00D110EC"/>
    <w:rPr>
      <w:rFonts w:asciiTheme="majorHAnsi" w:cstheme="majorBidi" w:eastAsiaTheme="majorEastAsia" w:hAnsiTheme="majorHAnsi"/>
      <w:color w:val="1f3763" w:themeColor="accent1" w:themeShade="00007F"/>
    </w:rPr>
  </w:style>
  <w:style w:type="table" w:styleId="TableGrid">
    <w:name w:val="Table Grid"/>
    <w:basedOn w:val="Table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er">
    <w:name w:val="footer"/>
    <w:basedOn w:val="Normal"/>
    <w:link w:val="FooterChar"/>
    <w:uiPriority w:val="99"/>
    <w:unhideWhenUsed w:val="1"/>
    <w:rsid w:val="00D110EC"/>
    <w:pPr>
      <w:tabs>
        <w:tab w:val="center" w:pos="4419"/>
        <w:tab w:val="right" w:pos="8838"/>
      </w:tabs>
      <w:spacing w:after="0" w:line="240" w:lineRule="auto"/>
    </w:pPr>
  </w:style>
  <w:style w:type="character" w:styleId="FooterChar" w:customStyle="1">
    <w:name w:val="Footer Char"/>
    <w:basedOn w:val="DefaultParagraphFont"/>
    <w:link w:val="Footer"/>
    <w:uiPriority w:val="99"/>
    <w:rsid w:val="00D110EC"/>
    <w:rPr>
      <w:sz w:val="22"/>
      <w:szCs w:val="22"/>
    </w:rPr>
  </w:style>
  <w:style w:type="paragraph" w:styleId="ListParagraph">
    <w:name w:val="List Paragraph"/>
    <w:basedOn w:val="Normal"/>
    <w:link w:val="ListParagraphChar"/>
    <w:uiPriority w:val="34"/>
    <w:qFormat w:val="1"/>
    <w:rsid w:val="00D110EC"/>
    <w:pPr>
      <w:ind w:left="720"/>
      <w:contextualSpacing w:val="1"/>
    </w:pPr>
  </w:style>
  <w:style w:type="character" w:styleId="ListParagraphChar" w:customStyle="1">
    <w:name w:val="List Paragraph Char"/>
    <w:link w:val="ListParagraph"/>
    <w:uiPriority w:val="34"/>
    <w:rsid w:val="00D110EC"/>
    <w:rPr>
      <w:sz w:val="22"/>
      <w:szCs w:val="22"/>
    </w:rPr>
  </w:style>
  <w:style w:type="paragraph" w:styleId="FootnoteText">
    <w:name w:val="footnote text"/>
    <w:basedOn w:val="Normal"/>
    <w:link w:val="FootnoteTextChar"/>
    <w:uiPriority w:val="99"/>
    <w:semiHidden w:val="1"/>
    <w:unhideWhenUsed w:val="1"/>
    <w:rsid w:val="00D110EC"/>
    <w:pPr>
      <w:spacing w:after="0" w:line="240" w:lineRule="auto"/>
    </w:pPr>
    <w:rPr>
      <w:sz w:val="20"/>
      <w:szCs w:val="20"/>
      <w:lang w:val="es-ES"/>
    </w:rPr>
  </w:style>
  <w:style w:type="character" w:styleId="FootnoteTextChar" w:customStyle="1">
    <w:name w:val="Footnote Text Char"/>
    <w:basedOn w:val="DefaultParagraphFont"/>
    <w:link w:val="FootnoteText"/>
    <w:uiPriority w:val="99"/>
    <w:semiHidden w:val="1"/>
    <w:rsid w:val="00D110EC"/>
    <w:rPr>
      <w:sz w:val="20"/>
      <w:szCs w:val="20"/>
      <w:lang w:val="es-ES"/>
    </w:rPr>
  </w:style>
  <w:style w:type="character" w:styleId="FootnoteReference">
    <w:name w:val="footnote reference"/>
    <w:basedOn w:val="DefaultParagraphFont"/>
    <w:unhideWhenUsed w:val="1"/>
    <w:rsid w:val="00D110EC"/>
    <w:rPr>
      <w:vertAlign w:val="superscript"/>
    </w:rPr>
  </w:style>
  <w:style w:type="paragraph" w:styleId="Header">
    <w:name w:val="header"/>
    <w:basedOn w:val="Normal"/>
    <w:link w:val="HeaderChar"/>
    <w:uiPriority w:val="99"/>
    <w:unhideWhenUsed w:val="1"/>
    <w:rsid w:val="00565AE6"/>
    <w:pPr>
      <w:tabs>
        <w:tab w:val="center" w:pos="4419"/>
        <w:tab w:val="right" w:pos="8838"/>
      </w:tabs>
      <w:spacing w:after="0" w:line="240" w:lineRule="auto"/>
    </w:pPr>
  </w:style>
  <w:style w:type="character" w:styleId="HeaderChar" w:customStyle="1">
    <w:name w:val="Header Char"/>
    <w:basedOn w:val="DefaultParagraphFont"/>
    <w:link w:val="Header"/>
    <w:uiPriority w:val="99"/>
    <w:rsid w:val="00565AE6"/>
    <w:rPr>
      <w:sz w:val="22"/>
      <w:szCs w:val="22"/>
    </w:rPr>
  </w:style>
  <w:style w:type="table" w:styleId="Tablaconcuadrcula1" w:customStyle="1">
    <w:name w:val="Tabla con cuadrícula1"/>
    <w:basedOn w:val="TableNormal"/>
    <w:next w:val="TableGrid"/>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E65208"/>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E65208"/>
    <w:rPr>
      <w:rFonts w:ascii="Segoe UI" w:cs="Segoe UI" w:hAnsi="Segoe UI"/>
      <w:sz w:val="18"/>
      <w:szCs w:val="18"/>
    </w:rPr>
  </w:style>
  <w:style w:type="character" w:styleId="CommentReference">
    <w:name w:val="annotation reference"/>
    <w:basedOn w:val="DefaultParagraphFont"/>
    <w:uiPriority w:val="99"/>
    <w:semiHidden w:val="1"/>
    <w:unhideWhenUsed w:val="1"/>
    <w:rsid w:val="008018E6"/>
    <w:rPr>
      <w:sz w:val="16"/>
      <w:szCs w:val="16"/>
    </w:rPr>
  </w:style>
  <w:style w:type="paragraph" w:styleId="CommentText">
    <w:name w:val="annotation text"/>
    <w:basedOn w:val="Normal"/>
    <w:link w:val="CommentTextChar"/>
    <w:uiPriority w:val="99"/>
    <w:unhideWhenUsed w:val="1"/>
    <w:rsid w:val="008018E6"/>
    <w:pPr>
      <w:spacing w:line="240" w:lineRule="auto"/>
    </w:pPr>
    <w:rPr>
      <w:sz w:val="20"/>
      <w:szCs w:val="20"/>
    </w:rPr>
  </w:style>
  <w:style w:type="character" w:styleId="CommentTextChar" w:customStyle="1">
    <w:name w:val="Comment Text Char"/>
    <w:basedOn w:val="DefaultParagraphFont"/>
    <w:link w:val="CommentText"/>
    <w:uiPriority w:val="99"/>
    <w:rsid w:val="008018E6"/>
    <w:rPr>
      <w:sz w:val="20"/>
      <w:szCs w:val="20"/>
    </w:rPr>
  </w:style>
  <w:style w:type="paragraph" w:styleId="CommentSubject">
    <w:name w:val="annotation subject"/>
    <w:basedOn w:val="CommentText"/>
    <w:next w:val="CommentText"/>
    <w:link w:val="CommentSubjectChar"/>
    <w:uiPriority w:val="99"/>
    <w:semiHidden w:val="1"/>
    <w:unhideWhenUsed w:val="1"/>
    <w:rsid w:val="008018E6"/>
    <w:rPr>
      <w:b w:val="1"/>
      <w:bCs w:val="1"/>
    </w:rPr>
  </w:style>
  <w:style w:type="character" w:styleId="CommentSubjectChar" w:customStyle="1">
    <w:name w:val="Comment Subject Char"/>
    <w:basedOn w:val="CommentTextChar"/>
    <w:link w:val="CommentSubject"/>
    <w:uiPriority w:val="99"/>
    <w:semiHidden w:val="1"/>
    <w:rsid w:val="008018E6"/>
    <w:rPr>
      <w:b w:val="1"/>
      <w:bCs w:val="1"/>
      <w:sz w:val="20"/>
      <w:szCs w:val="20"/>
    </w:r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08.0" w:type="dxa"/>
        <w:bottom w:w="0.0" w:type="dxa"/>
        <w:right w:w="108.0" w:type="dxa"/>
      </w:tblCellMar>
    </w:tblPr>
  </w:style>
  <w:style w:type="table" w:styleId="a1" w:customStyle="1">
    <w:basedOn w:val="TableNormal0"/>
    <w:tblPr>
      <w:tblStyleRowBandSize w:val="1"/>
      <w:tblStyleColBandSize w:val="1"/>
      <w:tblCellMar>
        <w:top w:w="0.0" w:type="dxa"/>
        <w:left w:w="108.0" w:type="dxa"/>
        <w:bottom w:w="0.0" w:type="dxa"/>
        <w:right w:w="108.0" w:type="dxa"/>
      </w:tblCellMar>
    </w:tblPr>
  </w:style>
  <w:style w:type="table" w:styleId="a2" w:customStyle="1">
    <w:basedOn w:val="TableNormal0"/>
    <w:tblPr>
      <w:tblStyleRowBandSize w:val="1"/>
      <w:tblStyleColBandSize w:val="1"/>
      <w:tblCellMar>
        <w:top w:w="0.0" w:type="dxa"/>
        <w:left w:w="108.0" w:type="dxa"/>
        <w:bottom w:w="0.0" w:type="dxa"/>
        <w:right w:w="108.0" w:type="dxa"/>
      </w:tblCellMar>
    </w:tblPr>
  </w:style>
  <w:style w:type="table" w:styleId="a3" w:customStyle="1">
    <w:basedOn w:val="TableNormal0"/>
    <w:tblPr>
      <w:tblStyleRowBandSize w:val="1"/>
      <w:tblStyleColBandSize w:val="1"/>
      <w:tblCellMar>
        <w:top w:w="0.0" w:type="dxa"/>
        <w:left w:w="108.0" w:type="dxa"/>
        <w:bottom w:w="0.0" w:type="dxa"/>
        <w:right w:w="108.0" w:type="dxa"/>
      </w:tblCellMar>
    </w:tblPr>
  </w:style>
  <w:style w:type="table" w:styleId="a4" w:customStyle="1">
    <w:basedOn w:val="TableNormal0"/>
    <w:tblPr>
      <w:tblStyleRowBandSize w:val="1"/>
      <w:tblStyleColBandSize w:val="1"/>
      <w:tblCellMar>
        <w:top w:w="0.0" w:type="dxa"/>
        <w:left w:w="108.0" w:type="dxa"/>
        <w:bottom w:w="0.0" w:type="dxa"/>
        <w:right w:w="108.0" w:type="dxa"/>
      </w:tblCellMar>
    </w:tblPr>
  </w:style>
  <w:style w:type="table" w:styleId="a5" w:customStyle="1">
    <w:basedOn w:val="TableNormal0"/>
    <w:tblPr>
      <w:tblStyleRowBandSize w:val="1"/>
      <w:tblStyleColBandSize w:val="1"/>
      <w:tblCellMar>
        <w:top w:w="0.0" w:type="dxa"/>
        <w:left w:w="108.0" w:type="dxa"/>
        <w:bottom w:w="0.0" w:type="dxa"/>
        <w:right w:w="108.0" w:type="dxa"/>
      </w:tblCellMar>
    </w:tblPr>
  </w:style>
  <w:style w:type="table" w:styleId="a6" w:customStyle="1">
    <w:basedOn w:val="TableNormal0"/>
    <w:tblPr>
      <w:tblStyleRowBandSize w:val="1"/>
      <w:tblStyleColBandSize w:val="1"/>
      <w:tblCellMar>
        <w:top w:w="0.0" w:type="dxa"/>
        <w:left w:w="108.0" w:type="dxa"/>
        <w:bottom w:w="0.0" w:type="dxa"/>
        <w:right w:w="108.0" w:type="dxa"/>
      </w:tblCellMar>
    </w:tblPr>
  </w:style>
  <w:style w:type="table" w:styleId="a7" w:customStyle="1">
    <w:basedOn w:val="TableNormal0"/>
    <w:tblPr>
      <w:tblStyleRowBandSize w:val="1"/>
      <w:tblStyleColBandSize w:val="1"/>
      <w:tblCellMar>
        <w:top w:w="0.0" w:type="dxa"/>
        <w:left w:w="108.0" w:type="dxa"/>
        <w:bottom w:w="0.0" w:type="dxa"/>
        <w:right w:w="108.0" w:type="dxa"/>
      </w:tblCellMar>
    </w:tblPr>
  </w:style>
  <w:style w:type="table" w:styleId="a8" w:customStyle="1">
    <w:basedOn w:val="TableNormal0"/>
    <w:tblPr>
      <w:tblStyleRowBandSize w:val="1"/>
      <w:tblStyleColBandSize w:val="1"/>
      <w:tblCellMar>
        <w:top w:w="0.0" w:type="dxa"/>
        <w:left w:w="108.0" w:type="dxa"/>
        <w:bottom w:w="0.0" w:type="dxa"/>
        <w:right w:w="108.0" w:type="dxa"/>
      </w:tblCellMar>
    </w:tblPr>
  </w:style>
  <w:style w:type="table" w:styleId="a9" w:customStyle="1">
    <w:basedOn w:val="TableNormal0"/>
    <w:tblPr>
      <w:tblStyleRowBandSize w:val="1"/>
      <w:tblStyleColBandSize w:val="1"/>
      <w:tblCellMar>
        <w:top w:w="0.0" w:type="dxa"/>
        <w:left w:w="108.0" w:type="dxa"/>
        <w:bottom w:w="0.0" w:type="dxa"/>
        <w:right w:w="108.0" w:type="dxa"/>
      </w:tblCellMar>
    </w:tblPr>
  </w:style>
  <w:style w:type="table" w:styleId="aa" w:customStyle="1">
    <w:basedOn w:val="TableNormal0"/>
    <w:tblPr>
      <w:tblStyleRowBandSize w:val="1"/>
      <w:tblStyleColBandSize w:val="1"/>
      <w:tblCellMar>
        <w:top w:w="0.0" w:type="dxa"/>
        <w:left w:w="108.0" w:type="dxa"/>
        <w:bottom w:w="0.0" w:type="dxa"/>
        <w:right w:w="108.0" w:type="dxa"/>
      </w:tblCellMar>
    </w:tblPr>
  </w:style>
  <w:style w:type="table" w:styleId="ab" w:customStyle="1">
    <w:basedOn w:val="TableNormal0"/>
    <w:tblPr>
      <w:tblStyleRowBandSize w:val="1"/>
      <w:tblStyleColBandSize w:val="1"/>
      <w:tblCellMar>
        <w:top w:w="0.0" w:type="dxa"/>
        <w:left w:w="108.0" w:type="dxa"/>
        <w:bottom w:w="0.0" w:type="dxa"/>
        <w:right w:w="108.0" w:type="dxa"/>
      </w:tblCellMar>
    </w:tblPr>
  </w:style>
  <w:style w:type="table" w:styleId="ac" w:customStyle="1">
    <w:basedOn w:val="TableNormal0"/>
    <w:tblPr>
      <w:tblStyleRowBandSize w:val="1"/>
      <w:tblStyleColBandSize w:val="1"/>
      <w:tblCellMar>
        <w:top w:w="0.0" w:type="dxa"/>
        <w:left w:w="108.0" w:type="dxa"/>
        <w:bottom w:w="0.0" w:type="dxa"/>
        <w:right w:w="108.0" w:type="dxa"/>
      </w:tblCellMar>
    </w:tblPr>
  </w:style>
  <w:style w:type="table" w:styleId="ad" w:customStyle="1">
    <w:basedOn w:val="TableNormal0"/>
    <w:tblPr>
      <w:tblStyleRowBandSize w:val="1"/>
      <w:tblStyleColBandSize w:val="1"/>
      <w:tblCellMar>
        <w:top w:w="0.0" w:type="dxa"/>
        <w:left w:w="108.0" w:type="dxa"/>
        <w:bottom w:w="0.0" w:type="dxa"/>
        <w:right w:w="108.0" w:type="dxa"/>
      </w:tblCellMar>
    </w:tblPr>
  </w:style>
  <w:style w:type="table" w:styleId="ae" w:customStyle="1">
    <w:basedOn w:val="TableNormal0"/>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NMscvWHCef5ho0jQXVDy2R5j1A==">CgMxLjAyDmguY2h3OTRndXJkejVxOAByITFnb1hMRnpla0ltMjFZZTlOcjd0eTFGWTJDODlvR2RVcQ==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2026-09-03T02:24:00Z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