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FICHA CLÍNICA</w:t>
      </w:r>
    </w:p>
    <w:p w:rsidR="00000000" w:rsidDel="00000000" w:rsidP="00000000" w:rsidRDefault="00000000" w:rsidRPr="00000000" w14:paraId="00000004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personales</w:t>
      </w:r>
    </w:p>
    <w:p w:rsidR="00000000" w:rsidDel="00000000" w:rsidP="00000000" w:rsidRDefault="00000000" w:rsidRPr="00000000" w14:paraId="00000005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5295"/>
        <w:tblGridChange w:id="0">
          <w:tblGrid>
            <w:gridCol w:w="3720"/>
            <w:gridCol w:w="52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Gladys Margarita Ramos Chandia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6310711-5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nacimiento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27/08/1954</w:t>
            </w:r>
          </w:p>
        </w:tc>
      </w:tr>
    </w:tbl>
    <w:p w:rsidR="00000000" w:rsidDel="00000000" w:rsidP="00000000" w:rsidRDefault="00000000" w:rsidRPr="00000000" w14:paraId="0000000C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68 años</w:t>
      </w:r>
    </w:p>
    <w:p w:rsidR="00000000" w:rsidDel="00000000" w:rsidP="00000000" w:rsidRDefault="00000000" w:rsidRPr="00000000" w14:paraId="0000000E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Antec morb:  osteoporosis-</w:t>
      </w:r>
    </w:p>
    <w:p w:rsidR="00000000" w:rsidDel="00000000" w:rsidP="00000000" w:rsidRDefault="00000000" w:rsidRPr="00000000" w14:paraId="00000010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</w:t>
        <w:tab/>
        <w:t xml:space="preserve">Prediabetes</w:t>
      </w:r>
    </w:p>
    <w:p w:rsidR="00000000" w:rsidDel="00000000" w:rsidP="00000000" w:rsidRDefault="00000000" w:rsidRPr="00000000" w14:paraId="00000011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</w:t>
        <w:tab/>
        <w:t xml:space="preserve">Epilepsia en la infancia pero sin tto actual ace muchso años</w:t>
      </w:r>
    </w:p>
    <w:p w:rsidR="00000000" w:rsidDel="00000000" w:rsidP="00000000" w:rsidRDefault="00000000" w:rsidRPr="00000000" w14:paraId="00000012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</w:t>
        <w:tab/>
        <w:t xml:space="preserve">ITU a repetición</w:t>
      </w:r>
    </w:p>
    <w:p w:rsidR="00000000" w:rsidDel="00000000" w:rsidP="00000000" w:rsidRDefault="00000000" w:rsidRPr="00000000" w14:paraId="00000013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Antec qx   catarata bilateral</w:t>
      </w:r>
    </w:p>
    <w:p w:rsidR="00000000" w:rsidDel="00000000" w:rsidP="00000000" w:rsidRDefault="00000000" w:rsidRPr="00000000" w14:paraId="00000014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</w:t>
        <w:tab/>
        <w:t xml:space="preserve">Apendicetomía</w:t>
      </w:r>
    </w:p>
    <w:p w:rsidR="00000000" w:rsidDel="00000000" w:rsidP="00000000" w:rsidRDefault="00000000" w:rsidRPr="00000000" w14:paraId="00000015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</w:t>
        <w:tab/>
        <w:t xml:space="preserve">Nódulos laringeos</w:t>
      </w:r>
    </w:p>
    <w:p w:rsidR="00000000" w:rsidDel="00000000" w:rsidP="00000000" w:rsidRDefault="00000000" w:rsidRPr="00000000" w14:paraId="00000016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</w:t>
        <w:tab/>
        <w:t xml:space="preserve">Hiperreactividad bronquail?</w:t>
      </w:r>
    </w:p>
    <w:p w:rsidR="00000000" w:rsidDel="00000000" w:rsidP="00000000" w:rsidRDefault="00000000" w:rsidRPr="00000000" w14:paraId="00000017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</w:t>
        <w:tab/>
        <w:t xml:space="preserve">Antec de sinisutis esfenoidal.</w:t>
      </w:r>
    </w:p>
    <w:p w:rsidR="00000000" w:rsidDel="00000000" w:rsidP="00000000" w:rsidRDefault="00000000" w:rsidRPr="00000000" w14:paraId="00000018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Alergias  -</w:t>
      </w:r>
    </w:p>
    <w:p w:rsidR="00000000" w:rsidDel="00000000" w:rsidP="00000000" w:rsidRDefault="00000000" w:rsidRPr="00000000" w14:paraId="0000001A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Fcos en uso:   zinc 15 mg</w:t>
      </w:r>
    </w:p>
    <w:p w:rsidR="00000000" w:rsidDel="00000000" w:rsidP="00000000" w:rsidRDefault="00000000" w:rsidRPr="00000000" w14:paraId="0000001B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</w:t>
        <w:tab/>
        <w:t xml:space="preserve">Complejo B a diario</w:t>
      </w:r>
    </w:p>
    <w:p w:rsidR="00000000" w:rsidDel="00000000" w:rsidP="00000000" w:rsidRDefault="00000000" w:rsidRPr="00000000" w14:paraId="0000001C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</w:t>
        <w:tab/>
        <w:t xml:space="preserve">Magnesio 400 mg dia</w:t>
      </w:r>
    </w:p>
    <w:p w:rsidR="00000000" w:rsidDel="00000000" w:rsidP="00000000" w:rsidRDefault="00000000" w:rsidRPr="00000000" w14:paraId="0000001D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</w:t>
        <w:tab/>
        <w:t xml:space="preserve">Hipoglucin 500 LP 1 dia</w:t>
      </w:r>
    </w:p>
    <w:p w:rsidR="00000000" w:rsidDel="00000000" w:rsidP="00000000" w:rsidRDefault="00000000" w:rsidRPr="00000000" w14:paraId="0000001E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</w:t>
        <w:tab/>
        <w:t xml:space="preserve">Atorvastatina 10 mg 1 x noche</w:t>
      </w:r>
    </w:p>
    <w:p w:rsidR="00000000" w:rsidDel="00000000" w:rsidP="00000000" w:rsidRDefault="00000000" w:rsidRPr="00000000" w14:paraId="0000001F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</w:t>
        <w:tab/>
        <w:t xml:space="preserve">Prestat</w:t>
      </w:r>
    </w:p>
    <w:p w:rsidR="00000000" w:rsidDel="00000000" w:rsidP="00000000" w:rsidRDefault="00000000" w:rsidRPr="00000000" w14:paraId="00000020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</w:t>
        <w:tab/>
        <w:t xml:space="preserve">Pregabalina 75 mg</w:t>
      </w:r>
    </w:p>
    <w:p w:rsidR="00000000" w:rsidDel="00000000" w:rsidP="00000000" w:rsidRDefault="00000000" w:rsidRPr="00000000" w14:paraId="00000021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</w:t>
        <w:tab/>
        <w:t xml:space="preserve">Zopiclona 3 mg  zopinom</w:t>
      </w:r>
    </w:p>
    <w:p w:rsidR="00000000" w:rsidDel="00000000" w:rsidP="00000000" w:rsidRDefault="00000000" w:rsidRPr="00000000" w14:paraId="00000022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</w:t>
        <w:tab/>
      </w:r>
    </w:p>
    <w:p w:rsidR="00000000" w:rsidDel="00000000" w:rsidP="00000000" w:rsidRDefault="00000000" w:rsidRPr="00000000" w14:paraId="00000025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Habitos </w:t>
      </w:r>
    </w:p>
    <w:p w:rsidR="00000000" w:rsidDel="00000000" w:rsidP="00000000" w:rsidRDefault="00000000" w:rsidRPr="00000000" w14:paraId="00000026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Tabaco  -   ,   OH  social escaso ,  , Drogas -</w:t>
      </w:r>
    </w:p>
    <w:p w:rsidR="00000000" w:rsidDel="00000000" w:rsidP="00000000" w:rsidRDefault="00000000" w:rsidRPr="00000000" w14:paraId="00000027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Vive en Talca , junto a su  esposo  Luis</w:t>
      </w:r>
    </w:p>
    <w:p w:rsidR="00000000" w:rsidDel="00000000" w:rsidP="00000000" w:rsidRDefault="00000000" w:rsidRPr="00000000" w14:paraId="00000028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Actividad:  Enfermera  jubilada, IAAS SDGuidado,  luego en universidad autónoma</w:t>
      </w:r>
    </w:p>
    <w:p w:rsidR="00000000" w:rsidDel="00000000" w:rsidP="00000000" w:rsidRDefault="00000000" w:rsidRPr="00000000" w14:paraId="0000002A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Hobbie jardineria flores, costura, crochet</w:t>
      </w:r>
    </w:p>
    <w:p w:rsidR="00000000" w:rsidDel="00000000" w:rsidP="00000000" w:rsidRDefault="00000000" w:rsidRPr="00000000" w14:paraId="0000002C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MC: solo chequeo medico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Refiere que presenta alteraciones de sueño, pero con zopiclona logra contorlarlo usando ¼ x dia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Controles ginecológicos al dia,  DRa DOREN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Examen físico normal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Covid en Junio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Influenza en octubre 2022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Últimos exámenes de julio 2022 hemograma TSH normal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Solo destacaba  glic ayuna  103 y PT&gt;GO 73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P lipidioc normal  Col T 159, HDL 59, LDL 83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 hepático normal:  crea 0.65 Hba1C 5.7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Estatosis heaptica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con examen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Repetir Hba1c glicemia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Suspender zinc y Mg y complejo B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Mantener Zolpidem + pregabalina + hipoglucin y TAV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