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D609F" w14:textId="77777777" w:rsidR="00881522" w:rsidRPr="008771D9" w:rsidRDefault="00881522" w:rsidP="00881522">
      <w:pPr>
        <w:spacing w:before="240" w:after="240" w:line="240" w:lineRule="auto"/>
        <w:rPr>
          <w:rFonts w:ascii="Open Sans Light" w:eastAsia="Times New Roman" w:hAnsi="Open Sans Light" w:cs="Open Sans Light"/>
          <w:sz w:val="32"/>
          <w:szCs w:val="32"/>
          <w:lang w:eastAsia="de-DE"/>
        </w:rPr>
      </w:pPr>
      <w:r w:rsidRPr="008771D9">
        <w:rPr>
          <w:rFonts w:ascii="Open Sans Light" w:eastAsia="Times New Roman" w:hAnsi="Open Sans Light" w:cs="Open Sans Light"/>
          <w:color w:val="000000"/>
          <w:sz w:val="28"/>
          <w:szCs w:val="28"/>
          <w:lang w:eastAsia="de-DE"/>
        </w:rPr>
        <w:t>Anforderung an das STEM Wurfmodul</w:t>
      </w:r>
    </w:p>
    <w:p w14:paraId="1E90837D" w14:textId="1307535D" w:rsidR="00881522" w:rsidRPr="008771D9" w:rsidRDefault="00881522" w:rsidP="00881522">
      <w:pPr>
        <w:spacing w:before="240" w:after="240" w:line="240" w:lineRule="auto"/>
        <w:rPr>
          <w:rFonts w:ascii="Open Sans Light" w:eastAsia="Times New Roman" w:hAnsi="Open Sans Light" w:cs="Open Sans Light"/>
          <w:sz w:val="24"/>
          <w:szCs w:val="24"/>
          <w:lang w:eastAsia="de-DE"/>
        </w:rPr>
      </w:pPr>
      <w:r w:rsidRPr="008771D9">
        <w:rPr>
          <w:rFonts w:ascii="Open Sans Light" w:eastAsia="Times New Roman" w:hAnsi="Open Sans Light" w:cs="Open Sans Light"/>
          <w:color w:val="000000"/>
          <w:lang w:eastAsia="de-DE"/>
        </w:rPr>
        <w:t xml:space="preserve">Ziel des Projektes ist die Implementierung eines innovativen Lernkonzepts, welches in der Schule zu einer größeren Begeisterung an der Bewegung </w:t>
      </w:r>
      <w:r w:rsidR="00EE2966">
        <w:rPr>
          <w:rFonts w:ascii="Open Sans Light" w:eastAsia="Times New Roman" w:hAnsi="Open Sans Light" w:cs="Open Sans Light"/>
          <w:color w:val="000000"/>
          <w:lang w:eastAsia="de-DE"/>
        </w:rPr>
        <w:t>und zu einem</w:t>
      </w:r>
      <w:r w:rsidRPr="008771D9">
        <w:rPr>
          <w:rFonts w:ascii="Open Sans Light" w:eastAsia="Times New Roman" w:hAnsi="Open Sans Light" w:cs="Open Sans Light"/>
          <w:color w:val="000000"/>
          <w:lang w:eastAsia="de-DE"/>
        </w:rPr>
        <w:t xml:space="preserve"> effektive</w:t>
      </w:r>
      <w:r w:rsidR="00EE2966">
        <w:rPr>
          <w:rFonts w:ascii="Open Sans Light" w:eastAsia="Times New Roman" w:hAnsi="Open Sans Light" w:cs="Open Sans Light"/>
          <w:color w:val="000000"/>
          <w:lang w:eastAsia="de-DE"/>
        </w:rPr>
        <w:t>n</w:t>
      </w:r>
      <w:r w:rsidR="00652CF8">
        <w:rPr>
          <w:rFonts w:ascii="Open Sans Light" w:eastAsia="Times New Roman" w:hAnsi="Open Sans Light" w:cs="Open Sans Light"/>
          <w:color w:val="000000"/>
          <w:lang w:eastAsia="de-DE"/>
        </w:rPr>
        <w:t xml:space="preserve"> Lernzuwachs</w:t>
      </w:r>
      <w:r w:rsidRPr="008771D9">
        <w:rPr>
          <w:rFonts w:ascii="Open Sans Light" w:eastAsia="Times New Roman" w:hAnsi="Open Sans Light" w:cs="Open Sans Light"/>
          <w:color w:val="000000"/>
          <w:lang w:eastAsia="de-DE"/>
        </w:rPr>
        <w:t xml:space="preserve"> im STEM-Unterricht </w:t>
      </w:r>
      <w:r w:rsidR="00EE2966">
        <w:rPr>
          <w:rFonts w:ascii="Open Sans Light" w:eastAsia="Times New Roman" w:hAnsi="Open Sans Light" w:cs="Open Sans Light"/>
          <w:color w:val="000000"/>
          <w:lang w:eastAsia="de-DE"/>
        </w:rPr>
        <w:t>führt</w:t>
      </w:r>
      <w:r w:rsidRPr="008771D9">
        <w:rPr>
          <w:rFonts w:ascii="Open Sans Light" w:eastAsia="Times New Roman" w:hAnsi="Open Sans Light" w:cs="Open Sans Light"/>
          <w:color w:val="000000"/>
          <w:lang w:eastAsia="de-DE"/>
        </w:rPr>
        <w:t>.</w:t>
      </w:r>
      <w:r w:rsidR="00EE2966">
        <w:rPr>
          <w:rFonts w:ascii="Open Sans Light" w:eastAsia="Times New Roman" w:hAnsi="Open Sans Light" w:cs="Open Sans Light"/>
          <w:color w:val="000000"/>
          <w:lang w:eastAsia="de-DE"/>
        </w:rPr>
        <w:t xml:space="preserve"> Dies wird durch eine fächerübergreifende und </w:t>
      </w:r>
      <w:r w:rsidR="00DE12CC">
        <w:rPr>
          <w:rFonts w:ascii="Open Sans Light" w:eastAsia="Times New Roman" w:hAnsi="Open Sans Light" w:cs="Open Sans Light"/>
          <w:color w:val="000000"/>
          <w:lang w:eastAsia="de-DE"/>
        </w:rPr>
        <w:t>-</w:t>
      </w:r>
      <w:r w:rsidR="00EE2966">
        <w:rPr>
          <w:rFonts w:ascii="Open Sans Light" w:eastAsia="Times New Roman" w:hAnsi="Open Sans Light" w:cs="Open Sans Light"/>
          <w:color w:val="000000"/>
          <w:lang w:eastAsia="de-DE"/>
        </w:rPr>
        <w:t>integrierende Unterrichtsreihe au</w:t>
      </w:r>
      <w:r w:rsidR="002F3170">
        <w:rPr>
          <w:rFonts w:ascii="Open Sans Light" w:eastAsia="Times New Roman" w:hAnsi="Open Sans Light" w:cs="Open Sans Light"/>
          <w:color w:val="000000"/>
          <w:lang w:eastAsia="de-DE"/>
        </w:rPr>
        <w:t xml:space="preserve">s Sport- und STEM-Unterricht </w:t>
      </w:r>
      <w:r w:rsidR="00EE2966">
        <w:rPr>
          <w:rFonts w:ascii="Open Sans Light" w:eastAsia="Times New Roman" w:hAnsi="Open Sans Light" w:cs="Open Sans Light"/>
          <w:color w:val="000000"/>
          <w:lang w:eastAsia="de-DE"/>
        </w:rPr>
        <w:t xml:space="preserve">verfolgt. </w:t>
      </w:r>
    </w:p>
    <w:p w14:paraId="204B2701" w14:textId="11C1C044" w:rsidR="008771D9" w:rsidRPr="008771D9" w:rsidRDefault="00881522" w:rsidP="008771D9">
      <w:pPr>
        <w:spacing w:before="240" w:after="240" w:line="240" w:lineRule="auto"/>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Die Schule ist als Institution eine relativ stark regulierte</w:t>
      </w:r>
      <w:bookmarkStart w:id="0" w:name="_GoBack"/>
      <w:bookmarkEnd w:id="0"/>
      <w:r w:rsidRPr="008771D9">
        <w:rPr>
          <w:rFonts w:ascii="Open Sans Light" w:eastAsia="Times New Roman" w:hAnsi="Open Sans Light" w:cs="Open Sans Light"/>
          <w:color w:val="000000"/>
          <w:lang w:eastAsia="de-DE"/>
        </w:rPr>
        <w:t xml:space="preserve"> Umgebung, in der diverse Faktoren die Unterrichtsgestaltung beeinflussen. Diese sind </w:t>
      </w:r>
      <w:r w:rsidR="005E25DC">
        <w:rPr>
          <w:rFonts w:ascii="Open Sans Light" w:eastAsia="Times New Roman" w:hAnsi="Open Sans Light" w:cs="Open Sans Light"/>
          <w:color w:val="000000"/>
          <w:lang w:eastAsia="de-DE"/>
        </w:rPr>
        <w:t xml:space="preserve">im Sportunterricht </w:t>
      </w:r>
      <w:r w:rsidRPr="008771D9">
        <w:rPr>
          <w:rFonts w:ascii="Open Sans Light" w:eastAsia="Times New Roman" w:hAnsi="Open Sans Light" w:cs="Open Sans Light"/>
          <w:color w:val="000000"/>
          <w:lang w:eastAsia="de-DE"/>
        </w:rPr>
        <w:t>vorrangig:</w:t>
      </w:r>
    </w:p>
    <w:p w14:paraId="44F32C54" w14:textId="6906F16A" w:rsidR="00EB5699" w:rsidRPr="008771D9" w:rsidRDefault="00881522" w:rsidP="00EB5699">
      <w:pPr>
        <w:numPr>
          <w:ilvl w:val="0"/>
          <w:numId w:val="1"/>
        </w:numPr>
        <w:spacing w:before="240"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Der Lehrplan</w:t>
      </w:r>
      <w:r w:rsidR="00EE2966">
        <w:rPr>
          <w:rFonts w:ascii="Open Sans Light" w:eastAsia="Times New Roman" w:hAnsi="Open Sans Light" w:cs="Open Sans Light"/>
          <w:color w:val="000000"/>
          <w:lang w:eastAsia="de-DE"/>
        </w:rPr>
        <w:t>: Auf den Bildungsföderalismus und die Gliederung der Bildungswege gehen</w:t>
      </w:r>
      <w:r w:rsidR="002F3170">
        <w:rPr>
          <w:rFonts w:ascii="Open Sans Light" w:eastAsia="Times New Roman" w:hAnsi="Open Sans Light" w:cs="Open Sans Light"/>
          <w:color w:val="000000"/>
          <w:lang w:eastAsia="de-DE"/>
        </w:rPr>
        <w:t xml:space="preserve"> Unterschiede</w:t>
      </w:r>
      <w:r w:rsidR="00EE2966">
        <w:rPr>
          <w:rFonts w:ascii="Open Sans Light" w:eastAsia="Times New Roman" w:hAnsi="Open Sans Light" w:cs="Open Sans Light"/>
          <w:color w:val="000000"/>
          <w:lang w:eastAsia="de-DE"/>
        </w:rPr>
        <w:t xml:space="preserve"> in den Lerninhalten und deren konkrete Behandlung in den Jahrgangsstufen zurück. </w:t>
      </w:r>
      <w:r w:rsidR="002F3170">
        <w:rPr>
          <w:rFonts w:ascii="Open Sans Light" w:eastAsia="Times New Roman" w:hAnsi="Open Sans Light" w:cs="Open Sans Light"/>
          <w:color w:val="000000"/>
          <w:lang w:eastAsia="de-DE"/>
        </w:rPr>
        <w:t xml:space="preserve">Dies erschwert einerseits die </w:t>
      </w:r>
      <w:r w:rsidR="00BC29A2">
        <w:rPr>
          <w:rFonts w:ascii="Open Sans Light" w:eastAsia="Times New Roman" w:hAnsi="Open Sans Light" w:cs="Open Sans Light"/>
          <w:color w:val="000000"/>
          <w:lang w:eastAsia="de-DE"/>
        </w:rPr>
        <w:t>Bundesländer</w:t>
      </w:r>
      <w:r w:rsidR="00075630">
        <w:rPr>
          <w:rFonts w:ascii="Open Sans Light" w:eastAsia="Times New Roman" w:hAnsi="Open Sans Light" w:cs="Open Sans Light"/>
          <w:color w:val="000000"/>
          <w:lang w:eastAsia="de-DE"/>
        </w:rPr>
        <w:t xml:space="preserve"> </w:t>
      </w:r>
      <w:r w:rsidR="00BC29A2">
        <w:rPr>
          <w:rFonts w:ascii="Open Sans Light" w:eastAsia="Times New Roman" w:hAnsi="Open Sans Light" w:cs="Open Sans Light"/>
          <w:color w:val="000000"/>
          <w:lang w:eastAsia="de-DE"/>
        </w:rPr>
        <w:t xml:space="preserve">übergreifende </w:t>
      </w:r>
      <w:r w:rsidR="002F3170">
        <w:rPr>
          <w:rFonts w:ascii="Open Sans Light" w:eastAsia="Times New Roman" w:hAnsi="Open Sans Light" w:cs="Open Sans Light"/>
          <w:color w:val="000000"/>
          <w:lang w:eastAsia="de-DE"/>
        </w:rPr>
        <w:t>Eingrenzung des STEM Wurfmodul</w:t>
      </w:r>
      <w:r w:rsidR="005E25DC">
        <w:rPr>
          <w:rFonts w:ascii="Open Sans Light" w:eastAsia="Times New Roman" w:hAnsi="Open Sans Light" w:cs="Open Sans Light"/>
          <w:color w:val="000000"/>
          <w:lang w:eastAsia="de-DE"/>
        </w:rPr>
        <w:t>s</w:t>
      </w:r>
      <w:r w:rsidR="002F3170">
        <w:rPr>
          <w:rFonts w:ascii="Open Sans Light" w:eastAsia="Times New Roman" w:hAnsi="Open Sans Light" w:cs="Open Sans Light"/>
          <w:color w:val="000000"/>
          <w:lang w:eastAsia="de-DE"/>
        </w:rPr>
        <w:t xml:space="preserve"> auf konkrete Jahrgangsstufen, andererseits birgt dies die Herausforderung zueinander passende Lerninhalte aus Sport und STEM zu kombinieren.</w:t>
      </w:r>
      <w:r w:rsidR="00F437EC">
        <w:rPr>
          <w:rFonts w:ascii="Open Sans Light" w:eastAsia="Times New Roman" w:hAnsi="Open Sans Light" w:cs="Open Sans Light"/>
          <w:color w:val="000000"/>
          <w:lang w:eastAsia="de-DE"/>
        </w:rPr>
        <w:t xml:space="preserve"> Grundsätzlich zählt das Werfen zum festen Bewegungsrepertoire zahlreicher Sportarten, wodurch </w:t>
      </w:r>
      <w:r w:rsidR="00843490">
        <w:rPr>
          <w:rFonts w:ascii="Open Sans Light" w:eastAsia="Times New Roman" w:hAnsi="Open Sans Light" w:cs="Open Sans Light"/>
          <w:color w:val="000000"/>
          <w:lang w:eastAsia="de-DE"/>
        </w:rPr>
        <w:t>der</w:t>
      </w:r>
      <w:r w:rsidR="00F437EC">
        <w:rPr>
          <w:rFonts w:ascii="Open Sans Light" w:eastAsia="Times New Roman" w:hAnsi="Open Sans Light" w:cs="Open Sans Light"/>
          <w:color w:val="000000"/>
          <w:lang w:eastAsia="de-DE"/>
        </w:rPr>
        <w:t xml:space="preserve"> induktive Erkenntnisgang </w:t>
      </w:r>
      <w:r w:rsidR="00843490">
        <w:rPr>
          <w:rFonts w:ascii="Open Sans Light" w:eastAsia="Times New Roman" w:hAnsi="Open Sans Light" w:cs="Open Sans Light"/>
          <w:color w:val="000000"/>
          <w:lang w:eastAsia="de-DE"/>
        </w:rPr>
        <w:t>durch ein großes Repertoire an Wurfarten und Wurfgelegenheiten geprägt sein kann.</w:t>
      </w:r>
      <w:r w:rsidR="00EB5699">
        <w:rPr>
          <w:rFonts w:ascii="Open Sans Light" w:eastAsia="Times New Roman" w:hAnsi="Open Sans Light" w:cs="Open Sans Light"/>
          <w:color w:val="000000"/>
          <w:lang w:eastAsia="de-DE"/>
        </w:rPr>
        <w:br/>
      </w:r>
      <w:r w:rsidR="002F2A53">
        <w:rPr>
          <w:rFonts w:ascii="Open Sans Light" w:eastAsia="Times New Roman" w:hAnsi="Open Sans Light" w:cs="Open Sans Light"/>
          <w:color w:val="000000"/>
          <w:lang w:eastAsia="de-DE"/>
        </w:rPr>
        <w:t>Zusammengefasst</w:t>
      </w:r>
      <w:r w:rsidR="00EB5699" w:rsidRPr="008771D9">
        <w:rPr>
          <w:rFonts w:ascii="Open Sans Light" w:eastAsia="Times New Roman" w:hAnsi="Open Sans Light" w:cs="Open Sans Light"/>
          <w:color w:val="000000"/>
          <w:lang w:eastAsia="de-DE"/>
        </w:rPr>
        <w:t xml:space="preserve"> Lehrplan</w:t>
      </w:r>
    </w:p>
    <w:p w14:paraId="3FF87A24" w14:textId="77777777" w:rsidR="00EB5699" w:rsidRPr="008771D9" w:rsidRDefault="00EB5699" w:rsidP="00EB5699">
      <w:pPr>
        <w:numPr>
          <w:ilvl w:val="1"/>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Schlagball-Werfen</w:t>
      </w:r>
    </w:p>
    <w:p w14:paraId="3A9596E5" w14:textId="6B6A5818" w:rsidR="008771D9" w:rsidRPr="00BC29A2" w:rsidRDefault="00EB5699" w:rsidP="00BC29A2">
      <w:pPr>
        <w:numPr>
          <w:ilvl w:val="1"/>
          <w:numId w:val="1"/>
        </w:numPr>
        <w:spacing w:after="0" w:line="240" w:lineRule="auto"/>
        <w:textAlignment w:val="baseline"/>
        <w:rPr>
          <w:rFonts w:ascii="Open Sans Light" w:eastAsia="Times New Roman" w:hAnsi="Open Sans Light" w:cs="Open Sans Light"/>
          <w:sz w:val="24"/>
          <w:szCs w:val="24"/>
          <w:lang w:eastAsia="de-DE"/>
        </w:rPr>
      </w:pPr>
      <w:r w:rsidRPr="008771D9">
        <w:rPr>
          <w:rFonts w:ascii="Open Sans Light" w:eastAsia="Times New Roman" w:hAnsi="Open Sans Light" w:cs="Open Sans Light"/>
          <w:color w:val="000000"/>
          <w:lang w:eastAsia="de-DE"/>
        </w:rPr>
        <w:t>Kugelstoßen</w:t>
      </w:r>
    </w:p>
    <w:p w14:paraId="7AD2DD64" w14:textId="4A6862AC" w:rsidR="00EB5699" w:rsidRPr="008771D9" w:rsidRDefault="00881522" w:rsidP="00EB5699">
      <w:pPr>
        <w:numPr>
          <w:ilvl w:val="0"/>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Der Stundentakt</w:t>
      </w:r>
      <w:r w:rsidR="005E25DC">
        <w:rPr>
          <w:rFonts w:ascii="Open Sans Light" w:eastAsia="Times New Roman" w:hAnsi="Open Sans Light" w:cs="Open Sans Light"/>
          <w:color w:val="000000"/>
          <w:lang w:eastAsia="de-DE"/>
        </w:rPr>
        <w:t>: Das Sport-STEM-Unterrichtsmodell sieht einen hohen Anteil an Experimentierphasen vor, wofür sich der Doppelstundentakt am besten eignet. Dieser ist jedoch in den Stundenplänen nicht für alle Fächer vorgesehen.</w:t>
      </w:r>
      <w:r w:rsidR="00EB5699">
        <w:rPr>
          <w:rFonts w:ascii="Open Sans Light" w:eastAsia="Times New Roman" w:hAnsi="Open Sans Light" w:cs="Open Sans Light"/>
          <w:color w:val="000000"/>
          <w:lang w:eastAsia="de-DE"/>
        </w:rPr>
        <w:br/>
      </w:r>
      <w:r w:rsidR="002F2A53">
        <w:rPr>
          <w:rFonts w:ascii="Open Sans Light" w:eastAsia="Times New Roman" w:hAnsi="Open Sans Light" w:cs="Open Sans Light"/>
          <w:color w:val="000000"/>
          <w:lang w:eastAsia="de-DE"/>
        </w:rPr>
        <w:t xml:space="preserve">Zusammengefasst </w:t>
      </w:r>
      <w:r w:rsidR="00EB5699" w:rsidRPr="008771D9">
        <w:rPr>
          <w:rFonts w:ascii="Open Sans Light" w:eastAsia="Times New Roman" w:hAnsi="Open Sans Light" w:cs="Open Sans Light"/>
          <w:color w:val="000000"/>
          <w:lang w:eastAsia="de-DE"/>
        </w:rPr>
        <w:t>Stundentakt</w:t>
      </w:r>
    </w:p>
    <w:p w14:paraId="06844CE1" w14:textId="77777777" w:rsidR="00EB5699" w:rsidRPr="008771D9" w:rsidRDefault="00EB5699" w:rsidP="00EB5699">
      <w:pPr>
        <w:numPr>
          <w:ilvl w:val="1"/>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45 Minuten Physikunterricht</w:t>
      </w:r>
    </w:p>
    <w:p w14:paraId="1C85F77B" w14:textId="77777777" w:rsidR="00EB5699" w:rsidRPr="008771D9" w:rsidRDefault="00EB5699" w:rsidP="00EB5699">
      <w:pPr>
        <w:numPr>
          <w:ilvl w:val="1"/>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90 Minuten Sportunterricht</w:t>
      </w:r>
    </w:p>
    <w:p w14:paraId="0E50043D" w14:textId="04CF2B41" w:rsidR="00881522" w:rsidRPr="00BC29A2" w:rsidRDefault="00EB5699" w:rsidP="00BC29A2">
      <w:pPr>
        <w:numPr>
          <w:ilvl w:val="1"/>
          <w:numId w:val="1"/>
        </w:numPr>
        <w:spacing w:after="0" w:line="240" w:lineRule="auto"/>
        <w:textAlignment w:val="baseline"/>
        <w:rPr>
          <w:rFonts w:ascii="Open Sans Light" w:eastAsia="Times New Roman" w:hAnsi="Open Sans Light" w:cs="Open Sans Light"/>
          <w:sz w:val="24"/>
          <w:szCs w:val="24"/>
          <w:lang w:eastAsia="de-DE"/>
        </w:rPr>
      </w:pPr>
      <w:r w:rsidRPr="008771D9">
        <w:rPr>
          <w:rFonts w:ascii="Open Sans Light" w:eastAsia="Times New Roman" w:hAnsi="Open Sans Light" w:cs="Open Sans Light"/>
          <w:color w:val="000000"/>
          <w:lang w:eastAsia="de-DE"/>
        </w:rPr>
        <w:t>Doppelstundenkonzept setzt sich allmählich durch</w:t>
      </w:r>
    </w:p>
    <w:p w14:paraId="18D36CE4" w14:textId="44F75A14" w:rsidR="00EB5699" w:rsidRPr="008771D9" w:rsidRDefault="00881522" w:rsidP="00EB5699">
      <w:pPr>
        <w:numPr>
          <w:ilvl w:val="0"/>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Die räumlichen Gegebenheiten</w:t>
      </w:r>
      <w:r w:rsidR="00096C7A">
        <w:rPr>
          <w:rFonts w:ascii="Open Sans Light" w:eastAsia="Times New Roman" w:hAnsi="Open Sans Light" w:cs="Open Sans Light"/>
          <w:color w:val="000000"/>
          <w:lang w:eastAsia="de-DE"/>
        </w:rPr>
        <w:t>: Das Projekt konzentriert sich auf die Sportarten Werfen, Schwimmen und Radfahren. Wohingegen das Werfen räumlich unkompliziert gestaltet werden kann (</w:t>
      </w:r>
      <w:r w:rsidR="00AE1E92">
        <w:rPr>
          <w:rFonts w:ascii="Open Sans Light" w:eastAsia="Times New Roman" w:hAnsi="Open Sans Light" w:cs="Open Sans Light"/>
          <w:color w:val="000000"/>
          <w:lang w:eastAsia="de-DE"/>
        </w:rPr>
        <w:t xml:space="preserve">z.B. </w:t>
      </w:r>
      <w:r w:rsidR="00096C7A">
        <w:rPr>
          <w:rFonts w:ascii="Open Sans Light" w:eastAsia="Times New Roman" w:hAnsi="Open Sans Light" w:cs="Open Sans Light"/>
          <w:color w:val="000000"/>
          <w:lang w:eastAsia="de-DE"/>
        </w:rPr>
        <w:t>Sporthalle</w:t>
      </w:r>
      <w:r w:rsidR="00AE1E92">
        <w:rPr>
          <w:rFonts w:ascii="Open Sans Light" w:eastAsia="Times New Roman" w:hAnsi="Open Sans Light" w:cs="Open Sans Light"/>
          <w:color w:val="000000"/>
          <w:lang w:eastAsia="de-DE"/>
        </w:rPr>
        <w:t xml:space="preserve"> oder</w:t>
      </w:r>
      <w:r w:rsidR="00096C7A">
        <w:rPr>
          <w:rFonts w:ascii="Open Sans Light" w:eastAsia="Times New Roman" w:hAnsi="Open Sans Light" w:cs="Open Sans Light"/>
          <w:color w:val="000000"/>
          <w:lang w:eastAsia="de-DE"/>
        </w:rPr>
        <w:t xml:space="preserve"> Sportplatz), ist das Schwimmen abhängig vom Zugriff auf ein Schwimmbecken, das Fahrradfahren ist an ein Mindestmaß an Strecke gebunden.</w:t>
      </w:r>
      <w:r w:rsidR="00EB5699">
        <w:rPr>
          <w:rFonts w:ascii="Open Sans Light" w:eastAsia="Times New Roman" w:hAnsi="Open Sans Light" w:cs="Open Sans Light"/>
          <w:color w:val="000000"/>
          <w:lang w:eastAsia="de-DE"/>
        </w:rPr>
        <w:br/>
      </w:r>
      <w:r w:rsidR="002F2A53">
        <w:rPr>
          <w:rFonts w:ascii="Open Sans Light" w:eastAsia="Times New Roman" w:hAnsi="Open Sans Light" w:cs="Open Sans Light"/>
          <w:color w:val="000000"/>
          <w:lang w:eastAsia="de-DE"/>
        </w:rPr>
        <w:t>Zusammengefasst</w:t>
      </w:r>
      <w:r w:rsidR="00EB5699" w:rsidRPr="008771D9">
        <w:rPr>
          <w:rFonts w:ascii="Open Sans Light" w:eastAsia="Times New Roman" w:hAnsi="Open Sans Light" w:cs="Open Sans Light"/>
          <w:color w:val="000000"/>
          <w:lang w:eastAsia="de-DE"/>
        </w:rPr>
        <w:t xml:space="preserve"> räumliche Gegebenheiten</w:t>
      </w:r>
    </w:p>
    <w:p w14:paraId="0205136A" w14:textId="77777777" w:rsidR="00EB5699" w:rsidRPr="008771D9" w:rsidRDefault="00EB5699" w:rsidP="00EB5699">
      <w:pPr>
        <w:numPr>
          <w:ilvl w:val="1"/>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Sporthalle ganzjährig nutzbar</w:t>
      </w:r>
    </w:p>
    <w:p w14:paraId="6DF69A21" w14:textId="77777777" w:rsidR="00EB5699" w:rsidRDefault="00EB5699" w:rsidP="00BC29A2">
      <w:pPr>
        <w:numPr>
          <w:ilvl w:val="1"/>
          <w:numId w:val="1"/>
        </w:numPr>
        <w:spacing w:after="0" w:line="240" w:lineRule="auto"/>
        <w:textAlignment w:val="baseline"/>
        <w:rPr>
          <w:rFonts w:ascii="Open Sans Light" w:eastAsia="Times New Roman" w:hAnsi="Open Sans Light" w:cs="Open Sans Light"/>
          <w:color w:val="000000"/>
          <w:lang w:eastAsia="de-DE"/>
        </w:rPr>
      </w:pPr>
      <w:r w:rsidRPr="008771D9">
        <w:rPr>
          <w:rFonts w:ascii="Open Sans Light" w:eastAsia="Times New Roman" w:hAnsi="Open Sans Light" w:cs="Open Sans Light"/>
          <w:color w:val="000000"/>
          <w:lang w:eastAsia="de-DE"/>
        </w:rPr>
        <w:t>Oft nur 1/3 Hall</w:t>
      </w:r>
      <w:r>
        <w:rPr>
          <w:rFonts w:ascii="Open Sans Light" w:eastAsia="Times New Roman" w:hAnsi="Open Sans Light" w:cs="Open Sans Light"/>
          <w:color w:val="000000"/>
          <w:lang w:eastAsia="de-DE"/>
        </w:rPr>
        <w:t>e</w:t>
      </w:r>
      <w:r w:rsidRPr="008771D9">
        <w:rPr>
          <w:rFonts w:ascii="Open Sans Light" w:eastAsia="Times New Roman" w:hAnsi="Open Sans Light" w:cs="Open Sans Light"/>
          <w:color w:val="000000"/>
          <w:lang w:eastAsia="de-DE"/>
        </w:rPr>
        <w:t xml:space="preserve"> oder kleine Gymnastikhalle nutzbar, abhängig von der Schule</w:t>
      </w:r>
    </w:p>
    <w:p w14:paraId="2EBF4C9D" w14:textId="60478EC6" w:rsidR="00881522" w:rsidRPr="002F2A53" w:rsidRDefault="00EB5699" w:rsidP="00BC29A2">
      <w:pPr>
        <w:numPr>
          <w:ilvl w:val="1"/>
          <w:numId w:val="1"/>
        </w:numPr>
        <w:spacing w:after="0" w:line="240" w:lineRule="auto"/>
        <w:textAlignment w:val="baseline"/>
        <w:rPr>
          <w:rFonts w:ascii="Open Sans Light" w:eastAsia="Times New Roman" w:hAnsi="Open Sans Light" w:cs="Open Sans Light"/>
          <w:color w:val="000000"/>
          <w:lang w:eastAsia="de-DE"/>
        </w:rPr>
      </w:pPr>
      <w:r w:rsidRPr="00EB5699">
        <w:rPr>
          <w:rFonts w:ascii="Open Sans Light" w:eastAsia="Times New Roman" w:hAnsi="Open Sans Light" w:cs="Open Sans Light"/>
          <w:color w:val="000000"/>
          <w:lang w:eastAsia="de-DE"/>
        </w:rPr>
        <w:t>Sportplatz im Sommer nutzbar, immer öfter Kunstrasen</w:t>
      </w:r>
    </w:p>
    <w:p w14:paraId="50F0FAFC" w14:textId="3F50FD95" w:rsidR="00B43CD5" w:rsidRPr="00B43CD5" w:rsidRDefault="00832ABD" w:rsidP="002F2A53">
      <w:pPr>
        <w:numPr>
          <w:ilvl w:val="0"/>
          <w:numId w:val="1"/>
        </w:numPr>
        <w:spacing w:after="0" w:line="240" w:lineRule="auto"/>
        <w:textAlignment w:val="baseline"/>
        <w:rPr>
          <w:rFonts w:ascii="Open Sans Light" w:eastAsia="Times New Roman" w:hAnsi="Open Sans Light" w:cs="Open Sans Light"/>
          <w:color w:val="000000"/>
          <w:lang w:eastAsia="de-DE"/>
        </w:rPr>
      </w:pPr>
      <w:r>
        <w:rPr>
          <w:rFonts w:ascii="Open Sans Light" w:eastAsia="Times New Roman" w:hAnsi="Open Sans Light" w:cs="Open Sans Light"/>
          <w:color w:val="000000"/>
          <w:lang w:eastAsia="de-DE"/>
        </w:rPr>
        <w:t>Die Fachkompetenz</w:t>
      </w:r>
      <w:r w:rsidR="00B43CD5">
        <w:rPr>
          <w:rFonts w:ascii="Open Sans Light" w:eastAsia="Times New Roman" w:hAnsi="Open Sans Light" w:cs="Open Sans Light"/>
          <w:color w:val="000000"/>
          <w:lang w:eastAsia="de-DE"/>
        </w:rPr>
        <w:t>/Fähigkeiten</w:t>
      </w:r>
      <w:r>
        <w:rPr>
          <w:rFonts w:ascii="Open Sans Light" w:eastAsia="Times New Roman" w:hAnsi="Open Sans Light" w:cs="Open Sans Light"/>
          <w:color w:val="000000"/>
          <w:lang w:eastAsia="de-DE"/>
        </w:rPr>
        <w:t xml:space="preserve"> der Lehrperson:</w:t>
      </w:r>
      <w:r w:rsidR="00B43CD5">
        <w:rPr>
          <w:rFonts w:ascii="Open Sans Light" w:eastAsia="Times New Roman" w:hAnsi="Open Sans Light" w:cs="Open Sans Light"/>
          <w:color w:val="000000"/>
          <w:lang w:eastAsia="de-DE"/>
        </w:rPr>
        <w:t xml:space="preserve"> Kugelstoßen mit Medizinball kann jede Lehrperson unterrichten, da dies über das Studium und das Referendariat </w:t>
      </w:r>
      <w:r w:rsidR="002F2A53">
        <w:rPr>
          <w:rFonts w:ascii="Open Sans Light" w:eastAsia="Times New Roman" w:hAnsi="Open Sans Light" w:cs="Open Sans Light"/>
          <w:color w:val="000000"/>
          <w:lang w:eastAsia="de-DE"/>
        </w:rPr>
        <w:t>abgedeckt ist. Es handelt sich beim Kugelstoßen auch grundsätzlich um eine g</w:t>
      </w:r>
      <w:r w:rsidR="00B43CD5">
        <w:rPr>
          <w:rFonts w:ascii="Open Sans Light" w:eastAsia="Times New Roman" w:hAnsi="Open Sans Light" w:cs="Open Sans Light"/>
          <w:color w:val="000000"/>
          <w:lang w:eastAsia="de-DE"/>
        </w:rPr>
        <w:t>roße Disziplin der Leichtathletik, welche auch explizit i</w:t>
      </w:r>
      <w:r w:rsidR="00B43CD5" w:rsidRPr="00B43CD5">
        <w:rPr>
          <w:rFonts w:ascii="Open Sans Light" w:eastAsia="Times New Roman" w:hAnsi="Open Sans Light" w:cs="Open Sans Light"/>
          <w:color w:val="000000"/>
          <w:lang w:eastAsia="de-DE"/>
        </w:rPr>
        <w:t xml:space="preserve">m Lehrplan </w:t>
      </w:r>
      <w:r w:rsidR="00B43CD5">
        <w:rPr>
          <w:rFonts w:ascii="Open Sans Light" w:eastAsia="Times New Roman" w:hAnsi="Open Sans Light" w:cs="Open Sans Light"/>
          <w:color w:val="000000"/>
          <w:lang w:eastAsia="de-DE"/>
        </w:rPr>
        <w:t>verortet ist.</w:t>
      </w:r>
    </w:p>
    <w:p w14:paraId="7BEADC34" w14:textId="0DD8943B" w:rsidR="00881522" w:rsidRPr="008771D9" w:rsidRDefault="00881522" w:rsidP="008771D9">
      <w:pPr>
        <w:pStyle w:val="Listenabsatz"/>
        <w:numPr>
          <w:ilvl w:val="0"/>
          <w:numId w:val="3"/>
        </w:numPr>
        <w:spacing w:before="240" w:after="240" w:line="240" w:lineRule="auto"/>
        <w:rPr>
          <w:rFonts w:ascii="Open Sans Light" w:eastAsia="Times New Roman" w:hAnsi="Open Sans Light" w:cs="Open Sans Light"/>
          <w:sz w:val="24"/>
          <w:szCs w:val="24"/>
          <w:lang w:eastAsia="de-DE"/>
        </w:rPr>
      </w:pPr>
      <w:r w:rsidRPr="008771D9">
        <w:rPr>
          <w:rFonts w:ascii="Open Sans Light" w:eastAsia="Times New Roman" w:hAnsi="Open Sans Light" w:cs="Open Sans Light"/>
          <w:color w:val="000000"/>
          <w:lang w:eastAsia="de-DE"/>
        </w:rPr>
        <w:t>Die Fachkompetenz ergänzende Fähigkeiten der Lehrperson</w:t>
      </w:r>
      <w:r w:rsidR="00096C7A">
        <w:rPr>
          <w:rFonts w:ascii="Open Sans Light" w:eastAsia="Times New Roman" w:hAnsi="Open Sans Light" w:cs="Open Sans Light"/>
          <w:color w:val="000000"/>
          <w:lang w:eastAsia="de-DE"/>
        </w:rPr>
        <w:t>: Die Fachkompetenz ist über das Studium und das Referendariat verbrieft. Interdisziplinäres Lehren wie es das Sport-STEM-Modell vorsieht, fordert von den Lehrpersonen jedoch zum einen notwendiges „</w:t>
      </w:r>
      <w:proofErr w:type="spellStart"/>
      <w:r w:rsidR="00096C7A">
        <w:rPr>
          <w:rFonts w:ascii="Open Sans Light" w:eastAsia="Times New Roman" w:hAnsi="Open Sans Light" w:cs="Open Sans Light"/>
          <w:color w:val="000000"/>
          <w:lang w:eastAsia="de-DE"/>
        </w:rPr>
        <w:t>Mindest</w:t>
      </w:r>
      <w:proofErr w:type="spellEnd"/>
      <w:r w:rsidR="00096C7A">
        <w:rPr>
          <w:rFonts w:ascii="Open Sans Light" w:eastAsia="Times New Roman" w:hAnsi="Open Sans Light" w:cs="Open Sans Light"/>
          <w:color w:val="000000"/>
          <w:lang w:eastAsia="de-DE"/>
        </w:rPr>
        <w:t xml:space="preserve">“-Wissen aus dem jeweils anderen Fach, zum anderen </w:t>
      </w:r>
      <w:r w:rsidR="00096C7A">
        <w:rPr>
          <w:rFonts w:ascii="Open Sans Light" w:eastAsia="Times New Roman" w:hAnsi="Open Sans Light" w:cs="Open Sans Light"/>
          <w:color w:val="000000"/>
          <w:lang w:eastAsia="de-DE"/>
        </w:rPr>
        <w:lastRenderedPageBreak/>
        <w:t xml:space="preserve">benötigen die Lehrer Medienkompetenz durch das im Unterrichtsmodell vorgesehenen Lehren und Lernen via Video und Diagramm </w:t>
      </w:r>
      <w:r w:rsidR="002F2A53">
        <w:rPr>
          <w:rFonts w:ascii="Open Sans Light" w:eastAsia="Times New Roman" w:hAnsi="Open Sans Light" w:cs="Open Sans Light"/>
          <w:color w:val="000000"/>
          <w:lang w:eastAsia="de-DE"/>
        </w:rPr>
        <w:t>mittels App und Sensoren, da der Bewegungsablauf Werfen inkl. Sportgerät gefilmt wird und Sensordaten gesammelt werden.</w:t>
      </w:r>
      <w:r w:rsidR="00DE12CC">
        <w:rPr>
          <w:rFonts w:ascii="Open Sans Light" w:eastAsia="Times New Roman" w:hAnsi="Open Sans Light" w:cs="Open Sans Light"/>
          <w:color w:val="000000"/>
          <w:lang w:eastAsia="de-DE"/>
        </w:rPr>
        <w:t xml:space="preserve"> </w:t>
      </w:r>
      <w:r w:rsidR="00EB5699">
        <w:rPr>
          <w:rFonts w:ascii="Open Sans Light" w:eastAsia="Times New Roman" w:hAnsi="Open Sans Light" w:cs="Open Sans Light"/>
          <w:color w:val="000000"/>
          <w:lang w:eastAsia="de-DE"/>
        </w:rPr>
        <w:t>Diese</w:t>
      </w:r>
      <w:r w:rsidR="00DE12CC">
        <w:rPr>
          <w:rFonts w:ascii="Open Sans Light" w:eastAsia="Times New Roman" w:hAnsi="Open Sans Light" w:cs="Open Sans Light"/>
          <w:color w:val="000000"/>
          <w:lang w:eastAsia="de-DE"/>
        </w:rPr>
        <w:t xml:space="preserve"> Diversität</w:t>
      </w:r>
      <w:r w:rsidR="00EB5699">
        <w:rPr>
          <w:rFonts w:ascii="Open Sans Light" w:eastAsia="Times New Roman" w:hAnsi="Open Sans Light" w:cs="Open Sans Light"/>
          <w:color w:val="000000"/>
          <w:lang w:eastAsia="de-DE"/>
        </w:rPr>
        <w:t xml:space="preserve"> wird bei der didaktischen Konzeption des Unterrichtsmodells berücksichtigt.</w:t>
      </w:r>
      <w:r w:rsidR="002F2A53" w:rsidRPr="008771D9" w:rsidDel="002F2A53">
        <w:rPr>
          <w:rFonts w:ascii="Open Sans Light" w:eastAsia="Times New Roman" w:hAnsi="Open Sans Light" w:cs="Open Sans Light"/>
          <w:color w:val="000000"/>
          <w:lang w:eastAsia="de-DE"/>
        </w:rPr>
        <w:t xml:space="preserve"> </w:t>
      </w:r>
    </w:p>
    <w:p w14:paraId="2DB01558" w14:textId="64211964" w:rsidR="00881522" w:rsidRDefault="005E25DC" w:rsidP="002F2A53">
      <w:pPr>
        <w:numPr>
          <w:ilvl w:val="0"/>
          <w:numId w:val="1"/>
        </w:numPr>
        <w:spacing w:after="0" w:line="240" w:lineRule="auto"/>
        <w:textAlignment w:val="baseline"/>
        <w:rPr>
          <w:rFonts w:ascii="Open Sans Light" w:eastAsia="Times New Roman" w:hAnsi="Open Sans Light" w:cs="Open Sans Light"/>
          <w:color w:val="000000"/>
          <w:lang w:eastAsia="de-DE"/>
        </w:rPr>
      </w:pPr>
      <w:r>
        <w:rPr>
          <w:rFonts w:ascii="Open Sans Light" w:eastAsia="Times New Roman" w:hAnsi="Open Sans Light" w:cs="Open Sans Light"/>
          <w:color w:val="000000"/>
          <w:lang w:eastAsia="de-DE"/>
        </w:rPr>
        <w:t>Vor</w:t>
      </w:r>
      <w:r w:rsidR="00881522" w:rsidRPr="008771D9">
        <w:rPr>
          <w:rFonts w:ascii="Open Sans Light" w:eastAsia="Times New Roman" w:hAnsi="Open Sans Light" w:cs="Open Sans Light"/>
          <w:color w:val="000000"/>
          <w:lang w:eastAsia="de-DE"/>
        </w:rPr>
        <w:t xml:space="preserve"> diesem </w:t>
      </w:r>
      <w:r>
        <w:rPr>
          <w:rFonts w:ascii="Open Sans Light" w:eastAsia="Times New Roman" w:hAnsi="Open Sans Light" w:cs="Open Sans Light"/>
          <w:color w:val="000000"/>
          <w:lang w:eastAsia="de-DE"/>
        </w:rPr>
        <w:t>Hinterg</w:t>
      </w:r>
      <w:r w:rsidR="00881522" w:rsidRPr="008771D9">
        <w:rPr>
          <w:rFonts w:ascii="Open Sans Light" w:eastAsia="Times New Roman" w:hAnsi="Open Sans Light" w:cs="Open Sans Light"/>
          <w:color w:val="000000"/>
          <w:lang w:eastAsia="de-DE"/>
        </w:rPr>
        <w:t xml:space="preserve">rund </w:t>
      </w:r>
      <w:r>
        <w:rPr>
          <w:rFonts w:ascii="Open Sans Light" w:eastAsia="Times New Roman" w:hAnsi="Open Sans Light" w:cs="Open Sans Light"/>
          <w:color w:val="000000"/>
          <w:lang w:eastAsia="de-DE"/>
        </w:rPr>
        <w:t>ist</w:t>
      </w:r>
      <w:r w:rsidRPr="008771D9">
        <w:rPr>
          <w:rFonts w:ascii="Open Sans Light" w:eastAsia="Times New Roman" w:hAnsi="Open Sans Light" w:cs="Open Sans Light"/>
          <w:color w:val="000000"/>
          <w:lang w:eastAsia="de-DE"/>
        </w:rPr>
        <w:t xml:space="preserve"> </w:t>
      </w:r>
      <w:r>
        <w:rPr>
          <w:rFonts w:ascii="Open Sans Light" w:eastAsia="Times New Roman" w:hAnsi="Open Sans Light" w:cs="Open Sans Light"/>
          <w:color w:val="000000"/>
          <w:lang w:eastAsia="de-DE"/>
        </w:rPr>
        <w:t xml:space="preserve">es </w:t>
      </w:r>
      <w:r w:rsidR="00881522" w:rsidRPr="008771D9">
        <w:rPr>
          <w:rFonts w:ascii="Open Sans Light" w:eastAsia="Times New Roman" w:hAnsi="Open Sans Light" w:cs="Open Sans Light"/>
          <w:color w:val="000000"/>
          <w:lang w:eastAsia="de-DE"/>
        </w:rPr>
        <w:t>Ziel des Projektes</w:t>
      </w:r>
      <w:r w:rsidR="002F2A53">
        <w:rPr>
          <w:rFonts w:ascii="Open Sans Light" w:eastAsia="Times New Roman" w:hAnsi="Open Sans Light" w:cs="Open Sans Light"/>
          <w:color w:val="000000"/>
          <w:lang w:eastAsia="de-DE"/>
        </w:rPr>
        <w:t>,</w:t>
      </w:r>
      <w:r w:rsidR="00881522" w:rsidRPr="008771D9">
        <w:rPr>
          <w:rFonts w:ascii="Open Sans Light" w:eastAsia="Times New Roman" w:hAnsi="Open Sans Light" w:cs="Open Sans Light"/>
          <w:color w:val="000000"/>
          <w:lang w:eastAsia="de-DE"/>
        </w:rPr>
        <w:t xml:space="preserve"> </w:t>
      </w:r>
      <w:r>
        <w:rPr>
          <w:rFonts w:ascii="Open Sans Light" w:eastAsia="Times New Roman" w:hAnsi="Open Sans Light" w:cs="Open Sans Light"/>
          <w:color w:val="000000"/>
          <w:lang w:eastAsia="de-DE"/>
        </w:rPr>
        <w:t>für</w:t>
      </w:r>
      <w:r w:rsidR="00881522" w:rsidRPr="008771D9">
        <w:rPr>
          <w:rFonts w:ascii="Open Sans Light" w:eastAsia="Times New Roman" w:hAnsi="Open Sans Light" w:cs="Open Sans Light"/>
          <w:color w:val="000000"/>
          <w:lang w:eastAsia="de-DE"/>
        </w:rPr>
        <w:t xml:space="preserve"> Deutschland </w:t>
      </w:r>
      <w:r>
        <w:rPr>
          <w:rFonts w:ascii="Open Sans Light" w:eastAsia="Times New Roman" w:hAnsi="Open Sans Light" w:cs="Open Sans Light"/>
          <w:color w:val="000000"/>
          <w:lang w:eastAsia="de-DE"/>
        </w:rPr>
        <w:t>ein Konzept zu entwickeln</w:t>
      </w:r>
      <w:r w:rsidR="00DE12CC">
        <w:rPr>
          <w:rFonts w:ascii="Open Sans Light" w:eastAsia="Times New Roman" w:hAnsi="Open Sans Light" w:cs="Open Sans Light"/>
          <w:color w:val="000000"/>
          <w:lang w:eastAsia="de-DE"/>
        </w:rPr>
        <w:t>, welches</w:t>
      </w:r>
      <w:r w:rsidR="00881522" w:rsidRPr="008771D9">
        <w:rPr>
          <w:rFonts w:ascii="Open Sans Light" w:eastAsia="Times New Roman" w:hAnsi="Open Sans Light" w:cs="Open Sans Light"/>
          <w:color w:val="000000"/>
          <w:lang w:eastAsia="de-DE"/>
        </w:rPr>
        <w:t xml:space="preserve"> eine breite Anwendbarkeit</w:t>
      </w:r>
      <w:r w:rsidR="00DE12CC">
        <w:rPr>
          <w:rFonts w:ascii="Open Sans Light" w:eastAsia="Times New Roman" w:hAnsi="Open Sans Light" w:cs="Open Sans Light"/>
          <w:color w:val="000000"/>
          <w:lang w:eastAsia="de-DE"/>
        </w:rPr>
        <w:t xml:space="preserve"> bietet</w:t>
      </w:r>
      <w:r w:rsidR="00881522" w:rsidRPr="008771D9">
        <w:rPr>
          <w:rFonts w:ascii="Open Sans Light" w:eastAsia="Times New Roman" w:hAnsi="Open Sans Light" w:cs="Open Sans Light"/>
          <w:color w:val="000000"/>
          <w:lang w:eastAsia="de-DE"/>
        </w:rPr>
        <w:t>.</w:t>
      </w:r>
      <w:r w:rsidR="002F2A53">
        <w:rPr>
          <w:rFonts w:ascii="Open Sans Light" w:eastAsia="Times New Roman" w:hAnsi="Open Sans Light" w:cs="Open Sans Light"/>
          <w:color w:val="000000"/>
          <w:lang w:eastAsia="de-DE"/>
        </w:rPr>
        <w:t xml:space="preserve"> Dazu nun eine </w:t>
      </w:r>
      <w:r w:rsidR="008771D9" w:rsidRPr="002F2A53">
        <w:rPr>
          <w:rFonts w:ascii="Open Sans Light" w:eastAsia="Times New Roman" w:hAnsi="Open Sans Light" w:cs="Open Sans Light"/>
          <w:color w:val="000000"/>
          <w:lang w:eastAsia="de-DE"/>
        </w:rPr>
        <w:t>Bewertung der unterschiedlichen Wurfgeräte</w:t>
      </w:r>
      <w:r w:rsidR="002F2A53">
        <w:rPr>
          <w:rFonts w:ascii="Open Sans Light" w:eastAsia="Times New Roman" w:hAnsi="Open Sans Light" w:cs="Open Sans Light"/>
          <w:color w:val="000000"/>
          <w:lang w:eastAsia="de-DE"/>
        </w:rPr>
        <w:t>:</w:t>
      </w:r>
    </w:p>
    <w:p w14:paraId="21520F49" w14:textId="77777777" w:rsidR="002F2A53" w:rsidRPr="002F2A53" w:rsidRDefault="002F2A53" w:rsidP="002F2A53">
      <w:pPr>
        <w:spacing w:after="0" w:line="240" w:lineRule="auto"/>
        <w:textAlignment w:val="baseline"/>
        <w:rPr>
          <w:rFonts w:ascii="Open Sans Light" w:eastAsia="Times New Roman" w:hAnsi="Open Sans Light" w:cs="Open Sans Light"/>
          <w:color w:val="000000"/>
          <w:lang w:eastAsia="de-DE"/>
        </w:rPr>
      </w:pPr>
    </w:p>
    <w:tbl>
      <w:tblPr>
        <w:tblStyle w:val="Tabellenraster"/>
        <w:tblW w:w="0" w:type="auto"/>
        <w:tblLook w:val="04A0" w:firstRow="1" w:lastRow="0" w:firstColumn="1" w:lastColumn="0" w:noHBand="0" w:noVBand="1"/>
      </w:tblPr>
      <w:tblGrid>
        <w:gridCol w:w="3020"/>
        <w:gridCol w:w="3021"/>
        <w:gridCol w:w="3021"/>
      </w:tblGrid>
      <w:tr w:rsidR="00CD5652" w14:paraId="469F0EF9" w14:textId="77777777" w:rsidTr="00CD5652">
        <w:tc>
          <w:tcPr>
            <w:tcW w:w="3020" w:type="dxa"/>
          </w:tcPr>
          <w:p w14:paraId="04AB6E95" w14:textId="39855C2A" w:rsidR="00CD5652" w:rsidRDefault="00CD5652" w:rsidP="00881522">
            <w:pPr>
              <w:spacing w:before="240" w:after="240"/>
              <w:rPr>
                <w:rFonts w:ascii="Open Sans Light" w:eastAsia="Times New Roman" w:hAnsi="Open Sans Light" w:cs="Open Sans Light"/>
                <w:sz w:val="24"/>
                <w:szCs w:val="24"/>
                <w:lang w:eastAsia="de-DE"/>
              </w:rPr>
            </w:pPr>
            <w:r>
              <w:rPr>
                <w:rFonts w:ascii="Open Sans Light" w:eastAsia="Times New Roman" w:hAnsi="Open Sans Light" w:cs="Open Sans Light"/>
                <w:sz w:val="24"/>
                <w:szCs w:val="24"/>
                <w:lang w:eastAsia="de-DE"/>
              </w:rPr>
              <w:t>Wurfgerät</w:t>
            </w:r>
          </w:p>
        </w:tc>
        <w:tc>
          <w:tcPr>
            <w:tcW w:w="3021" w:type="dxa"/>
          </w:tcPr>
          <w:p w14:paraId="3FBDF25E" w14:textId="6713E08F" w:rsidR="00CD5652" w:rsidRDefault="00CD5652" w:rsidP="00881522">
            <w:pPr>
              <w:spacing w:before="240" w:after="240"/>
              <w:rPr>
                <w:rFonts w:ascii="Open Sans Light" w:eastAsia="Times New Roman" w:hAnsi="Open Sans Light" w:cs="Open Sans Light"/>
                <w:sz w:val="24"/>
                <w:szCs w:val="24"/>
                <w:lang w:eastAsia="de-DE"/>
              </w:rPr>
            </w:pPr>
            <w:r>
              <w:rPr>
                <w:rFonts w:ascii="Open Sans Light" w:eastAsia="Times New Roman" w:hAnsi="Open Sans Light" w:cs="Open Sans Light"/>
                <w:sz w:val="24"/>
                <w:szCs w:val="24"/>
                <w:lang w:eastAsia="de-DE"/>
              </w:rPr>
              <w:t>Pro</w:t>
            </w:r>
          </w:p>
        </w:tc>
        <w:tc>
          <w:tcPr>
            <w:tcW w:w="3021" w:type="dxa"/>
          </w:tcPr>
          <w:p w14:paraId="7507C860" w14:textId="6883D104" w:rsidR="00CD5652" w:rsidRDefault="00CD5652" w:rsidP="00881522">
            <w:pPr>
              <w:spacing w:before="240" w:after="240"/>
              <w:rPr>
                <w:rFonts w:ascii="Open Sans Light" w:eastAsia="Times New Roman" w:hAnsi="Open Sans Light" w:cs="Open Sans Light"/>
                <w:sz w:val="24"/>
                <w:szCs w:val="24"/>
                <w:lang w:eastAsia="de-DE"/>
              </w:rPr>
            </w:pPr>
            <w:r>
              <w:rPr>
                <w:rFonts w:ascii="Open Sans Light" w:eastAsia="Times New Roman" w:hAnsi="Open Sans Light" w:cs="Open Sans Light"/>
                <w:sz w:val="24"/>
                <w:szCs w:val="24"/>
                <w:lang w:eastAsia="de-DE"/>
              </w:rPr>
              <w:t>Contra</w:t>
            </w:r>
          </w:p>
        </w:tc>
      </w:tr>
      <w:tr w:rsidR="00CD5652" w14:paraId="46FF9300" w14:textId="77777777" w:rsidTr="00CD5652">
        <w:tc>
          <w:tcPr>
            <w:tcW w:w="3020" w:type="dxa"/>
          </w:tcPr>
          <w:p w14:paraId="2E00B863" w14:textId="2E244866" w:rsidR="00CD5652" w:rsidRPr="00FD2AC5" w:rsidRDefault="00FD2AC5" w:rsidP="00FD2AC5">
            <w:pPr>
              <w:spacing w:before="240" w:after="240"/>
              <w:rPr>
                <w:rFonts w:ascii="Open Sans Light" w:eastAsia="Times New Roman" w:hAnsi="Open Sans Light" w:cs="Open Sans Light"/>
                <w:lang w:eastAsia="de-DE"/>
              </w:rPr>
            </w:pPr>
            <w:r w:rsidRPr="00FD2AC5">
              <w:rPr>
                <w:rFonts w:ascii="Open Sans Light" w:eastAsia="Times New Roman" w:hAnsi="Open Sans Light" w:cs="Open Sans Light"/>
                <w:lang w:eastAsia="de-DE"/>
              </w:rPr>
              <w:t>Schlagball</w:t>
            </w:r>
          </w:p>
        </w:tc>
        <w:tc>
          <w:tcPr>
            <w:tcW w:w="3021" w:type="dxa"/>
          </w:tcPr>
          <w:p w14:paraId="7680ED11" w14:textId="77777777" w:rsidR="002F2A53" w:rsidRDefault="00FD2AC5" w:rsidP="00FD2AC5">
            <w:pPr>
              <w:spacing w:before="240" w:after="240"/>
              <w:rPr>
                <w:rFonts w:ascii="Open Sans Light" w:eastAsia="Times New Roman" w:hAnsi="Open Sans Light" w:cs="Open Sans Light"/>
                <w:lang w:eastAsia="de-DE"/>
              </w:rPr>
            </w:pPr>
            <w:commentRangeStart w:id="1"/>
            <w:commentRangeStart w:id="2"/>
            <w:r w:rsidRPr="00FD2AC5">
              <w:rPr>
                <w:rFonts w:ascii="Open Sans Light" w:eastAsia="Times New Roman" w:hAnsi="Open Sans Light" w:cs="Open Sans Light"/>
                <w:lang w:eastAsia="de-DE"/>
              </w:rPr>
              <w:t>Komplexe Technik</w:t>
            </w:r>
            <w:commentRangeEnd w:id="1"/>
            <w:r w:rsidR="00843490">
              <w:rPr>
                <w:rStyle w:val="Kommentarzeichen"/>
              </w:rPr>
              <w:commentReference w:id="1"/>
            </w:r>
            <w:commentRangeEnd w:id="2"/>
          </w:p>
          <w:p w14:paraId="64A84AD2" w14:textId="4DD81A97" w:rsidR="00F437EC" w:rsidRDefault="00AE1E92" w:rsidP="00FD2AC5">
            <w:pPr>
              <w:spacing w:before="240" w:after="240"/>
              <w:rPr>
                <w:rFonts w:ascii="Open Sans Light" w:eastAsia="Times New Roman" w:hAnsi="Open Sans Light" w:cs="Open Sans Light"/>
                <w:lang w:eastAsia="de-DE"/>
              </w:rPr>
            </w:pPr>
            <w:r>
              <w:rPr>
                <w:rStyle w:val="Kommentarzeichen"/>
              </w:rPr>
              <w:commentReference w:id="2"/>
            </w:r>
            <w:r w:rsidR="00FD2AC5" w:rsidRPr="00FD2AC5">
              <w:rPr>
                <w:rFonts w:ascii="Open Sans Light" w:eastAsia="Times New Roman" w:hAnsi="Open Sans Light" w:cs="Open Sans Light"/>
                <w:lang w:eastAsia="de-DE"/>
              </w:rPr>
              <w:t>Kann jeder unterrichten</w:t>
            </w:r>
          </w:p>
          <w:p w14:paraId="6CAE676F" w14:textId="1894C1F8" w:rsidR="00843490" w:rsidRPr="00FD2AC5" w:rsidRDefault="00843490"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Lehrplan</w:t>
            </w:r>
          </w:p>
        </w:tc>
        <w:tc>
          <w:tcPr>
            <w:tcW w:w="3021" w:type="dxa"/>
          </w:tcPr>
          <w:p w14:paraId="3DFF16C4" w14:textId="77777777" w:rsidR="00CD5652" w:rsidRDefault="00FD2AC5" w:rsidP="00881522">
            <w:pPr>
              <w:spacing w:before="240" w:after="240"/>
              <w:rPr>
                <w:rFonts w:ascii="Open Sans Light" w:eastAsia="Times New Roman" w:hAnsi="Open Sans Light" w:cs="Open Sans Light"/>
                <w:lang w:eastAsia="de-DE"/>
              </w:rPr>
            </w:pPr>
            <w:commentRangeStart w:id="3"/>
            <w:commentRangeStart w:id="4"/>
            <w:r>
              <w:rPr>
                <w:rFonts w:ascii="Open Sans Light" w:eastAsia="Times New Roman" w:hAnsi="Open Sans Light" w:cs="Open Sans Light"/>
                <w:lang w:eastAsia="de-DE"/>
              </w:rPr>
              <w:t>Rotationsproblem</w:t>
            </w:r>
            <w:commentRangeEnd w:id="3"/>
            <w:r w:rsidR="0038625F">
              <w:rPr>
                <w:rStyle w:val="Kommentarzeichen"/>
              </w:rPr>
              <w:commentReference w:id="3"/>
            </w:r>
            <w:commentRangeEnd w:id="4"/>
            <w:r w:rsidR="00874EA0">
              <w:rPr>
                <w:rStyle w:val="Kommentarzeichen"/>
              </w:rPr>
              <w:commentReference w:id="4"/>
            </w:r>
          </w:p>
          <w:p w14:paraId="79C2F360" w14:textId="3E9A25FD" w:rsidR="00FD2AC5" w:rsidRPr="00FD2AC5" w:rsidRDefault="00FD2AC5" w:rsidP="00881522">
            <w:pPr>
              <w:spacing w:before="240" w:after="240"/>
              <w:rPr>
                <w:rFonts w:ascii="Open Sans Light" w:eastAsia="Times New Roman" w:hAnsi="Open Sans Light" w:cs="Open Sans Light"/>
                <w:lang w:eastAsia="de-DE"/>
              </w:rPr>
            </w:pPr>
            <w:commentRangeStart w:id="5"/>
            <w:commentRangeStart w:id="6"/>
            <w:r>
              <w:rPr>
                <w:rFonts w:ascii="Open Sans Light" w:eastAsia="Times New Roman" w:hAnsi="Open Sans Light" w:cs="Open Sans Light"/>
                <w:lang w:eastAsia="de-DE"/>
              </w:rPr>
              <w:t xml:space="preserve">Weite Würfe </w:t>
            </w:r>
            <w:commentRangeEnd w:id="5"/>
            <w:r w:rsidR="00843490">
              <w:rPr>
                <w:rStyle w:val="Kommentarzeichen"/>
              </w:rPr>
              <w:commentReference w:id="5"/>
            </w:r>
            <w:commentRangeEnd w:id="6"/>
            <w:r w:rsidR="004424FC">
              <w:rPr>
                <w:rStyle w:val="Kommentarzeichen"/>
              </w:rPr>
              <w:commentReference w:id="6"/>
            </w:r>
            <w:r>
              <w:rPr>
                <w:rFonts w:ascii="Open Sans Light" w:eastAsia="Times New Roman" w:hAnsi="Open Sans Light" w:cs="Open Sans Light"/>
                <w:lang w:eastAsia="de-DE"/>
              </w:rPr>
              <w:t>=Platzproblem</w:t>
            </w:r>
          </w:p>
        </w:tc>
      </w:tr>
      <w:tr w:rsidR="00FD2AC5" w14:paraId="00E7259A" w14:textId="77777777" w:rsidTr="00CD5652">
        <w:tc>
          <w:tcPr>
            <w:tcW w:w="3020" w:type="dxa"/>
          </w:tcPr>
          <w:p w14:paraId="15E50906" w14:textId="52551B15" w:rsidR="00FD2AC5" w:rsidRP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Kugelstoßen mit Kugel</w:t>
            </w:r>
          </w:p>
        </w:tc>
        <w:tc>
          <w:tcPr>
            <w:tcW w:w="3021" w:type="dxa"/>
          </w:tcPr>
          <w:p w14:paraId="14DBB88C" w14:textId="77777777" w:rsidR="00FD2AC5" w:rsidRDefault="00FD2AC5" w:rsidP="00FD2AC5">
            <w:pPr>
              <w:spacing w:before="240" w:after="240"/>
              <w:rPr>
                <w:rFonts w:ascii="Open Sans Light" w:eastAsia="Times New Roman" w:hAnsi="Open Sans Light" w:cs="Open Sans Light"/>
                <w:lang w:eastAsia="de-DE"/>
              </w:rPr>
            </w:pPr>
            <w:commentRangeStart w:id="7"/>
            <w:commentRangeStart w:id="8"/>
            <w:r>
              <w:rPr>
                <w:rFonts w:ascii="Open Sans Light" w:eastAsia="Times New Roman" w:hAnsi="Open Sans Light" w:cs="Open Sans Light"/>
                <w:lang w:eastAsia="de-DE"/>
              </w:rPr>
              <w:t>Komplexe Technik</w:t>
            </w:r>
            <w:commentRangeEnd w:id="7"/>
            <w:r w:rsidR="00843490">
              <w:rPr>
                <w:rStyle w:val="Kommentarzeichen"/>
              </w:rPr>
              <w:commentReference w:id="7"/>
            </w:r>
            <w:commentRangeEnd w:id="8"/>
            <w:r w:rsidR="004424FC">
              <w:rPr>
                <w:rStyle w:val="Kommentarzeichen"/>
              </w:rPr>
              <w:commentReference w:id="8"/>
            </w:r>
          </w:p>
          <w:p w14:paraId="4C185628" w14:textId="77777777" w:rsid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Geringe Wurfdistanz</w:t>
            </w:r>
          </w:p>
          <w:p w14:paraId="0E97E4F4" w14:textId="7A659F58" w:rsidR="00FD2AC5" w:rsidRP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Lehrplan</w:t>
            </w:r>
          </w:p>
        </w:tc>
        <w:tc>
          <w:tcPr>
            <w:tcW w:w="3021" w:type="dxa"/>
          </w:tcPr>
          <w:p w14:paraId="743719D6" w14:textId="323745A3" w:rsidR="00FD2AC5" w:rsidRDefault="00FD2AC5"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Aus Metall nicht mit Sensor auszurüsten</w:t>
            </w:r>
          </w:p>
        </w:tc>
      </w:tr>
      <w:tr w:rsidR="00782729" w14:paraId="6C749628" w14:textId="77777777" w:rsidTr="00CD5652">
        <w:tc>
          <w:tcPr>
            <w:tcW w:w="3020" w:type="dxa"/>
          </w:tcPr>
          <w:p w14:paraId="2F50B316" w14:textId="553D41CF"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Medizinball</w:t>
            </w:r>
          </w:p>
        </w:tc>
        <w:tc>
          <w:tcPr>
            <w:tcW w:w="3021" w:type="dxa"/>
          </w:tcPr>
          <w:p w14:paraId="3CDEEEB1" w14:textId="4F77CBA6"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Komplexe Technik</w:t>
            </w:r>
          </w:p>
          <w:p w14:paraId="41CC86DB" w14:textId="17E44017"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Geringe Weite</w:t>
            </w:r>
          </w:p>
          <w:p w14:paraId="45F30DF6" w14:textId="5EC63A90"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Lehrplan</w:t>
            </w:r>
          </w:p>
        </w:tc>
        <w:tc>
          <w:tcPr>
            <w:tcW w:w="3021" w:type="dxa"/>
          </w:tcPr>
          <w:p w14:paraId="186B6E56" w14:textId="4835160C"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Rotation</w:t>
            </w:r>
          </w:p>
        </w:tc>
      </w:tr>
      <w:tr w:rsidR="00FD2AC5" w14:paraId="3F7ED40F" w14:textId="77777777" w:rsidTr="00CD5652">
        <w:tc>
          <w:tcPr>
            <w:tcW w:w="3020" w:type="dxa"/>
          </w:tcPr>
          <w:p w14:paraId="44D87CC0" w14:textId="1E59DCC1" w:rsid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Speer</w:t>
            </w:r>
          </w:p>
        </w:tc>
        <w:tc>
          <w:tcPr>
            <w:tcW w:w="3021" w:type="dxa"/>
          </w:tcPr>
          <w:p w14:paraId="5FE903E5" w14:textId="77777777" w:rsid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Nicht explizit im Lehrplan aber gebräuchlich</w:t>
            </w:r>
          </w:p>
          <w:p w14:paraId="4036A9CB" w14:textId="129C70DD" w:rsidR="00FD2AC5" w:rsidRDefault="00FD2AC5"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Keine problematische Rotation</w:t>
            </w:r>
          </w:p>
        </w:tc>
        <w:tc>
          <w:tcPr>
            <w:tcW w:w="3021" w:type="dxa"/>
          </w:tcPr>
          <w:p w14:paraId="7D26026F" w14:textId="77777777" w:rsidR="00FD2AC5" w:rsidRDefault="00FD2AC5"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Fliegt zu weit</w:t>
            </w:r>
          </w:p>
          <w:p w14:paraId="41883BB5" w14:textId="77777777" w:rsidR="00FD2AC5" w:rsidRDefault="00FD2AC5"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Nicht in Halle nutzbar</w:t>
            </w:r>
          </w:p>
          <w:p w14:paraId="0C1C94A2" w14:textId="788CBDFA" w:rsidR="00FD2AC5"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Sicherheit</w:t>
            </w:r>
          </w:p>
        </w:tc>
      </w:tr>
      <w:tr w:rsidR="00782729" w14:paraId="03DAC122" w14:textId="77777777" w:rsidTr="00CD5652">
        <w:tc>
          <w:tcPr>
            <w:tcW w:w="3020" w:type="dxa"/>
          </w:tcPr>
          <w:p w14:paraId="0068BEBA" w14:textId="4CC14B22"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Indoor-Speer</w:t>
            </w:r>
          </w:p>
        </w:tc>
        <w:tc>
          <w:tcPr>
            <w:tcW w:w="3021" w:type="dxa"/>
          </w:tcPr>
          <w:p w14:paraId="1044B9A7" w14:textId="77777777"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Nicht explizit im Lehrplan aber gebräuchlich</w:t>
            </w:r>
          </w:p>
          <w:p w14:paraId="5EF311C2" w14:textId="23564656"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Keine problematische Rotation</w:t>
            </w:r>
          </w:p>
          <w:p w14:paraId="4D698FD4" w14:textId="5996BDF1"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Geringe Wurfweite</w:t>
            </w:r>
          </w:p>
        </w:tc>
        <w:tc>
          <w:tcPr>
            <w:tcW w:w="3021" w:type="dxa"/>
          </w:tcPr>
          <w:p w14:paraId="65BFA2F0" w14:textId="562B692F"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Wenig Akzeptanz bei Lernenden (Kinderspielzeug)</w:t>
            </w:r>
          </w:p>
        </w:tc>
      </w:tr>
      <w:tr w:rsidR="00782729" w14:paraId="52A72253" w14:textId="77777777" w:rsidTr="00CD5652">
        <w:tc>
          <w:tcPr>
            <w:tcW w:w="3020" w:type="dxa"/>
          </w:tcPr>
          <w:p w14:paraId="1AF57860" w14:textId="7E23DE09"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lastRenderedPageBreak/>
              <w:t>Jonglage</w:t>
            </w:r>
          </w:p>
        </w:tc>
        <w:tc>
          <w:tcPr>
            <w:tcW w:w="3021" w:type="dxa"/>
          </w:tcPr>
          <w:p w14:paraId="5617BCE3" w14:textId="1F9BD7AC"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Rotation?!</w:t>
            </w:r>
          </w:p>
        </w:tc>
        <w:tc>
          <w:tcPr>
            <w:tcW w:w="3021" w:type="dxa"/>
          </w:tcPr>
          <w:p w14:paraId="4E11CE87" w14:textId="77777777"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Nicht im Lehrplan verortet</w:t>
            </w:r>
          </w:p>
          <w:p w14:paraId="2684214E" w14:textId="77777777"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Viele Bälle (welcher mit Sensor)</w:t>
            </w:r>
          </w:p>
          <w:p w14:paraId="67B62B47" w14:textId="2E23033E"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Nicht Technik sondern Hand-Auge Koordination und peripheres sehen für Erfolg notwendig</w:t>
            </w:r>
          </w:p>
        </w:tc>
      </w:tr>
      <w:tr w:rsidR="00782729" w14:paraId="39D536A4" w14:textId="77777777" w:rsidTr="00CD5652">
        <w:tc>
          <w:tcPr>
            <w:tcW w:w="3020" w:type="dxa"/>
          </w:tcPr>
          <w:p w14:paraId="7F71939F" w14:textId="3DA12D98" w:rsidR="00782729" w:rsidRDefault="00782729" w:rsidP="00FD2AC5">
            <w:pPr>
              <w:spacing w:before="240" w:after="240"/>
              <w:rPr>
                <w:rFonts w:ascii="Open Sans Light" w:eastAsia="Times New Roman" w:hAnsi="Open Sans Light" w:cs="Open Sans Light"/>
                <w:lang w:eastAsia="de-DE"/>
              </w:rPr>
            </w:pPr>
            <w:proofErr w:type="spellStart"/>
            <w:r>
              <w:rPr>
                <w:rFonts w:ascii="Open Sans Light" w:eastAsia="Times New Roman" w:hAnsi="Open Sans Light" w:cs="Open Sans Light"/>
                <w:lang w:eastAsia="de-DE"/>
              </w:rPr>
              <w:t>Indiaka</w:t>
            </w:r>
            <w:proofErr w:type="spellEnd"/>
          </w:p>
        </w:tc>
        <w:tc>
          <w:tcPr>
            <w:tcW w:w="3021" w:type="dxa"/>
          </w:tcPr>
          <w:p w14:paraId="79CA89E9" w14:textId="77777777"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Kein Rotationsproblem</w:t>
            </w:r>
          </w:p>
          <w:p w14:paraId="43392B3B" w14:textId="323ABCAC" w:rsidR="00782729" w:rsidRDefault="00782729" w:rsidP="00FD2AC5">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Physikalisch interessant</w:t>
            </w:r>
          </w:p>
        </w:tc>
        <w:tc>
          <w:tcPr>
            <w:tcW w:w="3021" w:type="dxa"/>
          </w:tcPr>
          <w:p w14:paraId="4C4630C1" w14:textId="77777777"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Rückschlagspiel</w:t>
            </w:r>
          </w:p>
          <w:p w14:paraId="557ED8D9" w14:textId="77777777"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Teamspiel</w:t>
            </w:r>
          </w:p>
          <w:p w14:paraId="35EA83DA" w14:textId="77777777"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Video eines Spielers im Team ist schwer zu erstellen</w:t>
            </w:r>
          </w:p>
          <w:p w14:paraId="033C42A4" w14:textId="0443F444" w:rsidR="00782729" w:rsidRDefault="00782729" w:rsidP="00881522">
            <w:pPr>
              <w:spacing w:before="240" w:after="240"/>
              <w:rPr>
                <w:rFonts w:ascii="Open Sans Light" w:eastAsia="Times New Roman" w:hAnsi="Open Sans Light" w:cs="Open Sans Light"/>
                <w:lang w:eastAsia="de-DE"/>
              </w:rPr>
            </w:pPr>
            <w:r>
              <w:rPr>
                <w:rFonts w:ascii="Open Sans Light" w:eastAsia="Times New Roman" w:hAnsi="Open Sans Light" w:cs="Open Sans Light"/>
                <w:lang w:eastAsia="de-DE"/>
              </w:rPr>
              <w:t>4 Spielen, einer lernt…</w:t>
            </w:r>
          </w:p>
        </w:tc>
      </w:tr>
    </w:tbl>
    <w:p w14:paraId="2CCDA414" w14:textId="3DFE9751" w:rsidR="00E63413" w:rsidRDefault="00E63413">
      <w:pPr>
        <w:rPr>
          <w:rFonts w:ascii="Open Sans Light" w:hAnsi="Open Sans Light" w:cs="Open Sans Light"/>
        </w:rPr>
      </w:pPr>
    </w:p>
    <w:p w14:paraId="6AF3BA0D" w14:textId="4A2BE596" w:rsidR="00C56F3A" w:rsidRPr="008771D9" w:rsidRDefault="00782729">
      <w:pPr>
        <w:rPr>
          <w:rFonts w:ascii="Open Sans Light" w:hAnsi="Open Sans Light" w:cs="Open Sans Light"/>
        </w:rPr>
      </w:pPr>
      <w:r>
        <w:rPr>
          <w:rFonts w:ascii="Open Sans Light" w:hAnsi="Open Sans Light" w:cs="Open Sans Light"/>
        </w:rPr>
        <w:t xml:space="preserve">Nach der tabellarischen Analyse der möglichen Wurfgeräte im Sportunterricht </w:t>
      </w:r>
      <w:r w:rsidR="00C56F3A">
        <w:rPr>
          <w:rFonts w:ascii="Open Sans Light" w:hAnsi="Open Sans Light" w:cs="Open Sans Light"/>
        </w:rPr>
        <w:t>sprechen sich die Ghostthinker</w:t>
      </w:r>
      <w:r w:rsidR="00C56F3A" w:rsidRPr="00C56F3A">
        <w:rPr>
          <w:rFonts w:ascii="Open Sans Light" w:hAnsi="Open Sans Light" w:cs="Open Sans Light"/>
          <w:vertAlign w:val="superscript"/>
        </w:rPr>
        <w:t>®</w:t>
      </w:r>
      <w:r w:rsidR="00C56F3A">
        <w:rPr>
          <w:rFonts w:ascii="Open Sans Light" w:hAnsi="Open Sans Light" w:cs="Open Sans Light"/>
        </w:rPr>
        <w:t xml:space="preserve"> für den Einsatz von Medizinbällen aus</w:t>
      </w:r>
      <w:r w:rsidR="00D761E4">
        <w:rPr>
          <w:rFonts w:ascii="Open Sans Light" w:hAnsi="Open Sans Light" w:cs="Open Sans Light"/>
        </w:rPr>
        <w:t xml:space="preserve">: Am </w:t>
      </w:r>
      <w:commentRangeStart w:id="9"/>
      <w:commentRangeStart w:id="10"/>
      <w:r w:rsidR="00D761E4">
        <w:rPr>
          <w:rFonts w:ascii="Open Sans Light" w:hAnsi="Open Sans Light" w:cs="Open Sans Light"/>
        </w:rPr>
        <w:t>Medizinball</w:t>
      </w:r>
      <w:commentRangeEnd w:id="9"/>
      <w:r w:rsidR="0038625F">
        <w:rPr>
          <w:rStyle w:val="Kommentarzeichen"/>
        </w:rPr>
        <w:commentReference w:id="9"/>
      </w:r>
      <w:commentRangeEnd w:id="10"/>
      <w:r w:rsidR="00874EA0">
        <w:rPr>
          <w:rStyle w:val="Kommentarzeichen"/>
        </w:rPr>
        <w:commentReference w:id="10"/>
      </w:r>
      <w:r w:rsidR="00D761E4">
        <w:rPr>
          <w:rFonts w:ascii="Open Sans Light" w:hAnsi="Open Sans Light" w:cs="Open Sans Light"/>
        </w:rPr>
        <w:t xml:space="preserve"> werden konkrete Unterrichtsbeispiele </w:t>
      </w:r>
      <w:r w:rsidR="002F2A53">
        <w:rPr>
          <w:rFonts w:ascii="Open Sans Light" w:hAnsi="Open Sans Light" w:cs="Open Sans Light"/>
        </w:rPr>
        <w:t xml:space="preserve">detailliert </w:t>
      </w:r>
      <w:r w:rsidR="00D761E4">
        <w:rPr>
          <w:rFonts w:ascii="Open Sans Light" w:hAnsi="Open Sans Light" w:cs="Open Sans Light"/>
        </w:rPr>
        <w:t>durchdekliniert, für weitere Wurfgeräte hingegen werden Transfermöglichkeiten aufgestellt</w:t>
      </w:r>
      <w:r w:rsidR="002F2A53">
        <w:rPr>
          <w:rFonts w:ascii="Open Sans Light" w:hAnsi="Open Sans Light" w:cs="Open Sans Light"/>
        </w:rPr>
        <w:t>.</w:t>
      </w:r>
      <w:r w:rsidR="00C56F3A">
        <w:rPr>
          <w:rFonts w:ascii="Open Sans Light" w:hAnsi="Open Sans Light" w:cs="Open Sans Light"/>
        </w:rPr>
        <w:t xml:space="preserve"> Ziel des Projektes ist es, das Konzept des sensorgestützten Lernens im Unterricht an deutschen Schulen zu implementieren. Dazu ist es unbedingt notwendig, sich an dem gültigen Lehrplan zu orientieren. Auch, wenn sich der Indoor-Speer gleich gut für die Umsetzung des </w:t>
      </w:r>
      <w:r w:rsidR="00C56F3A" w:rsidRPr="00C56F3A">
        <w:rPr>
          <w:rFonts w:ascii="Open Sans Light" w:hAnsi="Open Sans Light" w:cs="Open Sans Light"/>
          <w:i/>
        </w:rPr>
        <w:t xml:space="preserve">STEM on </w:t>
      </w:r>
      <w:proofErr w:type="spellStart"/>
      <w:r w:rsidR="00C56F3A" w:rsidRPr="00C56F3A">
        <w:rPr>
          <w:rFonts w:ascii="Open Sans Light" w:hAnsi="Open Sans Light" w:cs="Open Sans Light"/>
          <w:i/>
        </w:rPr>
        <w:t>the</w:t>
      </w:r>
      <w:proofErr w:type="spellEnd"/>
      <w:r w:rsidR="00C56F3A" w:rsidRPr="00C56F3A">
        <w:rPr>
          <w:rFonts w:ascii="Open Sans Light" w:hAnsi="Open Sans Light" w:cs="Open Sans Light"/>
          <w:i/>
        </w:rPr>
        <w:t xml:space="preserve"> </w:t>
      </w:r>
      <w:proofErr w:type="spellStart"/>
      <w:r w:rsidR="00C56F3A" w:rsidRPr="00C56F3A">
        <w:rPr>
          <w:rFonts w:ascii="Open Sans Light" w:hAnsi="Open Sans Light" w:cs="Open Sans Light"/>
          <w:i/>
        </w:rPr>
        <w:t>move</w:t>
      </w:r>
      <w:proofErr w:type="spellEnd"/>
      <w:r w:rsidR="00C56F3A">
        <w:rPr>
          <w:rFonts w:ascii="Open Sans Light" w:hAnsi="Open Sans Light" w:cs="Open Sans Light"/>
        </w:rPr>
        <w:t xml:space="preserve">-Konzepts eignet, ist es </w:t>
      </w:r>
      <w:r w:rsidR="000E78E4">
        <w:rPr>
          <w:rFonts w:ascii="Open Sans Light" w:hAnsi="Open Sans Light" w:cs="Open Sans Light"/>
        </w:rPr>
        <w:t xml:space="preserve">insbesondere </w:t>
      </w:r>
      <w:r w:rsidR="00C56F3A">
        <w:rPr>
          <w:rFonts w:ascii="Open Sans Light" w:hAnsi="Open Sans Light" w:cs="Open Sans Light"/>
        </w:rPr>
        <w:t xml:space="preserve">die </w:t>
      </w:r>
      <w:commentRangeStart w:id="11"/>
      <w:commentRangeStart w:id="12"/>
      <w:commentRangeStart w:id="13"/>
      <w:r w:rsidR="00C56F3A">
        <w:rPr>
          <w:rFonts w:ascii="Open Sans Light" w:hAnsi="Open Sans Light" w:cs="Open Sans Light"/>
        </w:rPr>
        <w:t>Verortung des Kugelstoßens im Lehrplan</w:t>
      </w:r>
      <w:commentRangeEnd w:id="11"/>
      <w:r w:rsidR="00D761E4">
        <w:rPr>
          <w:rStyle w:val="Kommentarzeichen"/>
        </w:rPr>
        <w:commentReference w:id="11"/>
      </w:r>
      <w:commentRangeEnd w:id="12"/>
      <w:r w:rsidR="004424FC">
        <w:rPr>
          <w:rStyle w:val="Kommentarzeichen"/>
        </w:rPr>
        <w:commentReference w:id="12"/>
      </w:r>
      <w:commentRangeEnd w:id="13"/>
      <w:r w:rsidR="00075630">
        <w:rPr>
          <w:rStyle w:val="Kommentarzeichen"/>
        </w:rPr>
        <w:commentReference w:id="13"/>
      </w:r>
      <w:r w:rsidR="00C56F3A">
        <w:rPr>
          <w:rFonts w:ascii="Open Sans Light" w:hAnsi="Open Sans Light" w:cs="Open Sans Light"/>
        </w:rPr>
        <w:t>, weshalb der Medizinball das beste Wurfgerät für dieses Projekt ist.</w:t>
      </w:r>
    </w:p>
    <w:sectPr w:rsidR="00C56F3A" w:rsidRPr="008771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Zips" w:date="2020-02-20T16:04:00Z" w:initials="SZ">
    <w:p w14:paraId="4055E9DD" w14:textId="3EE97585" w:rsidR="00843490" w:rsidRDefault="00843490">
      <w:pPr>
        <w:pStyle w:val="Kommentartext"/>
      </w:pPr>
      <w:r>
        <w:rPr>
          <w:rStyle w:val="Kommentarzeichen"/>
        </w:rPr>
        <w:annotationRef/>
      </w:r>
      <w:r>
        <w:t>Kann sie (Schlagwurf?) als Grundlage für andere Wurftechniken angesehen werden. So als eine Art Einstieg in das Thema Wurftechniken?</w:t>
      </w:r>
    </w:p>
    <w:p w14:paraId="17638B66" w14:textId="77777777" w:rsidR="00843490" w:rsidRDefault="00843490">
      <w:pPr>
        <w:pStyle w:val="Kommentartext"/>
      </w:pPr>
    </w:p>
    <w:p w14:paraId="51BB90CF" w14:textId="1114E824" w:rsidR="00843490" w:rsidRDefault="00843490">
      <w:pPr>
        <w:pStyle w:val="Kommentartext"/>
      </w:pPr>
      <w:r>
        <w:t>Diese Beschreibung steht auch bei einigen anderen. Hier vielleicht noch etwas ausführlicher, sodass man sich besser etwas darunter vorstellen kann.</w:t>
      </w:r>
    </w:p>
  </w:comment>
  <w:comment w:id="2" w:author="René Siegel" w:date="2020-02-26T07:21:00Z" w:initials="RS">
    <w:p w14:paraId="663D7141" w14:textId="172D3317" w:rsidR="00AE1E92" w:rsidRDefault="00AE1E92">
      <w:pPr>
        <w:pStyle w:val="Kommentartext"/>
      </w:pPr>
      <w:r>
        <w:rPr>
          <w:rStyle w:val="Kommentarzeichen"/>
        </w:rPr>
        <w:annotationRef/>
      </w:r>
      <w:r w:rsidR="004424FC">
        <w:rPr>
          <w:noProof/>
        </w:rPr>
        <w:t>Wurftechniken in der LA? Eher nicht. Vielleicht noch als Vorstufe zum Handballwurf. Würde es nicht als Grudlage bezeichnen. Es gibt darüber hinaus ja nur noch den Speerwurf in der LA.</w:t>
      </w:r>
    </w:p>
  </w:comment>
  <w:comment w:id="3" w:author="Frank Vohle" w:date="2020-02-26T13:42:00Z" w:initials="FV">
    <w:p w14:paraId="18091E0D" w14:textId="7286D6FA" w:rsidR="0038625F" w:rsidRDefault="0038625F">
      <w:pPr>
        <w:pStyle w:val="Kommentartext"/>
      </w:pPr>
      <w:r>
        <w:rPr>
          <w:rStyle w:val="Kommentarzeichen"/>
        </w:rPr>
        <w:annotationRef/>
      </w:r>
      <w:r>
        <w:t>I</w:t>
      </w:r>
      <w:r w:rsidR="00874EA0">
        <w:t>s</w:t>
      </w:r>
      <w:r>
        <w:t>t das ein Problem</w:t>
      </w:r>
      <w:r w:rsidR="00874EA0">
        <w:t>,</w:t>
      </w:r>
      <w:r>
        <w:t xml:space="preserve"> weil die Daten nicht abgreifbar sind oder hat das noch andere negative Effekte?</w:t>
      </w:r>
    </w:p>
  </w:comment>
  <w:comment w:id="4" w:author="Sarah Zips" w:date="2020-02-27T09:29:00Z" w:initials="SZ">
    <w:p w14:paraId="0951F05B" w14:textId="3CB1476F" w:rsidR="00874EA0" w:rsidRDefault="00874EA0">
      <w:pPr>
        <w:pStyle w:val="Kommentartext"/>
      </w:pPr>
      <w:r>
        <w:rPr>
          <w:rStyle w:val="Kommentarzeichen"/>
        </w:rPr>
        <w:annotationRef/>
      </w:r>
      <w:r>
        <w:t>Rotation und Beschleunigung machen den Sensoren noch Probleme bei der Ball-Bestimmung der Lage im Raum. Für diese Problematik muss noch eine mathematische Lösung gefunden werden: Sie ist zwar möglich, aber eben noch nicht vorhanden. Deswegen werten wir das noch als Contra.</w:t>
      </w:r>
    </w:p>
  </w:comment>
  <w:comment w:id="5" w:author="Sarah Zips" w:date="2020-02-20T16:09:00Z" w:initials="SZ">
    <w:p w14:paraId="1DE20A3B" w14:textId="22A66B6E" w:rsidR="00843490" w:rsidRDefault="00843490">
      <w:pPr>
        <w:pStyle w:val="Kommentartext"/>
      </w:pPr>
      <w:r>
        <w:rPr>
          <w:rStyle w:val="Kommentarzeichen"/>
        </w:rPr>
        <w:annotationRef/>
      </w:r>
      <w:r w:rsidR="00D761E4">
        <w:t xml:space="preserve">Ich werfe jetzt diesen Gedanken mal ein: </w:t>
      </w:r>
      <w:r>
        <w:t xml:space="preserve">Die Weite würde ich nur als Problem ansehen, wenn die Weite </w:t>
      </w:r>
      <w:r w:rsidR="00D761E4">
        <w:t>u.a.</w:t>
      </w:r>
      <w:r>
        <w:t xml:space="preserve"> das Thema des Videos und Diagramms </w:t>
      </w:r>
      <w:proofErr w:type="gramStart"/>
      <w:r>
        <w:t>ist</w:t>
      </w:r>
      <w:proofErr w:type="gramEnd"/>
      <w:r>
        <w:t>.</w:t>
      </w:r>
    </w:p>
    <w:p w14:paraId="6264B701" w14:textId="657419D3" w:rsidR="00843490" w:rsidRDefault="00843490">
      <w:pPr>
        <w:pStyle w:val="Kommentartext"/>
      </w:pPr>
      <w:r>
        <w:t>Geworfen werden kann ja vielseitig</w:t>
      </w:r>
      <w:r w:rsidR="00D761E4">
        <w:t>,</w:t>
      </w:r>
      <w:r>
        <w:t xml:space="preserve"> auch vom Lehrer als Ziel vorgegeben: Neben weit werfen, ein bestimmtes Ziel treffen, Ball zuwerfen</w:t>
      </w:r>
      <w:r w:rsidR="00D761E4">
        <w:t>, der Abwurf selbst Thema ist (also gar nicht die komplette Flugbahn interessant ist).</w:t>
      </w:r>
    </w:p>
  </w:comment>
  <w:comment w:id="6" w:author="René Siegel" w:date="2020-02-26T07:25:00Z" w:initials="RS">
    <w:p w14:paraId="0BDB9028" w14:textId="1FDA075E" w:rsidR="004424FC" w:rsidRDefault="004424FC">
      <w:pPr>
        <w:pStyle w:val="Kommentartext"/>
      </w:pPr>
      <w:r>
        <w:rPr>
          <w:rStyle w:val="Kommentarzeichen"/>
        </w:rPr>
        <w:annotationRef/>
      </w:r>
      <w:r>
        <w:rPr>
          <w:noProof/>
        </w:rPr>
        <w:t>Ja das ist richtig. Dennoch ist immer die Leistungssteigerung ein Teil des Sportunterrichts in der Schule. Die Wurftechnik zielt ja auf einen möglichst weiten Wurf ab. Diese Komponente müssen wir auf jeden Fall berücksichtigen.</w:t>
      </w:r>
    </w:p>
  </w:comment>
  <w:comment w:id="7" w:author="Sarah Zips" w:date="2020-02-20T16:07:00Z" w:initials="SZ">
    <w:p w14:paraId="1D4E3213" w14:textId="5229CACC" w:rsidR="004424FC" w:rsidRDefault="00843490">
      <w:pPr>
        <w:pStyle w:val="Kommentartext"/>
      </w:pPr>
      <w:r>
        <w:rPr>
          <w:rStyle w:val="Kommentarzeichen"/>
        </w:rPr>
        <w:annotationRef/>
      </w:r>
      <w:r>
        <w:t>Vielleicht kann man hier schon auch erwähnen, dass man die Unterschiede und Gemeinsamkeiten von Werfen und Stoßen behandeln kann.</w:t>
      </w:r>
    </w:p>
  </w:comment>
  <w:comment w:id="8" w:author="René Siegel" w:date="2020-02-26T07:26:00Z" w:initials="RS">
    <w:p w14:paraId="46E8BD7E" w14:textId="38E084A5" w:rsidR="004424FC" w:rsidRDefault="004424FC">
      <w:pPr>
        <w:pStyle w:val="Kommentartext"/>
      </w:pPr>
      <w:r>
        <w:rPr>
          <w:rStyle w:val="Kommentarzeichen"/>
        </w:rPr>
        <w:annotationRef/>
      </w:r>
      <w:r>
        <w:rPr>
          <w:noProof/>
        </w:rPr>
        <w:t>Trifft das nicht auf jedes Wurfgerät zu? Aus diesem Grund würde ich das eher weglassen. Wir wollen ja den Medizinball "verkaufen"</w:t>
      </w:r>
    </w:p>
  </w:comment>
  <w:comment w:id="9" w:author="Frank Vohle" w:date="2020-02-26T13:45:00Z" w:initials="FV">
    <w:p w14:paraId="70189424" w14:textId="15F503B0" w:rsidR="0038625F" w:rsidRDefault="0038625F">
      <w:pPr>
        <w:pStyle w:val="Kommentartext"/>
      </w:pPr>
      <w:r>
        <w:rPr>
          <w:rStyle w:val="Kommentarzeichen"/>
        </w:rPr>
        <w:annotationRef/>
      </w:r>
      <w:r>
        <w:t>Medizinball ist cool, aber wird da auch der physikalische Aspekt sichtbar (geringe Weite) weswegen wir den Aufwand mit der Physik Diagramm überhaupt machen?</w:t>
      </w:r>
    </w:p>
  </w:comment>
  <w:comment w:id="10" w:author="Sarah Zips" w:date="2020-02-27T09:34:00Z" w:initials="SZ">
    <w:p w14:paraId="780E39E6" w14:textId="38C496B7" w:rsidR="00874EA0" w:rsidRDefault="00874EA0">
      <w:pPr>
        <w:pStyle w:val="Kommentartext"/>
      </w:pPr>
      <w:r>
        <w:rPr>
          <w:rStyle w:val="Kommentarzeichen"/>
        </w:rPr>
        <w:annotationRef/>
      </w:r>
      <w:r>
        <w:t xml:space="preserve">Für den Medizinball haben wir uns auch vor dem Hintergrund des Videos ausgesprochen: Er ist gut sichtbar (Größe) und kann nicht zu weit geworfen werden (gefilmt werden muss daher ein nicht allzu großer Bereich; dadurch meinen wir, dass die </w:t>
      </w:r>
      <w:proofErr w:type="spellStart"/>
      <w:r>
        <w:t>SuS</w:t>
      </w:r>
      <w:proofErr w:type="spellEnd"/>
      <w:r>
        <w:t xml:space="preserve"> nicht zu viele Fehlversuche haben, den Ball in Gänze im Bild zu haben).</w:t>
      </w:r>
    </w:p>
  </w:comment>
  <w:comment w:id="11" w:author="Sarah Zips" w:date="2020-02-20T16:19:00Z" w:initials="SZ">
    <w:p w14:paraId="4B1B4B58" w14:textId="77777777" w:rsidR="00D761E4" w:rsidRDefault="00D761E4">
      <w:pPr>
        <w:pStyle w:val="Kommentartext"/>
      </w:pPr>
      <w:r>
        <w:rPr>
          <w:rStyle w:val="Kommentarzeichen"/>
        </w:rPr>
        <w:annotationRef/>
      </w:r>
      <w:r>
        <w:t>Medizinball -&gt; Kugelstoßen</w:t>
      </w:r>
    </w:p>
    <w:p w14:paraId="649BC0AE" w14:textId="77777777" w:rsidR="00D761E4" w:rsidRDefault="00D761E4">
      <w:pPr>
        <w:pStyle w:val="Kommentartext"/>
      </w:pPr>
    </w:p>
    <w:p w14:paraId="1FBFE12E" w14:textId="06200ADC" w:rsidR="00D761E4" w:rsidRDefault="00D761E4">
      <w:pPr>
        <w:pStyle w:val="Kommentartext"/>
      </w:pPr>
      <w:r>
        <w:t xml:space="preserve">Ein Argument ist der konkrete Lehrplanbezug: Thema Medizinball, Thema Kugelstoßen als </w:t>
      </w:r>
      <w:proofErr w:type="spellStart"/>
      <w:r>
        <w:t>Wurfart</w:t>
      </w:r>
      <w:proofErr w:type="spellEnd"/>
      <w:r>
        <w:t>. Ich würde noch mit anführen, dass anhand des Kugelstoßens auch die Unterschiede/Gemeinsamkeiten zwischen Werfen und Stoßen erarbeitet werden können: Das wäre bestimmt auch interessant für die Beschreibungskriterien eines idealen Wurf-Bewegungsablaufs.</w:t>
      </w:r>
    </w:p>
  </w:comment>
  <w:comment w:id="12" w:author="René Siegel" w:date="2020-02-26T07:32:00Z" w:initials="RS">
    <w:p w14:paraId="3E85B94B" w14:textId="217A8A28" w:rsidR="00075630" w:rsidRDefault="004424FC">
      <w:pPr>
        <w:pStyle w:val="Kommentartext"/>
        <w:rPr>
          <w:noProof/>
        </w:rPr>
      </w:pPr>
      <w:r>
        <w:rPr>
          <w:rStyle w:val="Kommentarzeichen"/>
        </w:rPr>
        <w:annotationRef/>
      </w:r>
      <w:r>
        <w:rPr>
          <w:noProof/>
        </w:rPr>
        <w:t>Wieso würdest du die so explizit noch mit rein nehmen? Wenn ich einen Speer nutze, kann ich dabei auch die Unterschiede erarbeiten, gleiches mit Jonglage (horizontale vs. vertikale Flugkurve)... Ich würde das Argument hier raus lassen, das wissen die Sportlehrer schon selbst.</w:t>
      </w:r>
    </w:p>
  </w:comment>
  <w:comment w:id="13" w:author="Sarah Zips" w:date="2020-02-26T08:27:00Z" w:initials="SZ">
    <w:p w14:paraId="7224E250" w14:textId="6E5CA125" w:rsidR="00075630" w:rsidRDefault="00075630">
      <w:pPr>
        <w:pStyle w:val="Kommentartext"/>
      </w:pPr>
      <w:r>
        <w:rPr>
          <w:rStyle w:val="Kommentarzeichen"/>
        </w:rPr>
        <w:annotationRef/>
      </w:r>
      <w:r w:rsidR="000E78E4">
        <w:t xml:space="preserve">Hier fehlt mir nun das notwendige Sportwissen, was alles an welchen Sportgeräten gezeigt und gelernt werden kann.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BB90CF" w15:done="0"/>
  <w15:commentEx w15:paraId="663D7141" w15:paraIdParent="51BB90CF" w15:done="0"/>
  <w15:commentEx w15:paraId="18091E0D" w15:done="0"/>
  <w15:commentEx w15:paraId="0951F05B" w15:paraIdParent="18091E0D" w15:done="0"/>
  <w15:commentEx w15:paraId="6264B701" w15:done="0"/>
  <w15:commentEx w15:paraId="0BDB9028" w15:paraIdParent="6264B701" w15:done="0"/>
  <w15:commentEx w15:paraId="1D4E3213" w15:done="0"/>
  <w15:commentEx w15:paraId="46E8BD7E" w15:paraIdParent="1D4E3213" w15:done="0"/>
  <w15:commentEx w15:paraId="70189424" w15:done="0"/>
  <w15:commentEx w15:paraId="780E39E6" w15:paraIdParent="70189424" w15:done="0"/>
  <w15:commentEx w15:paraId="1FBFE12E" w15:done="0"/>
  <w15:commentEx w15:paraId="3E85B94B" w15:paraIdParent="1FBFE12E" w15:done="0"/>
  <w15:commentEx w15:paraId="7224E250" w15:paraIdParent="1FBFE1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B90CF" w16cid:durableId="22009678"/>
  <w16cid:commentId w16cid:paraId="663D7141" w16cid:durableId="22009AF5"/>
  <w16cid:commentId w16cid:paraId="18091E0D" w16cid:durableId="2200F429"/>
  <w16cid:commentId w16cid:paraId="6264B701" w16cid:durableId="22009679"/>
  <w16cid:commentId w16cid:paraId="0BDB9028" w16cid:durableId="22009BD4"/>
  <w16cid:commentId w16cid:paraId="1D4E3213" w16cid:durableId="2200967A"/>
  <w16cid:commentId w16cid:paraId="46E8BD7E" w16cid:durableId="22009C3E"/>
  <w16cid:commentId w16cid:paraId="70189424" w16cid:durableId="2200F4DD"/>
  <w16cid:commentId w16cid:paraId="1FBFE12E" w16cid:durableId="2200967B"/>
  <w16cid:commentId w16cid:paraId="3E85B94B" w16cid:durableId="22009DA6"/>
  <w16cid:commentId w16cid:paraId="7224E250" w16cid:durableId="2200F3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71C"/>
    <w:multiLevelType w:val="hybridMultilevel"/>
    <w:tmpl w:val="5F34B0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8B7E0B"/>
    <w:multiLevelType w:val="multilevel"/>
    <w:tmpl w:val="7744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B2C35"/>
    <w:multiLevelType w:val="multilevel"/>
    <w:tmpl w:val="647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Zips">
    <w15:presenceInfo w15:providerId="Windows Live" w15:userId="d950325dd822392f"/>
  </w15:person>
  <w15:person w15:author="René Siegel">
    <w15:presenceInfo w15:providerId="Windows Live" w15:userId="4923a29c1eef2e92"/>
  </w15:person>
  <w15:person w15:author="Frank Vohle">
    <w15:presenceInfo w15:providerId="Windows Live" w15:userId="2173dc2e21d44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22"/>
    <w:rsid w:val="00075630"/>
    <w:rsid w:val="00096C7A"/>
    <w:rsid w:val="000A0AAD"/>
    <w:rsid w:val="000E78E4"/>
    <w:rsid w:val="002F2A53"/>
    <w:rsid w:val="002F3170"/>
    <w:rsid w:val="0038625F"/>
    <w:rsid w:val="004424FC"/>
    <w:rsid w:val="005E25DC"/>
    <w:rsid w:val="00652CF8"/>
    <w:rsid w:val="00782729"/>
    <w:rsid w:val="00832ABD"/>
    <w:rsid w:val="00843490"/>
    <w:rsid w:val="00874EA0"/>
    <w:rsid w:val="008771D9"/>
    <w:rsid w:val="00881522"/>
    <w:rsid w:val="00AE1E92"/>
    <w:rsid w:val="00B43CD5"/>
    <w:rsid w:val="00BC29A2"/>
    <w:rsid w:val="00C56F3A"/>
    <w:rsid w:val="00CD5652"/>
    <w:rsid w:val="00D761E4"/>
    <w:rsid w:val="00DE12CC"/>
    <w:rsid w:val="00DE50E3"/>
    <w:rsid w:val="00E63413"/>
    <w:rsid w:val="00EB5699"/>
    <w:rsid w:val="00EE2966"/>
    <w:rsid w:val="00F437EC"/>
    <w:rsid w:val="00FD2A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3C60"/>
  <w15:chartTrackingRefBased/>
  <w15:docId w15:val="{D5E62D5F-9EEB-455F-BED9-A75E0301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88152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81522"/>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815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881522"/>
  </w:style>
  <w:style w:type="character" w:styleId="Hyperlink">
    <w:name w:val="Hyperlink"/>
    <w:basedOn w:val="Absatz-Standardschriftart"/>
    <w:uiPriority w:val="99"/>
    <w:semiHidden/>
    <w:unhideWhenUsed/>
    <w:rsid w:val="00881522"/>
    <w:rPr>
      <w:color w:val="0000FF"/>
      <w:u w:val="single"/>
    </w:rPr>
  </w:style>
  <w:style w:type="paragraph" w:styleId="Listenabsatz">
    <w:name w:val="List Paragraph"/>
    <w:basedOn w:val="Standard"/>
    <w:uiPriority w:val="34"/>
    <w:qFormat/>
    <w:rsid w:val="008771D9"/>
    <w:pPr>
      <w:ind w:left="720"/>
      <w:contextualSpacing/>
    </w:pPr>
  </w:style>
  <w:style w:type="table" w:styleId="Tabellenraster">
    <w:name w:val="Table Grid"/>
    <w:basedOn w:val="NormaleTabelle"/>
    <w:uiPriority w:val="39"/>
    <w:rsid w:val="00CD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F31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3170"/>
    <w:rPr>
      <w:rFonts w:ascii="Segoe UI" w:hAnsi="Segoe UI" w:cs="Segoe UI"/>
      <w:sz w:val="18"/>
      <w:szCs w:val="18"/>
    </w:rPr>
  </w:style>
  <w:style w:type="character" w:styleId="Kommentarzeichen">
    <w:name w:val="annotation reference"/>
    <w:basedOn w:val="Absatz-Standardschriftart"/>
    <w:uiPriority w:val="99"/>
    <w:semiHidden/>
    <w:unhideWhenUsed/>
    <w:rsid w:val="005E25DC"/>
    <w:rPr>
      <w:sz w:val="16"/>
      <w:szCs w:val="16"/>
    </w:rPr>
  </w:style>
  <w:style w:type="paragraph" w:styleId="Kommentartext">
    <w:name w:val="annotation text"/>
    <w:basedOn w:val="Standard"/>
    <w:link w:val="KommentartextZchn"/>
    <w:uiPriority w:val="99"/>
    <w:semiHidden/>
    <w:unhideWhenUsed/>
    <w:rsid w:val="005E2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25DC"/>
    <w:rPr>
      <w:sz w:val="20"/>
      <w:szCs w:val="20"/>
    </w:rPr>
  </w:style>
  <w:style w:type="paragraph" w:styleId="Kommentarthema">
    <w:name w:val="annotation subject"/>
    <w:basedOn w:val="Kommentartext"/>
    <w:next w:val="Kommentartext"/>
    <w:link w:val="KommentarthemaZchn"/>
    <w:uiPriority w:val="99"/>
    <w:semiHidden/>
    <w:unhideWhenUsed/>
    <w:rsid w:val="005E25DC"/>
    <w:rPr>
      <w:b/>
      <w:bCs/>
    </w:rPr>
  </w:style>
  <w:style w:type="character" w:customStyle="1" w:styleId="KommentarthemaZchn">
    <w:name w:val="Kommentarthema Zchn"/>
    <w:basedOn w:val="KommentartextZchn"/>
    <w:link w:val="Kommentarthema"/>
    <w:uiPriority w:val="99"/>
    <w:semiHidden/>
    <w:rsid w:val="005E25DC"/>
    <w:rPr>
      <w:b/>
      <w:bCs/>
      <w:sz w:val="20"/>
      <w:szCs w:val="20"/>
    </w:rPr>
  </w:style>
  <w:style w:type="paragraph" w:styleId="berarbeitung">
    <w:name w:val="Revision"/>
    <w:hidden/>
    <w:uiPriority w:val="99"/>
    <w:semiHidden/>
    <w:rsid w:val="00AE1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09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602D-59A7-4876-99C3-752029C2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4243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Siegel</dc:creator>
  <cp:keywords/>
  <dc:description/>
  <cp:lastModifiedBy>Sarah Zips</cp:lastModifiedBy>
  <cp:revision>11</cp:revision>
  <dcterms:created xsi:type="dcterms:W3CDTF">2020-02-20T07:53:00Z</dcterms:created>
  <dcterms:modified xsi:type="dcterms:W3CDTF">2020-02-27T08:36:00Z</dcterms:modified>
</cp:coreProperties>
</file>