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Relatório de Atividade Extensionista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Análise e Desenvolvimento de Sistemas</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ab/>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Semestre: 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Estudante: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Felipe Jost Clavé</w:t>
      </w:r>
      <w:r w:rsidDel="00000000" w:rsidR="00000000" w:rsidRPr="00000000">
        <w:rPr>
          <w:rtl w:val="0"/>
        </w:rPr>
        <w:t xml:space="preserve">                                  </w:t>
        <w:tab/>
        <w:tab/>
        <w:tab/>
      </w:r>
      <w:r w:rsidDel="00000000" w:rsidR="00000000" w:rsidRPr="00000000">
        <w:rPr>
          <w:rFonts w:ascii="Times New Roman" w:cs="Times New Roman" w:eastAsia="Times New Roman" w:hAnsi="Times New Roman"/>
          <w:sz w:val="24"/>
          <w:szCs w:val="24"/>
          <w:rtl w:val="0"/>
        </w:rPr>
        <w:t xml:space="preserve">RA: 10415280</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ETAPA 1: Estudo e Levantamento de Dados sobre o Tema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Qual a temática escolhida? (se mais de uma identificar individualmente cada uma)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temática escolhida para o meu projeto de extensão foi </w:t>
      </w:r>
      <w:r w:rsidDel="00000000" w:rsidR="00000000" w:rsidRPr="00000000">
        <w:rPr>
          <w:rFonts w:ascii="Times New Roman" w:cs="Times New Roman" w:eastAsia="Times New Roman" w:hAnsi="Times New Roman"/>
          <w:b w:val="1"/>
          <w:bCs w:val="1"/>
          <w:sz w:val="24"/>
          <w:szCs w:val="24"/>
          <w:rtl w:val="0"/>
        </w:rPr>
        <w:t xml:space="preserve">Engenharia Social aplicada à Segurança da Informação</w:t>
      </w:r>
      <w:r w:rsidDel="00000000" w:rsidR="00000000" w:rsidRPr="00000000">
        <w:rPr>
          <w:rFonts w:ascii="Times New Roman" w:cs="Times New Roman" w:eastAsia="Times New Roman" w:hAnsi="Times New Roman"/>
          <w:sz w:val="24"/>
          <w:szCs w:val="24"/>
          <w:rtl w:val="0"/>
        </w:rPr>
        <w:t xml:space="preserve">, inserida no escopo do macrotema “Inteligência Artificial como Novo Paradigma na Segurança da Informação”.</w:t>
        <w:br w:type="textWrapping"/>
        <w:t xml:space="preserve"> A partir desse tema, desenvolvi um </w:t>
      </w:r>
      <w:r w:rsidDel="00000000" w:rsidR="00000000" w:rsidRPr="00000000">
        <w:rPr>
          <w:rFonts w:ascii="Times New Roman" w:cs="Times New Roman" w:eastAsia="Times New Roman" w:hAnsi="Times New Roman"/>
          <w:b w:val="1"/>
          <w:bCs w:val="1"/>
          <w:sz w:val="24"/>
          <w:szCs w:val="24"/>
          <w:rtl w:val="0"/>
        </w:rPr>
        <w:t xml:space="preserve">material educativo (cartilha)</w:t>
      </w:r>
      <w:r w:rsidDel="00000000" w:rsidR="00000000" w:rsidRPr="00000000">
        <w:rPr>
          <w:rFonts w:ascii="Times New Roman" w:cs="Times New Roman" w:eastAsia="Times New Roman" w:hAnsi="Times New Roman"/>
          <w:sz w:val="24"/>
          <w:szCs w:val="24"/>
          <w:rtl w:val="0"/>
        </w:rPr>
        <w:t xml:space="preserve"> voltado à conscientização da comunidade sobre ataques baseados em manipulação psicológica, suas etapas, principais técnicas e medidas de proteção.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foco central foi apresentar a Engenharia Social como uma ameaça cotidiana que explora não falhas técnicas, mas </w:t>
      </w:r>
      <w:r w:rsidDel="00000000" w:rsidR="00000000" w:rsidRPr="00000000">
        <w:rPr>
          <w:rFonts w:ascii="Times New Roman" w:cs="Times New Roman" w:eastAsia="Times New Roman" w:hAnsi="Times New Roman"/>
          <w:b w:val="1"/>
          <w:bCs w:val="1"/>
          <w:sz w:val="24"/>
          <w:szCs w:val="24"/>
          <w:rtl w:val="0"/>
        </w:rPr>
        <w:t xml:space="preserve">vulnerabilidades humanas</w:t>
      </w:r>
      <w:r w:rsidDel="00000000" w:rsidR="00000000" w:rsidRPr="00000000">
        <w:rPr>
          <w:rFonts w:ascii="Times New Roman" w:cs="Times New Roman" w:eastAsia="Times New Roman" w:hAnsi="Times New Roman"/>
          <w:sz w:val="24"/>
          <w:szCs w:val="24"/>
          <w:rtl w:val="0"/>
        </w:rPr>
        <w:t xml:space="preserve">, ao mesmo tempo em que contextualizo como tecnologias modernas — inclusive a Inteligência Artificial — influenciam tanto a defesa quanto o avanço dessas técnicas de ataque.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Quais foram as fontes de pesquisa estudada? Adicionar as fontes e o breve relato sobre o tema.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Cronograma exigido pelo relatório: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16/10/2025 –</w:t>
      </w:r>
      <w:r w:rsidDel="00000000" w:rsidR="00000000" w:rsidRPr="00000000">
        <w:rPr>
          <w:rFonts w:ascii="Times New Roman" w:cs="Times New Roman" w:eastAsia="Times New Roman" w:hAnsi="Times New Roman"/>
          <w:sz w:val="24"/>
          <w:szCs w:val="24"/>
          <w:rtl w:val="0"/>
        </w:rPr>
        <w:t xml:space="preserve"> Levantamento inicial de artigos científicos e publicações acadêmicas relacionadas a Engenharia Social, fatores humanos e psicologia cognitiva aplicada à segurança. </w:t>
      </w:r>
      <w:r w:rsidDel="00000000" w:rsidR="00000000" w:rsidRPr="00000000">
        <w:rPr>
          <w:rFonts w:ascii="Times New Roman" w:cs="Times New Roman" w:eastAsia="Times New Roman" w:hAnsi="Times New Roman"/>
          <w:i w:val="1"/>
          <w:iCs w:val="1"/>
          <w:sz w:val="24"/>
          <w:szCs w:val="24"/>
          <w:rtl w:val="0"/>
        </w:rPr>
        <w:t xml:space="preserve">Responsável: Felipe Jost Clavé.</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17/10/2025 –</w:t>
      </w:r>
      <w:r w:rsidDel="00000000" w:rsidR="00000000" w:rsidRPr="00000000">
        <w:rPr>
          <w:rFonts w:ascii="Times New Roman" w:cs="Times New Roman" w:eastAsia="Times New Roman" w:hAnsi="Times New Roman"/>
          <w:sz w:val="24"/>
          <w:szCs w:val="24"/>
          <w:rtl w:val="0"/>
        </w:rPr>
        <w:t xml:space="preserve"> Consulta a guias técnicos da OWASP, CERT.br e NIST sobre prevenção de ataques e políticas de segurança. </w:t>
      </w:r>
      <w:r w:rsidDel="00000000" w:rsidR="00000000" w:rsidRPr="00000000">
        <w:rPr>
          <w:rFonts w:ascii="Times New Roman" w:cs="Times New Roman" w:eastAsia="Times New Roman" w:hAnsi="Times New Roman"/>
          <w:i w:val="1"/>
          <w:iCs w:val="1"/>
          <w:sz w:val="24"/>
          <w:szCs w:val="24"/>
          <w:rtl w:val="0"/>
        </w:rPr>
        <w:t xml:space="preserve">Responsável: Felipe Jost Clavé.</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18/10/2025 –</w:t>
      </w:r>
      <w:r w:rsidDel="00000000" w:rsidR="00000000" w:rsidRPr="00000000">
        <w:rPr>
          <w:rFonts w:ascii="Times New Roman" w:cs="Times New Roman" w:eastAsia="Times New Roman" w:hAnsi="Times New Roman"/>
          <w:sz w:val="24"/>
          <w:szCs w:val="24"/>
          <w:rtl w:val="0"/>
        </w:rPr>
        <w:t xml:space="preserve"> Estudo de relatórios contemporâneos sobre incidentes globais envolvendo phishing e fraudes digitais (Kaspersky, IBM Security, Verizon DBIR). </w:t>
      </w:r>
      <w:r w:rsidDel="00000000" w:rsidR="00000000" w:rsidRPr="00000000">
        <w:rPr>
          <w:rFonts w:ascii="Times New Roman" w:cs="Times New Roman" w:eastAsia="Times New Roman" w:hAnsi="Times New Roman"/>
          <w:i w:val="1"/>
          <w:iCs w:val="1"/>
          <w:sz w:val="24"/>
          <w:szCs w:val="24"/>
          <w:rtl w:val="0"/>
        </w:rPr>
        <w:t xml:space="preserve">Responsável: Felipe Jost Clavé.</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19/10/2025 –</w:t>
      </w:r>
      <w:r w:rsidDel="00000000" w:rsidR="00000000" w:rsidRPr="00000000">
        <w:rPr>
          <w:rFonts w:ascii="Times New Roman" w:cs="Times New Roman" w:eastAsia="Times New Roman" w:hAnsi="Times New Roman"/>
          <w:sz w:val="24"/>
          <w:szCs w:val="24"/>
          <w:rtl w:val="0"/>
        </w:rPr>
        <w:t xml:space="preserve"> Pesquisa sobre o uso de Inteligência Artificial em UEBA (User and Entity Behavior Analytics), automação de resposta e evolução dos ataques adversariais. </w:t>
      </w:r>
      <w:r w:rsidDel="00000000" w:rsidR="00000000" w:rsidRPr="00000000">
        <w:rPr>
          <w:rFonts w:ascii="Times New Roman" w:cs="Times New Roman" w:eastAsia="Times New Roman" w:hAnsi="Times New Roman"/>
          <w:i w:val="1"/>
          <w:iCs w:val="1"/>
          <w:sz w:val="24"/>
          <w:szCs w:val="24"/>
          <w:rtl w:val="0"/>
        </w:rPr>
        <w:t xml:space="preserve">Responsável: Felipe Jost Clavé.</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20/10/2025 –</w:t>
      </w:r>
      <w:r w:rsidDel="00000000" w:rsidR="00000000" w:rsidRPr="00000000">
        <w:rPr>
          <w:rFonts w:ascii="Times New Roman" w:cs="Times New Roman" w:eastAsia="Times New Roman" w:hAnsi="Times New Roman"/>
          <w:sz w:val="24"/>
          <w:szCs w:val="24"/>
          <w:rtl w:val="0"/>
        </w:rPr>
        <w:t xml:space="preserve"> Organização do conteúdo, estruturação textual e desenvolvimento gráfico da cartilha. </w:t>
      </w:r>
      <w:r w:rsidDel="00000000" w:rsidR="00000000" w:rsidRPr="00000000">
        <w:rPr>
          <w:rFonts w:ascii="Times New Roman" w:cs="Times New Roman" w:eastAsia="Times New Roman" w:hAnsi="Times New Roman"/>
          <w:i w:val="1"/>
          <w:iCs w:val="1"/>
          <w:sz w:val="24"/>
          <w:szCs w:val="24"/>
          <w:rtl w:val="0"/>
        </w:rPr>
        <w:t xml:space="preserve">Responsável: Felipe Jost Clavé.</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Breve relato sobre o tema e síntese das referências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estudo, identifiquei que a Engenharia Social é amplamente discutida na literatura como um dos vetores mais críticos de incidentes de segurança. Diferentes autores classificam esse tipo de ataque como um fenômeno híbrido que combina técnicas de comunicação persuasiva, vieses cognitivos e exploração emocional para induzir comportamentos inadequados que comprometem dados ou sistemas.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artigos acadêmicos consultados no levantamento de 16/10, alguns pontos em comum emergem: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Ataques de Engenharia Social são responsáveis por grande parte das invasões corporativas modernas.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vulnerabilidade humana é considerada o elo mais fraco das defesas cibernéticas.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Estratégias de mitigação exigem </w:t>
      </w:r>
      <w:r w:rsidDel="00000000" w:rsidR="00000000" w:rsidRPr="00000000">
        <w:rPr>
          <w:rFonts w:ascii="Times New Roman" w:cs="Times New Roman" w:eastAsia="Times New Roman" w:hAnsi="Times New Roman"/>
          <w:b w:val="1"/>
          <w:bCs w:val="1"/>
          <w:sz w:val="24"/>
          <w:szCs w:val="24"/>
          <w:rtl w:val="0"/>
        </w:rPr>
        <w:t xml:space="preserve">conscientização contínua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educação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mudança comportamental</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reconhecimento dos padrões de manipulação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 uso crescente de IA está aprimorando tanto a capacidade de defesa (detectando anomalias, reduzindo tempo de resposta) quanto a capacidade ofensiva de agentes mal-intencionados (criação de mensagens mais convincentes, deepfakes e automação de ataques).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utilizadas nos estudos de 16/10 (formato acadêmico):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Mitnick, K. &amp; Simon, W.</w:t>
      </w:r>
      <w:r w:rsidDel="00000000" w:rsidR="00000000" w:rsidRPr="00000000">
        <w:rPr>
          <w:rFonts w:ascii="Times New Roman" w:cs="Times New Roman" w:eastAsia="Times New Roman" w:hAnsi="Times New Roman"/>
          <w:sz w:val="24"/>
          <w:szCs w:val="24"/>
          <w:rtl w:val="0"/>
        </w:rPr>
        <w:t xml:space="preserve"> (2003). </w:t>
      </w:r>
      <w:r w:rsidDel="00000000" w:rsidR="00000000" w:rsidRPr="00000000">
        <w:rPr>
          <w:rFonts w:ascii="Times New Roman" w:cs="Times New Roman" w:eastAsia="Times New Roman" w:hAnsi="Times New Roman"/>
          <w:i w:val="1"/>
          <w:iCs w:val="1"/>
          <w:sz w:val="24"/>
          <w:szCs w:val="24"/>
          <w:rtl w:val="0"/>
        </w:rPr>
        <w:t xml:space="preserve">The Art of Deception: Controlling the Human Element of Security</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Heartfield, R. &amp; Loukas, G.</w:t>
      </w:r>
      <w:r w:rsidDel="00000000" w:rsidR="00000000" w:rsidRPr="00000000">
        <w:rPr>
          <w:rFonts w:ascii="Times New Roman" w:cs="Times New Roman" w:eastAsia="Times New Roman" w:hAnsi="Times New Roman"/>
          <w:sz w:val="24"/>
          <w:szCs w:val="24"/>
          <w:rtl w:val="0"/>
        </w:rPr>
        <w:t xml:space="preserve"> (2015). A Taxonomy of Attacks and a Survey of Defence Mechanisms for Social Engineering Attacks. </w:t>
      </w:r>
      <w:r w:rsidDel="00000000" w:rsidR="00000000" w:rsidRPr="00000000">
        <w:rPr>
          <w:rFonts w:ascii="Times New Roman" w:cs="Times New Roman" w:eastAsia="Times New Roman" w:hAnsi="Times New Roman"/>
          <w:i w:val="1"/>
          <w:iCs w:val="1"/>
          <w:sz w:val="24"/>
          <w:szCs w:val="24"/>
          <w:rtl w:val="0"/>
        </w:rPr>
        <w:t xml:space="preserve">Computers &amp; Security, 48</w:t>
      </w:r>
      <w:r w:rsidDel="00000000" w:rsidR="00000000" w:rsidRPr="00000000">
        <w:rPr>
          <w:rFonts w:ascii="Times New Roman" w:cs="Times New Roman" w:eastAsia="Times New Roman" w:hAnsi="Times New Roman"/>
          <w:sz w:val="24"/>
          <w:szCs w:val="24"/>
          <w:rtl w:val="0"/>
        </w:rPr>
        <w:t xml:space="preserve">, 256–275.</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Mouton, F.; Leenen, L.; Malan, M.</w:t>
      </w:r>
      <w:r w:rsidDel="00000000" w:rsidR="00000000" w:rsidRPr="00000000">
        <w:rPr>
          <w:rFonts w:ascii="Times New Roman" w:cs="Times New Roman" w:eastAsia="Times New Roman" w:hAnsi="Times New Roman"/>
          <w:sz w:val="24"/>
          <w:szCs w:val="24"/>
          <w:rtl w:val="0"/>
        </w:rPr>
        <w:t xml:space="preserve"> (2016). Social Engineering Attack Framework. </w:t>
      </w:r>
      <w:r w:rsidDel="00000000" w:rsidR="00000000" w:rsidRPr="00000000">
        <w:rPr>
          <w:rFonts w:ascii="Times New Roman" w:cs="Times New Roman" w:eastAsia="Times New Roman" w:hAnsi="Times New Roman"/>
          <w:i w:val="1"/>
          <w:iCs w:val="1"/>
          <w:sz w:val="24"/>
          <w:szCs w:val="24"/>
          <w:rtl w:val="0"/>
        </w:rPr>
        <w:t xml:space="preserve">Proceedings of the Information Security for South Africa Conference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Hadnagy, C.</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i w:val="1"/>
          <w:iCs w:val="1"/>
          <w:sz w:val="24"/>
          <w:szCs w:val="24"/>
          <w:rtl w:val="0"/>
        </w:rPr>
        <w:t xml:space="preserve">Social Engineering: The Science of Human Hacking</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Workman, M.</w:t>
      </w:r>
      <w:r w:rsidDel="00000000" w:rsidR="00000000" w:rsidRPr="00000000">
        <w:rPr>
          <w:rFonts w:ascii="Times New Roman" w:cs="Times New Roman" w:eastAsia="Times New Roman" w:hAnsi="Times New Roman"/>
          <w:sz w:val="24"/>
          <w:szCs w:val="24"/>
          <w:rtl w:val="0"/>
        </w:rPr>
        <w:t xml:space="preserve"> (2007). Gaining Access with Social Engineering: An Empirical Study of the Threat. </w:t>
      </w:r>
      <w:r w:rsidDel="00000000" w:rsidR="00000000" w:rsidRPr="00000000">
        <w:rPr>
          <w:rFonts w:ascii="Times New Roman" w:cs="Times New Roman" w:eastAsia="Times New Roman" w:hAnsi="Times New Roman"/>
          <w:i w:val="1"/>
          <w:iCs w:val="1"/>
          <w:sz w:val="24"/>
          <w:szCs w:val="24"/>
          <w:rtl w:val="0"/>
        </w:rPr>
        <w:t xml:space="preserve">Information Systems Security</w:t>
      </w:r>
      <w:r w:rsidDel="00000000" w:rsidR="00000000" w:rsidRPr="00000000">
        <w:rPr>
          <w:rFonts w:ascii="Times New Roman" w:cs="Times New Roman" w:eastAsia="Times New Roman" w:hAnsi="Times New Roman"/>
          <w:sz w:val="24"/>
          <w:szCs w:val="24"/>
          <w:rtl w:val="0"/>
        </w:rPr>
        <w:t xml:space="preserve">, 16(6), 315–331.</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referências fundamentaram os conceitos apresentados na cartilha, como etapas de ataque, principais técnicas (phishing, baiting, pretexting), fatores psicológicos envolvidos e mecanismos modernos de defesa.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Como essa atividade contribuiu para o seu conhecimento?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atividade contribuiu de forma significativa tanto para meu desenvolvimento técnico quanto para minha maturidade acadêmica. Ao aprofundar o estudo da Engenharia Social, compreendi como fatores humanos são determinantes para a segurança de sistemas, mesmo em ambientes altamente tecnológicos.</w:t>
        <w:br w:type="textWrapping"/>
        <w:t xml:space="preserve"> Aprendi a identificar como vieses cognitivos — como reciprocidade, autoridade, urgência e escassez — são explorados por criminosos para persuadir vítimas a tomar decisões prejudiciais.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Além disso, ao produzir uma cartilha acessível para o público geral, desenvolvi habilidades essenciais: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tradução de conceitos complexos em linguagem simples;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comunicação técnica direcionada à conscientização;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informativo aplicado ao combate a riscos cibernéticos;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compreensão aprofundada de como IA fortalece a detecção e resposta a ataques, especialmente via análise comportamental.</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atividade ampliou minha visão sobre meu papel como profissional de tecnologia, reforçando a importância da educação digital como ferramenta de prevenção social.</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ETAPA 2: Atividade Extensionista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Identifique a forma de exposição do tema escolhido: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 Apresentação estilo </w:t>
      </w:r>
      <w:r w:rsidDel="00000000" w:rsidR="00000000" w:rsidRPr="00000000">
        <w:rPr>
          <w:rFonts w:ascii="Times New Roman" w:cs="Times New Roman" w:eastAsia="Times New Roman" w:hAnsi="Times New Roman"/>
          <w:i w:val="1"/>
          <w:iCs w:val="1"/>
          <w:sz w:val="24"/>
          <w:szCs w:val="24"/>
          <w:rtl w:val="0"/>
        </w:rPr>
        <w:t xml:space="preserve">Power Point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WorkShop</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Material Didático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Campanha Educativa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Cartilha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Guias Práticos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Observação: Anexe o link da divulgação, fotos e/ou vídeos.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Identifique a forma de divulgação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Redes Sociais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YouTube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Palestras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Mini-Cursos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Apresentação a um pequeno grupo de pessoas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Observação: Anexe o link da divulgação, fotos e/ou vídeos.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ETAPA 3: </w:t>
      </w:r>
      <w:r w:rsidDel="00000000" w:rsidR="00000000" w:rsidRPr="00000000">
        <w:rPr>
          <w:b w:val="1"/>
          <w:bCs w:val="1"/>
          <w:rtl w:val="0"/>
        </w:rPr>
        <w:t xml:space="preserve">Análise de Impactos na Transformação Discente/Social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 que maneira esta atividade, além de proporcionar um plano que traz novas informações, conhecimento e oportunidades de sucesso com impactos positivos na vida dos outros, nos permite também descobrir nosso papel como agentes de transformação em nosso entorno?</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atividade destacou a importância do estudante como disseminador de conhecimento que ultrapassa os limites da sala de aula. Ao produzir um material educativo acessível e tecnicamente fundamentado, percebi que sou capaz de </w:t>
      </w:r>
      <w:r w:rsidDel="00000000" w:rsidR="00000000" w:rsidRPr="00000000">
        <w:rPr>
          <w:rFonts w:ascii="Times New Roman" w:cs="Times New Roman" w:eastAsia="Times New Roman" w:hAnsi="Times New Roman"/>
          <w:b w:val="1"/>
          <w:bCs w:val="1"/>
          <w:sz w:val="24"/>
          <w:szCs w:val="24"/>
          <w:rtl w:val="0"/>
        </w:rPr>
        <w:t xml:space="preserve">reduzir vulnerabilidades sociais</w:t>
      </w:r>
      <w:r w:rsidDel="00000000" w:rsidR="00000000" w:rsidRPr="00000000">
        <w:rPr>
          <w:rFonts w:ascii="Times New Roman" w:cs="Times New Roman" w:eastAsia="Times New Roman" w:hAnsi="Times New Roman"/>
          <w:sz w:val="24"/>
          <w:szCs w:val="24"/>
          <w:rtl w:val="0"/>
        </w:rPr>
        <w:t xml:space="preserve">, ajudando pessoas de diferentes perfis a se protegerem de ameaças digitais cotidianas.</w:t>
        <w:br w:type="textWrapping"/>
        <w:t xml:space="preserve"> Compreendi que a democratização do conhecimento é um dos pilares da extensão universitária: ao transformar conteúdo especializado em um recurso prático e compreensível, atuo diretamente na formação de uma comunidade mais consciente, prevenindo golpes e minimizando danos.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percepção reforçou a ideia de que a tecnologia só cumpre sua função transformadora quando conseguimos torná-la útil e compreensível para o público que mais precisa dela.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Como você se enxerga nesse papel transformador e quais benefícios pessoais e sociais seu conhecimento e formação podem trazer para o contexto local em que está inserido?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Enxergo-me como alguém capaz de utilizar minha formação em tecnologia para </w:t>
      </w:r>
      <w:r w:rsidDel="00000000" w:rsidR="00000000" w:rsidRPr="00000000">
        <w:rPr>
          <w:rFonts w:ascii="Times New Roman" w:cs="Times New Roman" w:eastAsia="Times New Roman" w:hAnsi="Times New Roman"/>
          <w:b w:val="1"/>
          <w:bCs w:val="1"/>
          <w:sz w:val="24"/>
          <w:szCs w:val="24"/>
          <w:rtl w:val="0"/>
        </w:rPr>
        <w:t xml:space="preserve">proteger, orientar e informar</w:t>
      </w:r>
      <w:r w:rsidDel="00000000" w:rsidR="00000000" w:rsidRPr="00000000">
        <w:rPr>
          <w:rFonts w:ascii="Times New Roman" w:cs="Times New Roman" w:eastAsia="Times New Roman" w:hAnsi="Times New Roman"/>
          <w:sz w:val="24"/>
          <w:szCs w:val="24"/>
          <w:rtl w:val="0"/>
        </w:rPr>
        <w:t xml:space="preserve"> as pessoas ao meu redor. Meu conhecimento pode contribuir para: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conscientização sobre práticas seguras no ambiente digital;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redução de golpes envolvendo phishing, smishing e engenharia social;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fortalecimento da cultura de segurança da informação em ambientes acadêmicos, familiares e profissionais;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estímulo ao pensamento crítico diante de mensagens suspeitas, ofertas falsas e tentativas de manipulação.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local, isso significa transformar meu ambiente em um espaço mais seguro, prevenindo incidentes por meio da educação contínua.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 do Aluno: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Jost Clavé</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ETAPA 4:  </w:t>
      </w:r>
      <w:r w:rsidDel="00000000" w:rsidR="00000000" w:rsidRPr="00000000">
        <w:rPr>
          <w:b w:val="1"/>
          <w:bCs w:val="1"/>
          <w:rtl w:val="0"/>
        </w:rPr>
        <w:t xml:space="preserve">Critérios de Avaliação e Creditação das Horas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f0000"/>
          <w:u w:val="single"/>
        </w:rPr>
      </w:pPr>
      <w:r w:rsidDel="00000000" w:rsidR="00000000" w:rsidRPr="00000000">
        <w:rPr>
          <w:b w:val="1"/>
          <w:bCs w:val="1"/>
          <w:color w:val="ff0000"/>
          <w:u w:val="single"/>
          <w:rtl w:val="0"/>
        </w:rPr>
        <w:t xml:space="preserve">(Etapa a ser preenchida pelo professor)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Serão atribuídas no registro do aluno até </w:t>
      </w:r>
      <w:r w:rsidDel="00000000" w:rsidR="00000000" w:rsidRPr="00000000">
        <w:rPr>
          <w:rFonts w:ascii="Times New Roman" w:cs="Times New Roman" w:eastAsia="Times New Roman" w:hAnsi="Times New Roman"/>
          <w:b w:val="1"/>
          <w:bCs w:val="1"/>
          <w:sz w:val="24"/>
          <w:szCs w:val="24"/>
          <w:rtl w:val="0"/>
        </w:rPr>
        <w:t xml:space="preserve">30 horas de atividades</w:t>
      </w:r>
      <w:r w:rsidDel="00000000" w:rsidR="00000000" w:rsidRPr="00000000">
        <w:rPr>
          <w:rFonts w:ascii="Times New Roman" w:cs="Times New Roman" w:eastAsia="Times New Roman" w:hAnsi="Times New Roman"/>
          <w:sz w:val="24"/>
          <w:szCs w:val="24"/>
          <w:rtl w:val="0"/>
        </w:rPr>
        <w:t xml:space="preserve"> em extensão aos que alcançarem status de "atividade </w:t>
      </w:r>
      <w:r w:rsidDel="00000000" w:rsidR="00000000" w:rsidRPr="00000000">
        <w:rPr>
          <w:rFonts w:ascii="Times New Roman" w:cs="Times New Roman" w:eastAsia="Times New Roman" w:hAnsi="Times New Roman"/>
          <w:b w:val="1"/>
          <w:bCs w:val="1"/>
          <w:sz w:val="24"/>
          <w:szCs w:val="24"/>
          <w:rtl w:val="0"/>
        </w:rPr>
        <w:t xml:space="preserve">REALIZADA</w:t>
      </w:r>
      <w:r w:rsidDel="00000000" w:rsidR="00000000" w:rsidRPr="00000000">
        <w:rPr>
          <w:rFonts w:ascii="Times New Roman" w:cs="Times New Roman" w:eastAsia="Times New Roman" w:hAnsi="Times New Roman"/>
          <w:sz w:val="24"/>
          <w:szCs w:val="24"/>
          <w:rtl w:val="0"/>
        </w:rPr>
        <w:t xml:space="preserve">" e validada pelos professores responsáveis do projeto. Entregas parciais, com alcance de objetivos parciais, podem contabilizar </w:t>
      </w:r>
      <w:r w:rsidDel="00000000" w:rsidR="00000000" w:rsidRPr="00000000">
        <w:rPr>
          <w:rFonts w:ascii="Times New Roman" w:cs="Times New Roman" w:eastAsia="Times New Roman" w:hAnsi="Times New Roman"/>
          <w:b w:val="1"/>
          <w:bCs w:val="1"/>
          <w:sz w:val="24"/>
          <w:szCs w:val="24"/>
          <w:rtl w:val="0"/>
        </w:rPr>
        <w:t xml:space="preserve">10 ou 20 horas de atividades de extensão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da Atividade: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Quantidade de Horas Deferida: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 Professor Avaliador: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Assinatura do Professor: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