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BF370" w14:textId="19006BC3" w:rsidR="007368DE" w:rsidRDefault="007368DE" w:rsidP="007368DE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815"/>
        <w:gridCol w:w="2126"/>
        <w:gridCol w:w="2075"/>
      </w:tblGrid>
      <w:tr w:rsidR="00113BC4" w14:paraId="312A490D" w14:textId="77777777" w:rsidTr="00113BC4">
        <w:trPr>
          <w:trHeight w:val="480"/>
        </w:trPr>
        <w:tc>
          <w:tcPr>
            <w:tcW w:w="9016" w:type="dxa"/>
            <w:gridSpan w:val="3"/>
            <w:shd w:val="clear" w:color="auto" w:fill="1F3864" w:themeFill="accent1" w:themeFillShade="80"/>
          </w:tcPr>
          <w:p w14:paraId="19F6EE8D" w14:textId="49A0C4F1" w:rsidR="00113BC4" w:rsidRPr="00193CF9" w:rsidRDefault="00113BC4" w:rsidP="00491FC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Nyugdíj</w:t>
            </w:r>
            <w:r w:rsidRPr="00193CF9">
              <w:rPr>
                <w:b/>
                <w:bCs/>
                <w:sz w:val="28"/>
                <w:szCs w:val="28"/>
              </w:rPr>
              <w:t xml:space="preserve"> terv</w:t>
            </w:r>
          </w:p>
        </w:tc>
      </w:tr>
      <w:tr w:rsidR="00113BC4" w14:paraId="0356A4A4" w14:textId="77777777" w:rsidTr="00101B3F">
        <w:tc>
          <w:tcPr>
            <w:tcW w:w="4815" w:type="dxa"/>
            <w:shd w:val="clear" w:color="auto" w:fill="F2F2F2" w:themeFill="background1" w:themeFillShade="F2"/>
          </w:tcPr>
          <w:p w14:paraId="3E41498B" w14:textId="77777777" w:rsidR="00113BC4" w:rsidRPr="000A606D" w:rsidRDefault="00113BC4" w:rsidP="00491FC3">
            <w:pPr>
              <w:rPr>
                <w:b/>
                <w:bCs/>
              </w:rPr>
            </w:pPr>
            <w:r w:rsidRPr="000A606D">
              <w:rPr>
                <w:b/>
                <w:bCs/>
              </w:rPr>
              <w:t>Díjfizetés módja</w:t>
            </w:r>
          </w:p>
        </w:tc>
        <w:tc>
          <w:tcPr>
            <w:tcW w:w="4201" w:type="dxa"/>
            <w:gridSpan w:val="2"/>
          </w:tcPr>
          <w:p w14:paraId="69AF40D2" w14:textId="7C2304B7" w:rsidR="00113BC4" w:rsidRDefault="00113BC4" w:rsidP="00491FC3">
            <w:r>
              <w:t>Átutalás</w:t>
            </w:r>
          </w:p>
        </w:tc>
      </w:tr>
      <w:tr w:rsidR="00113BC4" w14:paraId="33C365A2" w14:textId="77777777" w:rsidTr="00101B3F">
        <w:tc>
          <w:tcPr>
            <w:tcW w:w="4815" w:type="dxa"/>
            <w:shd w:val="clear" w:color="auto" w:fill="F2F2F2" w:themeFill="background1" w:themeFillShade="F2"/>
          </w:tcPr>
          <w:p w14:paraId="4724DBDA" w14:textId="7704CE27" w:rsidR="00113BC4" w:rsidRDefault="00113BC4" w:rsidP="00491FC3">
            <w:pPr>
              <w:rPr>
                <w:b/>
                <w:bCs/>
              </w:rPr>
            </w:pPr>
            <w:r>
              <w:rPr>
                <w:b/>
                <w:bCs/>
              </w:rPr>
              <w:t>Nyugdíjig hátralévő évek</w:t>
            </w:r>
          </w:p>
        </w:tc>
        <w:tc>
          <w:tcPr>
            <w:tcW w:w="4201" w:type="dxa"/>
            <w:gridSpan w:val="2"/>
          </w:tcPr>
          <w:p w14:paraId="6C13196D" w14:textId="53024732" w:rsidR="00113BC4" w:rsidRDefault="00113BC4" w:rsidP="00491FC3">
            <w:r>
              <w:t>3</w:t>
            </w:r>
            <w:r w:rsidR="00A945B8">
              <w:t>2</w:t>
            </w:r>
            <w:r>
              <w:t xml:space="preserve"> év</w:t>
            </w:r>
          </w:p>
        </w:tc>
      </w:tr>
      <w:tr w:rsidR="00113BC4" w14:paraId="4FC76E74" w14:textId="77777777" w:rsidTr="00101B3F">
        <w:tc>
          <w:tcPr>
            <w:tcW w:w="4815" w:type="dxa"/>
            <w:shd w:val="clear" w:color="auto" w:fill="F2F2F2" w:themeFill="background1" w:themeFillShade="F2"/>
          </w:tcPr>
          <w:p w14:paraId="6D0FAD61" w14:textId="3719E458" w:rsidR="00113BC4" w:rsidRDefault="00113BC4" w:rsidP="00491FC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Megkötéskori</w:t>
            </w:r>
            <w:proofErr w:type="spellEnd"/>
            <w:r>
              <w:rPr>
                <w:b/>
                <w:bCs/>
              </w:rPr>
              <w:t xml:space="preserve"> nyugdíj korhatár</w:t>
            </w:r>
          </w:p>
        </w:tc>
        <w:tc>
          <w:tcPr>
            <w:tcW w:w="4201" w:type="dxa"/>
            <w:gridSpan w:val="2"/>
          </w:tcPr>
          <w:p w14:paraId="0D7B570E" w14:textId="1EA1C6E1" w:rsidR="00113BC4" w:rsidRDefault="00113BC4" w:rsidP="00491FC3">
            <w:r>
              <w:t>65 év</w:t>
            </w:r>
          </w:p>
        </w:tc>
      </w:tr>
      <w:tr w:rsidR="00113BC4" w14:paraId="5DDDB50A" w14:textId="77777777" w:rsidTr="009907C2">
        <w:tc>
          <w:tcPr>
            <w:tcW w:w="4815" w:type="dxa"/>
            <w:shd w:val="clear" w:color="auto" w:fill="F2F2F2" w:themeFill="background1" w:themeFillShade="F2"/>
          </w:tcPr>
          <w:p w14:paraId="122C1C67" w14:textId="7EAA4CF3" w:rsidR="00113BC4" w:rsidRDefault="00113BC4" w:rsidP="00113BC4">
            <w:pPr>
              <w:rPr>
                <w:b/>
                <w:bCs/>
              </w:rPr>
            </w:pPr>
            <w:r>
              <w:rPr>
                <w:b/>
                <w:bCs/>
              </w:rPr>
              <w:t>Havi díja</w:t>
            </w:r>
          </w:p>
        </w:tc>
        <w:tc>
          <w:tcPr>
            <w:tcW w:w="2126" w:type="dxa"/>
          </w:tcPr>
          <w:p w14:paraId="0A6FE0A5" w14:textId="53ECFAE7" w:rsidR="00113BC4" w:rsidRPr="009907C2" w:rsidRDefault="00226072" w:rsidP="00113BC4">
            <w:pPr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 w:rsidR="00113BC4" w:rsidRPr="009907C2">
              <w:rPr>
                <w:b/>
                <w:bCs/>
              </w:rPr>
              <w:t>.000 Ft</w:t>
            </w:r>
          </w:p>
        </w:tc>
        <w:tc>
          <w:tcPr>
            <w:tcW w:w="2075" w:type="dxa"/>
          </w:tcPr>
          <w:p w14:paraId="414A63A6" w14:textId="40E8BC8E" w:rsidR="00113BC4" w:rsidRPr="009907C2" w:rsidRDefault="00C5509B" w:rsidP="00113BC4">
            <w:pPr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  <w:r w:rsidR="00113BC4" w:rsidRPr="009907C2">
              <w:rPr>
                <w:b/>
                <w:bCs/>
              </w:rPr>
              <w:t>.000 Ft</w:t>
            </w:r>
          </w:p>
        </w:tc>
        <w:bookmarkStart w:id="0" w:name="_GoBack"/>
        <w:bookmarkEnd w:id="0"/>
      </w:tr>
      <w:tr w:rsidR="00226072" w14:paraId="6FC4F3B3" w14:textId="77777777" w:rsidTr="009907C2">
        <w:tc>
          <w:tcPr>
            <w:tcW w:w="4815" w:type="dxa"/>
            <w:shd w:val="clear" w:color="auto" w:fill="F2F2F2" w:themeFill="background1" w:themeFillShade="F2"/>
          </w:tcPr>
          <w:p w14:paraId="5524F442" w14:textId="1FC3DC73" w:rsidR="00226072" w:rsidRDefault="00226072" w:rsidP="00113BC4">
            <w:pPr>
              <w:rPr>
                <w:b/>
                <w:bCs/>
              </w:rPr>
            </w:pPr>
            <w:r>
              <w:rPr>
                <w:b/>
                <w:bCs/>
              </w:rPr>
              <w:t>Éves díja</w:t>
            </w:r>
          </w:p>
        </w:tc>
        <w:tc>
          <w:tcPr>
            <w:tcW w:w="2126" w:type="dxa"/>
          </w:tcPr>
          <w:p w14:paraId="05BB7740" w14:textId="5D274EA9" w:rsidR="00226072" w:rsidRDefault="00FA7457" w:rsidP="00113BC4">
            <w:pPr>
              <w:rPr>
                <w:b/>
                <w:bCs/>
              </w:rPr>
            </w:pPr>
            <w:r>
              <w:rPr>
                <w:b/>
                <w:bCs/>
              </w:rPr>
              <w:t>360.000 Ft</w:t>
            </w:r>
          </w:p>
        </w:tc>
        <w:tc>
          <w:tcPr>
            <w:tcW w:w="2075" w:type="dxa"/>
          </w:tcPr>
          <w:p w14:paraId="03DA7B9D" w14:textId="5C1CDC2D" w:rsidR="00226072" w:rsidRPr="009907C2" w:rsidRDefault="00C5509B" w:rsidP="00113BC4">
            <w:pPr>
              <w:rPr>
                <w:b/>
                <w:bCs/>
              </w:rPr>
            </w:pPr>
            <w:r>
              <w:rPr>
                <w:b/>
                <w:bCs/>
              </w:rPr>
              <w:t>600.000</w:t>
            </w:r>
          </w:p>
        </w:tc>
      </w:tr>
      <w:tr w:rsidR="00113BC4" w14:paraId="4DCDDC78" w14:textId="77777777" w:rsidTr="009907C2">
        <w:tc>
          <w:tcPr>
            <w:tcW w:w="4815" w:type="dxa"/>
            <w:shd w:val="clear" w:color="auto" w:fill="F2F2F2" w:themeFill="background1" w:themeFillShade="F2"/>
          </w:tcPr>
          <w:p w14:paraId="1C6B088C" w14:textId="4B399A9A" w:rsidR="00113BC4" w:rsidRDefault="00113BC4" w:rsidP="00113BC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Befizetés összesen </w:t>
            </w:r>
          </w:p>
        </w:tc>
        <w:tc>
          <w:tcPr>
            <w:tcW w:w="2126" w:type="dxa"/>
          </w:tcPr>
          <w:p w14:paraId="5133AC37" w14:textId="44861C08" w:rsidR="00113BC4" w:rsidRDefault="005C3721" w:rsidP="00113BC4">
            <w:r>
              <w:t>18.964.</w:t>
            </w:r>
            <w:r w:rsidR="008E170A">
              <w:t>368 Ft</w:t>
            </w:r>
          </w:p>
        </w:tc>
        <w:tc>
          <w:tcPr>
            <w:tcW w:w="2075" w:type="dxa"/>
          </w:tcPr>
          <w:p w14:paraId="46628D27" w14:textId="66E6CB1D" w:rsidR="00113BC4" w:rsidRDefault="003B686C" w:rsidP="00113BC4">
            <w:r>
              <w:t xml:space="preserve">31.565.028 </w:t>
            </w:r>
            <w:r w:rsidR="00113BC4">
              <w:t>Ft</w:t>
            </w:r>
          </w:p>
        </w:tc>
      </w:tr>
      <w:tr w:rsidR="00113BC4" w14:paraId="71B96578" w14:textId="77777777" w:rsidTr="009907C2">
        <w:tc>
          <w:tcPr>
            <w:tcW w:w="4815" w:type="dxa"/>
            <w:shd w:val="clear" w:color="auto" w:fill="F2F2F2" w:themeFill="background1" w:themeFillShade="F2"/>
          </w:tcPr>
          <w:p w14:paraId="531A061D" w14:textId="6437DF77" w:rsidR="00113BC4" w:rsidRDefault="00113BC4" w:rsidP="00113BC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Adókedvezmény összesen </w:t>
            </w:r>
          </w:p>
        </w:tc>
        <w:tc>
          <w:tcPr>
            <w:tcW w:w="2126" w:type="dxa"/>
          </w:tcPr>
          <w:p w14:paraId="61BB437B" w14:textId="208DEE4B" w:rsidR="00113BC4" w:rsidRDefault="001C3A3B" w:rsidP="00113BC4">
            <w:r>
              <w:t>3.382.029</w:t>
            </w:r>
            <w:r w:rsidR="00427EEC">
              <w:t xml:space="preserve"> Ft</w:t>
            </w:r>
          </w:p>
        </w:tc>
        <w:tc>
          <w:tcPr>
            <w:tcW w:w="2075" w:type="dxa"/>
          </w:tcPr>
          <w:p w14:paraId="28697BA6" w14:textId="3394C8D0" w:rsidR="00113BC4" w:rsidRDefault="00C168FE" w:rsidP="00113BC4">
            <w:r>
              <w:t>4.022.600</w:t>
            </w:r>
            <w:r w:rsidR="008C4EF3">
              <w:t xml:space="preserve"> Ft</w:t>
            </w:r>
          </w:p>
        </w:tc>
      </w:tr>
      <w:tr w:rsidR="00113BC4" w14:paraId="03C45549" w14:textId="77777777" w:rsidTr="009907C2">
        <w:tc>
          <w:tcPr>
            <w:tcW w:w="4815" w:type="dxa"/>
            <w:shd w:val="clear" w:color="auto" w:fill="F2F2F2" w:themeFill="background1" w:themeFillShade="F2"/>
          </w:tcPr>
          <w:p w14:paraId="62D07849" w14:textId="54AF6DF5" w:rsidR="00113BC4" w:rsidRDefault="00113BC4" w:rsidP="00113BC4">
            <w:pPr>
              <w:rPr>
                <w:b/>
                <w:bCs/>
              </w:rPr>
            </w:pPr>
            <w:r>
              <w:rPr>
                <w:b/>
                <w:bCs/>
              </w:rPr>
              <w:t>Várható összes hozam*</w:t>
            </w:r>
          </w:p>
        </w:tc>
        <w:tc>
          <w:tcPr>
            <w:tcW w:w="2126" w:type="dxa"/>
          </w:tcPr>
          <w:p w14:paraId="40B5C611" w14:textId="08FB7E3A" w:rsidR="00113BC4" w:rsidRDefault="0081384D" w:rsidP="00113BC4">
            <w:r>
              <w:t>16.</w:t>
            </w:r>
            <w:r w:rsidR="008D550B">
              <w:t>195.543</w:t>
            </w:r>
            <w:r w:rsidR="00101B3F">
              <w:t xml:space="preserve"> Ft</w:t>
            </w:r>
          </w:p>
        </w:tc>
        <w:tc>
          <w:tcPr>
            <w:tcW w:w="2075" w:type="dxa"/>
          </w:tcPr>
          <w:p w14:paraId="72A374CA" w14:textId="475C3645" w:rsidR="00113BC4" w:rsidRDefault="00812439" w:rsidP="00113BC4">
            <w:r>
              <w:t>26.471.</w:t>
            </w:r>
            <w:r w:rsidR="00C603B1">
              <w:t>817</w:t>
            </w:r>
            <w:r w:rsidR="009907C2">
              <w:t xml:space="preserve"> Ft</w:t>
            </w:r>
          </w:p>
        </w:tc>
      </w:tr>
      <w:tr w:rsidR="00BC6EEF" w14:paraId="17036C04" w14:textId="77777777" w:rsidTr="009907C2">
        <w:tc>
          <w:tcPr>
            <w:tcW w:w="4815" w:type="dxa"/>
            <w:shd w:val="clear" w:color="auto" w:fill="F2F2F2" w:themeFill="background1" w:themeFillShade="F2"/>
          </w:tcPr>
          <w:p w14:paraId="7C70FD3F" w14:textId="0AEAE020" w:rsidR="00BC6EEF" w:rsidRDefault="00BC6EEF" w:rsidP="00113BC4">
            <w:pPr>
              <w:rPr>
                <w:b/>
                <w:bCs/>
              </w:rPr>
            </w:pPr>
            <w:r>
              <w:rPr>
                <w:b/>
                <w:bCs/>
              </w:rPr>
              <w:t>Bónusz jóváírások értéke</w:t>
            </w:r>
          </w:p>
        </w:tc>
        <w:tc>
          <w:tcPr>
            <w:tcW w:w="2126" w:type="dxa"/>
          </w:tcPr>
          <w:p w14:paraId="15B046C3" w14:textId="330819E8" w:rsidR="00BC6EEF" w:rsidRDefault="0059046C" w:rsidP="00113BC4">
            <w:r>
              <w:t>891.966 Ft</w:t>
            </w:r>
          </w:p>
        </w:tc>
        <w:tc>
          <w:tcPr>
            <w:tcW w:w="2075" w:type="dxa"/>
          </w:tcPr>
          <w:p w14:paraId="26975778" w14:textId="5A39F345" w:rsidR="00BC6EEF" w:rsidRDefault="00FE639D" w:rsidP="00113BC4">
            <w:r>
              <w:t>1.486.927 Ft</w:t>
            </w:r>
          </w:p>
        </w:tc>
      </w:tr>
      <w:tr w:rsidR="00113BC4" w14:paraId="71D4E05B" w14:textId="77777777" w:rsidTr="009907C2">
        <w:tc>
          <w:tcPr>
            <w:tcW w:w="4815" w:type="dxa"/>
            <w:shd w:val="clear" w:color="auto" w:fill="F2F2F2" w:themeFill="background1" w:themeFillShade="F2"/>
          </w:tcPr>
          <w:p w14:paraId="59C4A689" w14:textId="3E28F158" w:rsidR="00113BC4" w:rsidRDefault="00113BC4" w:rsidP="00113BC4">
            <w:pPr>
              <w:rPr>
                <w:b/>
                <w:bCs/>
              </w:rPr>
            </w:pPr>
            <w:r>
              <w:rPr>
                <w:b/>
                <w:bCs/>
              </w:rPr>
              <w:t>Várható aktuális érték nyugdíjba menetelkor</w:t>
            </w:r>
          </w:p>
        </w:tc>
        <w:tc>
          <w:tcPr>
            <w:tcW w:w="2126" w:type="dxa"/>
          </w:tcPr>
          <w:p w14:paraId="56649F41" w14:textId="5CBA0CE9" w:rsidR="00113BC4" w:rsidRPr="00DA0B77" w:rsidRDefault="00BC6EEF" w:rsidP="00113BC4">
            <w:pPr>
              <w:rPr>
                <w:b/>
                <w:bCs/>
              </w:rPr>
            </w:pPr>
            <w:r w:rsidRPr="00DA0B77">
              <w:rPr>
                <w:b/>
                <w:bCs/>
              </w:rPr>
              <w:t>39.433.906</w:t>
            </w:r>
            <w:r w:rsidR="00963D98" w:rsidRPr="00DA0B77">
              <w:rPr>
                <w:b/>
                <w:bCs/>
              </w:rPr>
              <w:t xml:space="preserve"> Ft</w:t>
            </w:r>
          </w:p>
        </w:tc>
        <w:tc>
          <w:tcPr>
            <w:tcW w:w="2075" w:type="dxa"/>
          </w:tcPr>
          <w:p w14:paraId="6835C509" w14:textId="58E8AEA3" w:rsidR="00113BC4" w:rsidRPr="005B5BC2" w:rsidRDefault="00FE639D" w:rsidP="00113BC4">
            <w:pPr>
              <w:rPr>
                <w:b/>
                <w:bCs/>
              </w:rPr>
            </w:pPr>
            <w:r w:rsidRPr="005B5BC2">
              <w:rPr>
                <w:b/>
                <w:bCs/>
              </w:rPr>
              <w:t>64.546.372</w:t>
            </w:r>
            <w:r w:rsidR="009907C2" w:rsidRPr="005B5BC2">
              <w:rPr>
                <w:b/>
                <w:bCs/>
              </w:rPr>
              <w:t xml:space="preserve"> Ft</w:t>
            </w:r>
          </w:p>
        </w:tc>
      </w:tr>
    </w:tbl>
    <w:p w14:paraId="7A1195DB" w14:textId="69629F9E" w:rsidR="007368DE" w:rsidRDefault="002B387B" w:rsidP="007368DE">
      <w:r>
        <w:t>*</w:t>
      </w:r>
      <w:r w:rsidR="00B95F83">
        <w:t xml:space="preserve">befizetett összegek </w:t>
      </w:r>
      <w:r w:rsidR="00D004B2">
        <w:t xml:space="preserve">+ adójóváírás </w:t>
      </w:r>
      <w:r w:rsidR="00B95F83">
        <w:t xml:space="preserve">utáni becsült </w:t>
      </w:r>
      <w:r w:rsidR="00D004B2">
        <w:t>hozamok</w:t>
      </w:r>
      <w:r w:rsidR="0085440A">
        <w:t xml:space="preserve"> összege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68DE" w:rsidRPr="0091121C" w14:paraId="2AC4193C" w14:textId="77777777" w:rsidTr="00491FC3">
        <w:tc>
          <w:tcPr>
            <w:tcW w:w="4508" w:type="dxa"/>
            <w:shd w:val="clear" w:color="auto" w:fill="F2F2F2" w:themeFill="background1" w:themeFillShade="F2"/>
          </w:tcPr>
          <w:p w14:paraId="0FAEDCA9" w14:textId="317B46BE" w:rsidR="007368DE" w:rsidRPr="0091121C" w:rsidRDefault="007368DE" w:rsidP="00491FC3">
            <w:pPr>
              <w:rPr>
                <w:b/>
                <w:bCs/>
                <w:color w:val="FFFFFF" w:themeColor="background1"/>
              </w:rPr>
            </w:pPr>
            <w:r w:rsidRPr="00AA7378">
              <w:rPr>
                <w:b/>
                <w:bCs/>
              </w:rPr>
              <w:t>Javasolt Értékkövetés</w:t>
            </w:r>
          </w:p>
        </w:tc>
        <w:tc>
          <w:tcPr>
            <w:tcW w:w="4508" w:type="dxa"/>
            <w:shd w:val="clear" w:color="auto" w:fill="auto"/>
          </w:tcPr>
          <w:p w14:paraId="4253FAAA" w14:textId="4A66A652" w:rsidR="007368DE" w:rsidRPr="008E4843" w:rsidRDefault="007368DE" w:rsidP="00491FC3">
            <w:r w:rsidRPr="008E4843">
              <w:t>3 %</w:t>
            </w:r>
          </w:p>
        </w:tc>
      </w:tr>
      <w:tr w:rsidR="007368DE" w:rsidRPr="0091121C" w14:paraId="724CCE21" w14:textId="77777777" w:rsidTr="00491FC3">
        <w:tc>
          <w:tcPr>
            <w:tcW w:w="4508" w:type="dxa"/>
            <w:shd w:val="clear" w:color="auto" w:fill="F2F2F2" w:themeFill="background1" w:themeFillShade="F2"/>
          </w:tcPr>
          <w:p w14:paraId="4008E598" w14:textId="77777777" w:rsidR="007368DE" w:rsidRPr="00AA7378" w:rsidRDefault="007368DE" w:rsidP="00491FC3">
            <w:pPr>
              <w:rPr>
                <w:b/>
                <w:bCs/>
              </w:rPr>
            </w:pPr>
            <w:r w:rsidRPr="00AA7378">
              <w:rPr>
                <w:b/>
                <w:bCs/>
              </w:rPr>
              <w:t>Javasolt eszközalap</w:t>
            </w:r>
          </w:p>
        </w:tc>
        <w:tc>
          <w:tcPr>
            <w:tcW w:w="4508" w:type="dxa"/>
          </w:tcPr>
          <w:p w14:paraId="305CC70B" w14:textId="77777777" w:rsidR="007368DE" w:rsidRPr="008E4843" w:rsidRDefault="007368DE" w:rsidP="00491FC3">
            <w:r w:rsidRPr="008E4843">
              <w:t>Prémium</w:t>
            </w:r>
          </w:p>
        </w:tc>
      </w:tr>
      <w:tr w:rsidR="007368DE" w:rsidRPr="0091121C" w14:paraId="57A9EA71" w14:textId="77777777" w:rsidTr="00491FC3">
        <w:tc>
          <w:tcPr>
            <w:tcW w:w="4508" w:type="dxa"/>
            <w:shd w:val="clear" w:color="auto" w:fill="F2F2F2" w:themeFill="background1" w:themeFillShade="F2"/>
          </w:tcPr>
          <w:p w14:paraId="078CBFBA" w14:textId="77777777" w:rsidR="007368DE" w:rsidRPr="00AA7378" w:rsidRDefault="007368DE" w:rsidP="00491FC3">
            <w:pPr>
              <w:rPr>
                <w:b/>
                <w:bCs/>
              </w:rPr>
            </w:pPr>
            <w:r>
              <w:rPr>
                <w:b/>
                <w:bCs/>
              </w:rPr>
              <w:t>Kiegészítők</w:t>
            </w:r>
          </w:p>
        </w:tc>
        <w:tc>
          <w:tcPr>
            <w:tcW w:w="4508" w:type="dxa"/>
          </w:tcPr>
          <w:p w14:paraId="3DA4003D" w14:textId="77777777" w:rsidR="007368DE" w:rsidRPr="008E4843" w:rsidRDefault="007368DE" w:rsidP="00491FC3">
            <w:r w:rsidRPr="008E4843">
              <w:t>Online felület, árfolyamfigyelő</w:t>
            </w:r>
            <w:r>
              <w:t>, eseti számla</w:t>
            </w:r>
          </w:p>
        </w:tc>
      </w:tr>
      <w:tr w:rsidR="007368DE" w:rsidRPr="0091121C" w14:paraId="58216CAD" w14:textId="77777777" w:rsidTr="00491FC3">
        <w:tc>
          <w:tcPr>
            <w:tcW w:w="4508" w:type="dxa"/>
            <w:shd w:val="clear" w:color="auto" w:fill="F2F2F2" w:themeFill="background1" w:themeFillShade="F2"/>
          </w:tcPr>
          <w:p w14:paraId="2C93D96D" w14:textId="77777777" w:rsidR="007368DE" w:rsidRPr="00703972" w:rsidRDefault="007368DE" w:rsidP="00491FC3">
            <w:pPr>
              <w:rPr>
                <w:b/>
                <w:bCs/>
              </w:rPr>
            </w:pPr>
            <w:r w:rsidRPr="00AA7378">
              <w:rPr>
                <w:b/>
                <w:bCs/>
              </w:rPr>
              <w:t>Javasolt portfólió</w:t>
            </w:r>
          </w:p>
        </w:tc>
        <w:tc>
          <w:tcPr>
            <w:tcW w:w="4508" w:type="dxa"/>
          </w:tcPr>
          <w:p w14:paraId="3F090569" w14:textId="64BF3936" w:rsidR="007368DE" w:rsidRPr="008E4843" w:rsidRDefault="00C55DD6" w:rsidP="00491FC3">
            <w:r>
              <w:t>20</w:t>
            </w:r>
            <w:r w:rsidR="007368DE" w:rsidRPr="008E4843">
              <w:t xml:space="preserve">% kötvény – </w:t>
            </w:r>
            <w:r>
              <w:t>80</w:t>
            </w:r>
            <w:r w:rsidR="007368DE" w:rsidRPr="008E4843">
              <w:t>% részvény</w:t>
            </w:r>
          </w:p>
        </w:tc>
      </w:tr>
      <w:tr w:rsidR="007368DE" w:rsidRPr="0091121C" w14:paraId="53A4EDEE" w14:textId="77777777" w:rsidTr="00491FC3">
        <w:tc>
          <w:tcPr>
            <w:tcW w:w="4508" w:type="dxa"/>
            <w:shd w:val="clear" w:color="auto" w:fill="F2F2F2" w:themeFill="background1" w:themeFillShade="F2"/>
          </w:tcPr>
          <w:p w14:paraId="15531965" w14:textId="77777777" w:rsidR="007368DE" w:rsidRPr="00703972" w:rsidRDefault="007368DE" w:rsidP="00491FC3">
            <w:pPr>
              <w:rPr>
                <w:b/>
                <w:bCs/>
              </w:rPr>
            </w:pPr>
            <w:r w:rsidRPr="00AA7378">
              <w:rPr>
                <w:b/>
                <w:bCs/>
              </w:rPr>
              <w:t>Feltételezett éves hozam</w:t>
            </w:r>
          </w:p>
        </w:tc>
        <w:tc>
          <w:tcPr>
            <w:tcW w:w="4508" w:type="dxa"/>
          </w:tcPr>
          <w:p w14:paraId="3001E46D" w14:textId="717736EC" w:rsidR="007368DE" w:rsidRPr="008E4843" w:rsidRDefault="004C4E11" w:rsidP="00491FC3">
            <w:r>
              <w:t>6,5</w:t>
            </w:r>
            <w:r w:rsidR="007368DE" w:rsidRPr="008E4843">
              <w:t xml:space="preserve"> %</w:t>
            </w:r>
          </w:p>
        </w:tc>
      </w:tr>
      <w:tr w:rsidR="007368DE" w:rsidRPr="0091121C" w14:paraId="6B86FC26" w14:textId="77777777" w:rsidTr="00491FC3">
        <w:tc>
          <w:tcPr>
            <w:tcW w:w="4508" w:type="dxa"/>
            <w:shd w:val="clear" w:color="auto" w:fill="F2F2F2" w:themeFill="background1" w:themeFillShade="F2"/>
          </w:tcPr>
          <w:p w14:paraId="06227A0E" w14:textId="77777777" w:rsidR="007368DE" w:rsidRDefault="007368DE" w:rsidP="00491FC3">
            <w:pPr>
              <w:rPr>
                <w:b/>
                <w:bCs/>
              </w:rPr>
            </w:pPr>
            <w:r>
              <w:rPr>
                <w:b/>
                <w:bCs/>
              </w:rPr>
              <w:t>Fizetés szüneteltetés</w:t>
            </w:r>
          </w:p>
        </w:tc>
        <w:tc>
          <w:tcPr>
            <w:tcW w:w="4508" w:type="dxa"/>
          </w:tcPr>
          <w:p w14:paraId="73B11531" w14:textId="77777777" w:rsidR="007368DE" w:rsidRPr="008E4843" w:rsidRDefault="007368DE" w:rsidP="00491FC3">
            <w:r w:rsidRPr="008E4843">
              <w:t>3 év után 3 x 1 évre lehet</w:t>
            </w:r>
          </w:p>
        </w:tc>
      </w:tr>
      <w:tr w:rsidR="007368DE" w:rsidRPr="0091121C" w14:paraId="22FA52E6" w14:textId="77777777" w:rsidTr="00491FC3">
        <w:tc>
          <w:tcPr>
            <w:tcW w:w="4508" w:type="dxa"/>
            <w:shd w:val="clear" w:color="auto" w:fill="F2F2F2" w:themeFill="background1" w:themeFillShade="F2"/>
          </w:tcPr>
          <w:p w14:paraId="348427AE" w14:textId="77777777" w:rsidR="007368DE" w:rsidRDefault="007368DE" w:rsidP="00491FC3">
            <w:pPr>
              <w:rPr>
                <w:b/>
                <w:bCs/>
              </w:rPr>
            </w:pPr>
            <w:r>
              <w:rPr>
                <w:b/>
                <w:bCs/>
              </w:rPr>
              <w:t>Díjcsökkentés</w:t>
            </w:r>
          </w:p>
        </w:tc>
        <w:tc>
          <w:tcPr>
            <w:tcW w:w="4508" w:type="dxa"/>
          </w:tcPr>
          <w:p w14:paraId="4CF30B03" w14:textId="77777777" w:rsidR="007368DE" w:rsidRPr="008E4843" w:rsidRDefault="007368DE" w:rsidP="00491FC3">
            <w:r w:rsidRPr="008E4843">
              <w:t>3 év után lehet</w:t>
            </w:r>
          </w:p>
        </w:tc>
      </w:tr>
      <w:tr w:rsidR="00E858AB" w:rsidRPr="0091121C" w14:paraId="7075A0DD" w14:textId="77777777" w:rsidTr="00491FC3">
        <w:tc>
          <w:tcPr>
            <w:tcW w:w="4508" w:type="dxa"/>
            <w:shd w:val="clear" w:color="auto" w:fill="F2F2F2" w:themeFill="background1" w:themeFillShade="F2"/>
          </w:tcPr>
          <w:p w14:paraId="5BEB7523" w14:textId="4CF2F0EB" w:rsidR="00E858AB" w:rsidRDefault="00E858AB" w:rsidP="00491FC3">
            <w:pPr>
              <w:rPr>
                <w:b/>
                <w:bCs/>
              </w:rPr>
            </w:pPr>
            <w:r>
              <w:rPr>
                <w:b/>
                <w:bCs/>
              </w:rPr>
              <w:t>Visszavásárlás</w:t>
            </w:r>
          </w:p>
        </w:tc>
        <w:tc>
          <w:tcPr>
            <w:tcW w:w="4508" w:type="dxa"/>
          </w:tcPr>
          <w:p w14:paraId="72F9B3DA" w14:textId="136FD6A1" w:rsidR="00E858AB" w:rsidRPr="008E4843" w:rsidRDefault="00E858AB" w:rsidP="00491FC3">
            <w:r>
              <w:t>Aktuális értéken adójóváírás visszaírásával</w:t>
            </w:r>
          </w:p>
        </w:tc>
      </w:tr>
    </w:tbl>
    <w:tbl>
      <w:tblPr>
        <w:tblpPr w:leftFromText="141" w:rightFromText="141" w:vertAnchor="text" w:horzAnchor="margin" w:tblpY="677"/>
        <w:tblW w:w="90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45"/>
        <w:gridCol w:w="1413"/>
        <w:gridCol w:w="2757"/>
      </w:tblGrid>
      <w:tr w:rsidR="009907C2" w:rsidRPr="00A6369C" w14:paraId="16EE6484" w14:textId="77777777" w:rsidTr="009907C2">
        <w:trPr>
          <w:trHeight w:val="570"/>
        </w:trPr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1125ADFD" w14:textId="77777777" w:rsidR="009907C2" w:rsidRPr="00A6369C" w:rsidRDefault="009907C2" w:rsidP="009907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hu-HU"/>
              </w:rPr>
            </w:pPr>
            <w:r w:rsidRPr="00A6369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hu-HU"/>
              </w:rPr>
              <w:t>Eszközalap neve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vAlign w:val="center"/>
            <w:hideMark/>
          </w:tcPr>
          <w:p w14:paraId="6D908392" w14:textId="77777777" w:rsidR="009907C2" w:rsidRPr="00A6369C" w:rsidRDefault="009907C2" w:rsidP="009907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hu-HU"/>
              </w:rPr>
            </w:pPr>
            <w:r w:rsidRPr="00A6369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hu-HU"/>
              </w:rPr>
              <w:t>Várható éves hozam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vAlign w:val="center"/>
            <w:hideMark/>
          </w:tcPr>
          <w:p w14:paraId="5C146EE0" w14:textId="77777777" w:rsidR="009907C2" w:rsidRPr="00A6369C" w:rsidRDefault="009907C2" w:rsidP="009907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hu-H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hu-HU"/>
              </w:rPr>
              <w:t xml:space="preserve">Növekedési </w:t>
            </w:r>
            <w:r w:rsidRPr="00A6369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hu-HU"/>
              </w:rPr>
              <w:t>Po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hu-HU"/>
              </w:rPr>
              <w:t>rt</w:t>
            </w:r>
            <w:r w:rsidRPr="00A6369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hu-HU"/>
              </w:rPr>
              <w:t>fólió</w:t>
            </w:r>
          </w:p>
        </w:tc>
      </w:tr>
      <w:tr w:rsidR="009907C2" w:rsidRPr="00A6369C" w14:paraId="5013D1D6" w14:textId="77777777" w:rsidTr="009907C2">
        <w:trPr>
          <w:trHeight w:val="318"/>
        </w:trPr>
        <w:tc>
          <w:tcPr>
            <w:tcW w:w="48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92C6F6" w14:textId="77777777" w:rsidR="009907C2" w:rsidRPr="00A6369C" w:rsidRDefault="009907C2" w:rsidP="009907C2">
            <w:pPr>
              <w:spacing w:after="0" w:line="240" w:lineRule="auto"/>
              <w:rPr>
                <w:rFonts w:ascii="Arial" w:eastAsia="Times New Roman" w:hAnsi="Arial" w:cs="Arial"/>
                <w:color w:val="4472C4"/>
                <w:sz w:val="20"/>
                <w:szCs w:val="20"/>
                <w:lang w:eastAsia="hu-HU"/>
              </w:rPr>
            </w:pPr>
            <w:r w:rsidRPr="00A6369C">
              <w:rPr>
                <w:rFonts w:ascii="Arial" w:eastAsia="Times New Roman" w:hAnsi="Arial" w:cs="Arial"/>
                <w:color w:val="4472C4"/>
                <w:sz w:val="20"/>
                <w:szCs w:val="20"/>
                <w:lang w:eastAsia="hu-HU"/>
              </w:rPr>
              <w:t>Balaton likviditási forint eszközalap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3E7AF3F" w14:textId="77777777" w:rsidR="009907C2" w:rsidRPr="00A6369C" w:rsidRDefault="009907C2" w:rsidP="00990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6369C">
              <w:rPr>
                <w:rFonts w:ascii="Calibri" w:eastAsia="Times New Roman" w:hAnsi="Calibri" w:cs="Calibri"/>
                <w:color w:val="000000"/>
                <w:lang w:eastAsia="hu-HU"/>
              </w:rPr>
              <w:t>2,00%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A3AE299" w14:textId="77777777" w:rsidR="009907C2" w:rsidRPr="00A6369C" w:rsidRDefault="009907C2" w:rsidP="00990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6369C">
              <w:rPr>
                <w:rFonts w:ascii="Calibri" w:eastAsia="Times New Roman" w:hAnsi="Calibri" w:cs="Calibri"/>
                <w:color w:val="000000"/>
                <w:lang w:eastAsia="hu-HU"/>
              </w:rPr>
              <w:t>5%</w:t>
            </w:r>
          </w:p>
        </w:tc>
      </w:tr>
      <w:tr w:rsidR="009907C2" w:rsidRPr="00A6369C" w14:paraId="2112CF1F" w14:textId="77777777" w:rsidTr="009907C2">
        <w:trPr>
          <w:trHeight w:val="318"/>
        </w:trPr>
        <w:tc>
          <w:tcPr>
            <w:tcW w:w="48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65D8CF" w14:textId="77777777" w:rsidR="009907C2" w:rsidRPr="00A6369C" w:rsidRDefault="009907C2" w:rsidP="009907C2">
            <w:pPr>
              <w:spacing w:after="0" w:line="240" w:lineRule="auto"/>
              <w:rPr>
                <w:rFonts w:ascii="Arial" w:eastAsia="Times New Roman" w:hAnsi="Arial" w:cs="Arial"/>
                <w:color w:val="C65911"/>
                <w:sz w:val="20"/>
                <w:szCs w:val="20"/>
                <w:lang w:eastAsia="hu-HU"/>
              </w:rPr>
            </w:pPr>
            <w:r w:rsidRPr="00A6369C">
              <w:rPr>
                <w:rFonts w:ascii="Arial" w:eastAsia="Times New Roman" w:hAnsi="Arial" w:cs="Arial"/>
                <w:color w:val="C65911"/>
                <w:sz w:val="20"/>
                <w:szCs w:val="20"/>
                <w:lang w:eastAsia="hu-HU"/>
              </w:rPr>
              <w:t>Kincstár magyar kötvény eszközalap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53B3D6A" w14:textId="77777777" w:rsidR="009907C2" w:rsidRPr="00A6369C" w:rsidRDefault="009907C2" w:rsidP="00990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6369C">
              <w:rPr>
                <w:rFonts w:ascii="Calibri" w:eastAsia="Times New Roman" w:hAnsi="Calibri" w:cs="Calibri"/>
                <w:color w:val="000000"/>
                <w:lang w:eastAsia="hu-HU"/>
              </w:rPr>
              <w:t>3,00%</w:t>
            </w:r>
          </w:p>
        </w:tc>
        <w:tc>
          <w:tcPr>
            <w:tcW w:w="27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CAFD889" w14:textId="77777777" w:rsidR="009907C2" w:rsidRPr="00A6369C" w:rsidRDefault="009907C2" w:rsidP="00990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6369C">
              <w:rPr>
                <w:rFonts w:ascii="Calibri" w:eastAsia="Times New Roman" w:hAnsi="Calibri" w:cs="Calibri"/>
                <w:color w:val="000000"/>
                <w:lang w:eastAsia="hu-HU"/>
              </w:rPr>
              <w:t>15%</w:t>
            </w:r>
          </w:p>
        </w:tc>
      </w:tr>
      <w:tr w:rsidR="009907C2" w:rsidRPr="00A6369C" w14:paraId="37CFF366" w14:textId="77777777" w:rsidTr="009907C2">
        <w:trPr>
          <w:trHeight w:val="318"/>
        </w:trPr>
        <w:tc>
          <w:tcPr>
            <w:tcW w:w="48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09972" w14:textId="77777777" w:rsidR="009907C2" w:rsidRPr="00A6369C" w:rsidRDefault="009907C2" w:rsidP="009907C2">
            <w:pPr>
              <w:spacing w:after="0" w:line="240" w:lineRule="auto"/>
              <w:rPr>
                <w:rFonts w:ascii="Arial" w:eastAsia="Times New Roman" w:hAnsi="Arial" w:cs="Arial"/>
                <w:color w:val="548235"/>
                <w:sz w:val="20"/>
                <w:szCs w:val="20"/>
                <w:lang w:eastAsia="hu-HU"/>
              </w:rPr>
            </w:pPr>
            <w:r w:rsidRPr="00A6369C">
              <w:rPr>
                <w:rFonts w:ascii="Arial" w:eastAsia="Times New Roman" w:hAnsi="Arial" w:cs="Arial"/>
                <w:color w:val="548235"/>
                <w:sz w:val="20"/>
                <w:szCs w:val="20"/>
                <w:lang w:eastAsia="hu-HU"/>
              </w:rPr>
              <w:t>Global Top nemzetközi részvény eszközalapja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12BABAA" w14:textId="77777777" w:rsidR="009907C2" w:rsidRPr="00A6369C" w:rsidRDefault="009907C2" w:rsidP="00990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6369C">
              <w:rPr>
                <w:rFonts w:ascii="Calibri" w:eastAsia="Times New Roman" w:hAnsi="Calibri" w:cs="Calibri"/>
                <w:color w:val="000000"/>
                <w:lang w:eastAsia="hu-HU"/>
              </w:rPr>
              <w:t>6,50%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3657F43" w14:textId="77777777" w:rsidR="009907C2" w:rsidRPr="00A6369C" w:rsidRDefault="009907C2" w:rsidP="00990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6369C">
              <w:rPr>
                <w:rFonts w:ascii="Calibri" w:eastAsia="Times New Roman" w:hAnsi="Calibri" w:cs="Calibri"/>
                <w:color w:val="000000"/>
                <w:lang w:eastAsia="hu-HU"/>
              </w:rPr>
              <w:t>20%</w:t>
            </w:r>
          </w:p>
        </w:tc>
      </w:tr>
      <w:tr w:rsidR="009907C2" w:rsidRPr="00A6369C" w14:paraId="5AEF93D6" w14:textId="77777777" w:rsidTr="009907C2">
        <w:trPr>
          <w:trHeight w:val="318"/>
        </w:trPr>
        <w:tc>
          <w:tcPr>
            <w:tcW w:w="48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B96386" w14:textId="77777777" w:rsidR="009907C2" w:rsidRPr="00A6369C" w:rsidRDefault="009907C2" w:rsidP="009907C2">
            <w:pPr>
              <w:spacing w:after="0" w:line="240" w:lineRule="auto"/>
              <w:rPr>
                <w:rFonts w:ascii="Arial" w:eastAsia="Times New Roman" w:hAnsi="Arial" w:cs="Arial"/>
                <w:color w:val="4472C4"/>
                <w:sz w:val="20"/>
                <w:szCs w:val="20"/>
                <w:lang w:eastAsia="hu-HU"/>
              </w:rPr>
            </w:pPr>
            <w:r w:rsidRPr="00A6369C">
              <w:rPr>
                <w:rFonts w:ascii="Arial" w:eastAsia="Times New Roman" w:hAnsi="Arial" w:cs="Arial"/>
                <w:color w:val="4472C4"/>
                <w:sz w:val="20"/>
                <w:szCs w:val="20"/>
                <w:lang w:eastAsia="hu-HU"/>
              </w:rPr>
              <w:t>Euro Top európai részvény eszközalap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62BF2DB" w14:textId="77777777" w:rsidR="009907C2" w:rsidRPr="00A6369C" w:rsidRDefault="009907C2" w:rsidP="00990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6369C">
              <w:rPr>
                <w:rFonts w:ascii="Calibri" w:eastAsia="Times New Roman" w:hAnsi="Calibri" w:cs="Calibri"/>
                <w:color w:val="000000"/>
                <w:lang w:eastAsia="hu-HU"/>
              </w:rPr>
              <w:t>8,00%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F1099F8" w14:textId="77777777" w:rsidR="009907C2" w:rsidRPr="00A6369C" w:rsidRDefault="009907C2" w:rsidP="00990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6369C">
              <w:rPr>
                <w:rFonts w:ascii="Calibri" w:eastAsia="Times New Roman" w:hAnsi="Calibri" w:cs="Calibri"/>
                <w:color w:val="000000"/>
                <w:lang w:eastAsia="hu-HU"/>
              </w:rPr>
              <w:t>15%</w:t>
            </w:r>
          </w:p>
        </w:tc>
      </w:tr>
      <w:tr w:rsidR="009907C2" w:rsidRPr="00A6369C" w14:paraId="7F1F1DB9" w14:textId="77777777" w:rsidTr="009907C2">
        <w:trPr>
          <w:trHeight w:val="318"/>
        </w:trPr>
        <w:tc>
          <w:tcPr>
            <w:tcW w:w="48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07634B" w14:textId="77777777" w:rsidR="009907C2" w:rsidRPr="00A6369C" w:rsidRDefault="009907C2" w:rsidP="009907C2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eastAsia="hu-HU"/>
              </w:rPr>
            </w:pPr>
            <w:r w:rsidRPr="00A6369C">
              <w:rPr>
                <w:rFonts w:ascii="Arial" w:eastAsia="Times New Roman" w:hAnsi="Arial" w:cs="Arial"/>
                <w:color w:val="808080"/>
                <w:sz w:val="20"/>
                <w:szCs w:val="20"/>
                <w:lang w:eastAsia="hu-HU"/>
              </w:rPr>
              <w:t>US Top amerikai részvény eszközalap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A78F2F7" w14:textId="77777777" w:rsidR="009907C2" w:rsidRPr="00A6369C" w:rsidRDefault="009907C2" w:rsidP="00990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6369C">
              <w:rPr>
                <w:rFonts w:ascii="Calibri" w:eastAsia="Times New Roman" w:hAnsi="Calibri" w:cs="Calibri"/>
                <w:color w:val="000000"/>
                <w:lang w:eastAsia="hu-HU"/>
              </w:rPr>
              <w:t>7,00%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D0DA27B" w14:textId="77777777" w:rsidR="009907C2" w:rsidRPr="00A6369C" w:rsidRDefault="009907C2" w:rsidP="00990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6369C">
              <w:rPr>
                <w:rFonts w:ascii="Calibri" w:eastAsia="Times New Roman" w:hAnsi="Calibri" w:cs="Calibri"/>
                <w:color w:val="000000"/>
                <w:lang w:eastAsia="hu-HU"/>
              </w:rPr>
              <w:t>5%</w:t>
            </w:r>
          </w:p>
        </w:tc>
      </w:tr>
      <w:tr w:rsidR="009907C2" w:rsidRPr="00A6369C" w14:paraId="47BA6469" w14:textId="77777777" w:rsidTr="009907C2">
        <w:trPr>
          <w:trHeight w:val="318"/>
        </w:trPr>
        <w:tc>
          <w:tcPr>
            <w:tcW w:w="48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C448A0" w14:textId="77777777" w:rsidR="009907C2" w:rsidRPr="00A6369C" w:rsidRDefault="009907C2" w:rsidP="009907C2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hu-HU"/>
              </w:rPr>
            </w:pPr>
            <w:r w:rsidRPr="00A6369C">
              <w:rPr>
                <w:rFonts w:ascii="Arial" w:eastAsia="Times New Roman" w:hAnsi="Arial" w:cs="Arial"/>
                <w:color w:val="C00000"/>
                <w:sz w:val="20"/>
                <w:szCs w:val="20"/>
                <w:lang w:eastAsia="hu-HU"/>
              </w:rPr>
              <w:t>Euro Palace európai ingatlan részvény eszközalap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0231D3B" w14:textId="77777777" w:rsidR="009907C2" w:rsidRPr="00A6369C" w:rsidRDefault="009907C2" w:rsidP="00990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6369C">
              <w:rPr>
                <w:rFonts w:ascii="Calibri" w:eastAsia="Times New Roman" w:hAnsi="Calibri" w:cs="Calibri"/>
                <w:color w:val="000000"/>
                <w:lang w:eastAsia="hu-HU"/>
              </w:rPr>
              <w:t>4,00%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E254AFC" w14:textId="77777777" w:rsidR="009907C2" w:rsidRPr="00A6369C" w:rsidRDefault="009907C2" w:rsidP="00990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6369C">
              <w:rPr>
                <w:rFonts w:ascii="Calibri" w:eastAsia="Times New Roman" w:hAnsi="Calibri" w:cs="Calibri"/>
                <w:color w:val="000000"/>
                <w:lang w:eastAsia="hu-HU"/>
              </w:rPr>
              <w:t>10%</w:t>
            </w:r>
          </w:p>
        </w:tc>
      </w:tr>
      <w:tr w:rsidR="009907C2" w:rsidRPr="00A6369C" w14:paraId="4C8846AF" w14:textId="77777777" w:rsidTr="009907C2">
        <w:trPr>
          <w:trHeight w:val="318"/>
        </w:trPr>
        <w:tc>
          <w:tcPr>
            <w:tcW w:w="48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AAF931" w14:textId="77777777" w:rsidR="009907C2" w:rsidRPr="00A6369C" w:rsidRDefault="009907C2" w:rsidP="009907C2">
            <w:pPr>
              <w:spacing w:after="0" w:line="240" w:lineRule="auto"/>
              <w:rPr>
                <w:rFonts w:ascii="Arial" w:eastAsia="Times New Roman" w:hAnsi="Arial" w:cs="Arial"/>
                <w:color w:val="990000"/>
                <w:sz w:val="20"/>
                <w:szCs w:val="20"/>
                <w:lang w:eastAsia="hu-HU"/>
              </w:rPr>
            </w:pPr>
            <w:r w:rsidRPr="00A6369C">
              <w:rPr>
                <w:rFonts w:ascii="Arial" w:eastAsia="Times New Roman" w:hAnsi="Arial" w:cs="Arial"/>
                <w:color w:val="990000"/>
                <w:sz w:val="20"/>
                <w:szCs w:val="20"/>
                <w:lang w:eastAsia="hu-HU"/>
              </w:rPr>
              <w:t>Aranysárkány kínai részvény eszközalapja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E26BFF7" w14:textId="77777777" w:rsidR="009907C2" w:rsidRPr="00A6369C" w:rsidRDefault="009907C2" w:rsidP="00990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6369C">
              <w:rPr>
                <w:rFonts w:ascii="Calibri" w:eastAsia="Times New Roman" w:hAnsi="Calibri" w:cs="Calibri"/>
                <w:color w:val="000000"/>
                <w:lang w:eastAsia="hu-HU"/>
              </w:rPr>
              <w:t>9,00%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F9F4789" w14:textId="77777777" w:rsidR="009907C2" w:rsidRPr="00A6369C" w:rsidRDefault="009907C2" w:rsidP="00990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6369C">
              <w:rPr>
                <w:rFonts w:ascii="Calibri" w:eastAsia="Times New Roman" w:hAnsi="Calibri" w:cs="Calibri"/>
                <w:color w:val="000000"/>
                <w:lang w:eastAsia="hu-HU"/>
              </w:rPr>
              <w:t>15%</w:t>
            </w:r>
          </w:p>
        </w:tc>
      </w:tr>
      <w:tr w:rsidR="009907C2" w:rsidRPr="00A6369C" w14:paraId="6CE492AB" w14:textId="77777777" w:rsidTr="009907C2">
        <w:trPr>
          <w:trHeight w:val="318"/>
        </w:trPr>
        <w:tc>
          <w:tcPr>
            <w:tcW w:w="48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C816A" w14:textId="2867163F" w:rsidR="009907C2" w:rsidRPr="00A6369C" w:rsidRDefault="009907C2" w:rsidP="009907C2">
            <w:pPr>
              <w:spacing w:after="0" w:line="240" w:lineRule="auto"/>
              <w:rPr>
                <w:rFonts w:ascii="Arial" w:eastAsia="Times New Roman" w:hAnsi="Arial" w:cs="Arial"/>
                <w:color w:val="006666"/>
                <w:sz w:val="20"/>
                <w:szCs w:val="20"/>
                <w:lang w:eastAsia="hu-HU"/>
              </w:rPr>
            </w:pPr>
            <w:r w:rsidRPr="00A6369C">
              <w:rPr>
                <w:rFonts w:ascii="Arial" w:eastAsia="Times New Roman" w:hAnsi="Arial" w:cs="Arial"/>
                <w:color w:val="006666"/>
                <w:sz w:val="20"/>
                <w:szCs w:val="20"/>
                <w:lang w:eastAsia="hu-HU"/>
              </w:rPr>
              <w:t>Kasmír indiai részvény eszközalapja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1CD912E" w14:textId="77777777" w:rsidR="009907C2" w:rsidRPr="00A6369C" w:rsidRDefault="009907C2" w:rsidP="00990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6369C">
              <w:rPr>
                <w:rFonts w:ascii="Calibri" w:eastAsia="Times New Roman" w:hAnsi="Calibri" w:cs="Calibri"/>
                <w:color w:val="000000"/>
                <w:lang w:eastAsia="hu-HU"/>
              </w:rPr>
              <w:t>9,00%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6476B1A" w14:textId="77777777" w:rsidR="009907C2" w:rsidRPr="00A6369C" w:rsidRDefault="009907C2" w:rsidP="00990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6369C">
              <w:rPr>
                <w:rFonts w:ascii="Calibri" w:eastAsia="Times New Roman" w:hAnsi="Calibri" w:cs="Calibri"/>
                <w:color w:val="000000"/>
                <w:lang w:eastAsia="hu-HU"/>
              </w:rPr>
              <w:t>15%</w:t>
            </w:r>
          </w:p>
        </w:tc>
      </w:tr>
    </w:tbl>
    <w:p w14:paraId="0AF5E846" w14:textId="72C980C6" w:rsidR="009907C2" w:rsidRDefault="009907C2" w:rsidP="000C3B8E">
      <w:pPr>
        <w:ind w:left="4956"/>
        <w:rPr>
          <w:sz w:val="18"/>
          <w:szCs w:val="18"/>
        </w:rPr>
      </w:pPr>
    </w:p>
    <w:p w14:paraId="2162419D" w14:textId="55F0F23E" w:rsidR="009907C2" w:rsidRDefault="009907C2" w:rsidP="000C3B8E">
      <w:pPr>
        <w:ind w:left="4956"/>
        <w:rPr>
          <w:sz w:val="18"/>
          <w:szCs w:val="18"/>
        </w:rPr>
      </w:pPr>
    </w:p>
    <w:p w14:paraId="18D93950" w14:textId="310ACE30" w:rsidR="009907C2" w:rsidRDefault="005366C3" w:rsidP="000C3B8E">
      <w:pPr>
        <w:ind w:left="4956"/>
        <w:rPr>
          <w:sz w:val="18"/>
          <w:szCs w:val="18"/>
        </w:rPr>
      </w:pPr>
      <w:r w:rsidRPr="005366C3">
        <w:drawing>
          <wp:anchor distT="0" distB="0" distL="114300" distR="114300" simplePos="0" relativeHeight="251658240" behindDoc="1" locked="0" layoutInCell="1" allowOverlap="1" wp14:anchorId="061CBED0" wp14:editId="0318C803">
            <wp:simplePos x="0" y="0"/>
            <wp:positionH relativeFrom="column">
              <wp:posOffset>1066800</wp:posOffset>
            </wp:positionH>
            <wp:positionV relativeFrom="paragraph">
              <wp:posOffset>1951990</wp:posOffset>
            </wp:positionV>
            <wp:extent cx="3582035" cy="2282825"/>
            <wp:effectExtent l="0" t="0" r="0" b="3175"/>
            <wp:wrapTight wrapText="bothSides">
              <wp:wrapPolygon edited="0">
                <wp:start x="0" y="0"/>
                <wp:lineTo x="0" y="21450"/>
                <wp:lineTo x="21481" y="21450"/>
                <wp:lineTo x="2148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35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2CF8E4" w14:textId="1C598332" w:rsidR="000C3B8E" w:rsidRDefault="000C3B8E" w:rsidP="000C3B8E">
      <w:pPr>
        <w:ind w:left="4956"/>
        <w:rPr>
          <w:sz w:val="18"/>
          <w:szCs w:val="18"/>
        </w:rPr>
      </w:pPr>
    </w:p>
    <w:p w14:paraId="705899C9" w14:textId="64D0457A" w:rsidR="00BC2C12" w:rsidRDefault="00BC2C12" w:rsidP="000C3B8E">
      <w:pPr>
        <w:ind w:left="4956"/>
        <w:rPr>
          <w:sz w:val="18"/>
          <w:szCs w:val="18"/>
        </w:rPr>
      </w:pPr>
    </w:p>
    <w:p w14:paraId="26013EE7" w14:textId="18D6F930" w:rsidR="00BC2C12" w:rsidRDefault="00BC2C12" w:rsidP="000C3B8E">
      <w:pPr>
        <w:ind w:left="4956"/>
        <w:rPr>
          <w:sz w:val="18"/>
          <w:szCs w:val="18"/>
        </w:rPr>
      </w:pPr>
    </w:p>
    <w:p w14:paraId="0A22750A" w14:textId="7DE91938" w:rsidR="00BC2C12" w:rsidRDefault="00BC2C12" w:rsidP="000C3B8E">
      <w:pPr>
        <w:ind w:left="4956"/>
        <w:rPr>
          <w:sz w:val="18"/>
          <w:szCs w:val="18"/>
        </w:rPr>
      </w:pPr>
    </w:p>
    <w:p w14:paraId="3E56A405" w14:textId="2C883CFD" w:rsidR="00BC2C12" w:rsidRDefault="00BC2C12" w:rsidP="000C3B8E">
      <w:pPr>
        <w:ind w:left="4956"/>
        <w:rPr>
          <w:sz w:val="18"/>
          <w:szCs w:val="18"/>
        </w:rPr>
      </w:pPr>
    </w:p>
    <w:p w14:paraId="3A3D6850" w14:textId="08ECC44E" w:rsidR="00BC2C12" w:rsidRDefault="00BC2C12" w:rsidP="000C3B8E">
      <w:pPr>
        <w:ind w:left="4956"/>
        <w:rPr>
          <w:sz w:val="18"/>
          <w:szCs w:val="18"/>
        </w:rPr>
      </w:pPr>
    </w:p>
    <w:p w14:paraId="4EE9E515" w14:textId="18BC0DB5" w:rsidR="00B1292C" w:rsidRDefault="00B1292C" w:rsidP="000C3B8E">
      <w:pPr>
        <w:ind w:left="4956"/>
        <w:rPr>
          <w:sz w:val="18"/>
          <w:szCs w:val="18"/>
        </w:rPr>
      </w:pPr>
    </w:p>
    <w:p w14:paraId="76ED359D" w14:textId="3568D637" w:rsidR="000C3B8E" w:rsidRDefault="000C3B8E" w:rsidP="00A6369C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815"/>
        <w:gridCol w:w="4201"/>
      </w:tblGrid>
      <w:tr w:rsidR="00862E7B" w:rsidRPr="00193CF9" w14:paraId="115689FA" w14:textId="77777777" w:rsidTr="001F2BBF">
        <w:trPr>
          <w:trHeight w:val="480"/>
        </w:trPr>
        <w:tc>
          <w:tcPr>
            <w:tcW w:w="9016" w:type="dxa"/>
            <w:gridSpan w:val="2"/>
            <w:shd w:val="clear" w:color="auto" w:fill="1F3864" w:themeFill="accent1" w:themeFillShade="80"/>
          </w:tcPr>
          <w:p w14:paraId="5D5141CF" w14:textId="5DC76241" w:rsidR="00862E7B" w:rsidRPr="00193CF9" w:rsidRDefault="00862E7B" w:rsidP="001F2BB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Nyugdíj</w:t>
            </w:r>
            <w:r w:rsidRPr="00193CF9">
              <w:rPr>
                <w:b/>
                <w:bCs/>
                <w:sz w:val="28"/>
                <w:szCs w:val="28"/>
              </w:rPr>
              <w:t xml:space="preserve"> terv</w:t>
            </w:r>
            <w:r w:rsidR="00D60233">
              <w:rPr>
                <w:b/>
                <w:bCs/>
                <w:sz w:val="28"/>
                <w:szCs w:val="28"/>
              </w:rPr>
              <w:t xml:space="preserve"> szimuláció</w:t>
            </w:r>
          </w:p>
        </w:tc>
      </w:tr>
      <w:tr w:rsidR="00862E7B" w14:paraId="5775BD82" w14:textId="77777777" w:rsidTr="001F2BBF">
        <w:tc>
          <w:tcPr>
            <w:tcW w:w="4815" w:type="dxa"/>
            <w:shd w:val="clear" w:color="auto" w:fill="F2F2F2" w:themeFill="background1" w:themeFillShade="F2"/>
          </w:tcPr>
          <w:p w14:paraId="3FF80540" w14:textId="439A00F3" w:rsidR="00862E7B" w:rsidRPr="000A606D" w:rsidRDefault="00862E7B" w:rsidP="001F2BBF">
            <w:pPr>
              <w:rPr>
                <w:b/>
                <w:bCs/>
              </w:rPr>
            </w:pPr>
            <w:r>
              <w:rPr>
                <w:b/>
                <w:bCs/>
              </w:rPr>
              <w:t>Befizet</w:t>
            </w:r>
            <w:r w:rsidR="00D60233">
              <w:rPr>
                <w:b/>
                <w:bCs/>
              </w:rPr>
              <w:t>és havi díja</w:t>
            </w:r>
          </w:p>
        </w:tc>
        <w:tc>
          <w:tcPr>
            <w:tcW w:w="4201" w:type="dxa"/>
          </w:tcPr>
          <w:p w14:paraId="28EE4264" w14:textId="4E80D966" w:rsidR="00862E7B" w:rsidRDefault="005B5BC2" w:rsidP="001F2BBF">
            <w:r>
              <w:t>50</w:t>
            </w:r>
            <w:r w:rsidR="00D60233">
              <w:t>.100 Ft</w:t>
            </w:r>
          </w:p>
        </w:tc>
      </w:tr>
    </w:tbl>
    <w:p w14:paraId="52B7B941" w14:textId="7BD46BDA" w:rsidR="00862E7B" w:rsidRDefault="00862E7B" w:rsidP="00A6369C"/>
    <w:p w14:paraId="3F1D0FB8" w14:textId="5EBA69BF" w:rsidR="00071953" w:rsidRDefault="00FF6FA8" w:rsidP="00A6369C">
      <w:r w:rsidRPr="00FF6FA8">
        <w:rPr>
          <w:noProof/>
        </w:rPr>
        <w:drawing>
          <wp:inline distT="0" distB="0" distL="0" distR="0" wp14:anchorId="2C6070E8" wp14:editId="55A8A786">
            <wp:extent cx="5731510" cy="5095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7B78E" w14:textId="7BC97D07" w:rsidR="00DD228D" w:rsidRDefault="00DD228D" w:rsidP="00A6369C"/>
    <w:p w14:paraId="7BCE6974" w14:textId="38B08758" w:rsidR="00DD228D" w:rsidRDefault="00DD228D" w:rsidP="00A6369C"/>
    <w:p w14:paraId="67450CB7" w14:textId="5F05A8D6" w:rsidR="00DD228D" w:rsidRDefault="00DD228D" w:rsidP="00A6369C"/>
    <w:p w14:paraId="772B0A35" w14:textId="3113DC7A" w:rsidR="00DD228D" w:rsidRDefault="00DD228D" w:rsidP="00A6369C"/>
    <w:p w14:paraId="61FE0158" w14:textId="77777777" w:rsidR="009F63E9" w:rsidRDefault="009F63E9" w:rsidP="00A6369C"/>
    <w:p w14:paraId="589EB8D7" w14:textId="5C2602BF" w:rsidR="00DD228D" w:rsidRDefault="00DD228D" w:rsidP="00A6369C"/>
    <w:p w14:paraId="39442FC8" w14:textId="60D7A6C4" w:rsidR="00DD228D" w:rsidRDefault="00DD228D" w:rsidP="00A6369C"/>
    <w:p w14:paraId="4C25A803" w14:textId="5BAB49C3" w:rsidR="00BC2C12" w:rsidRDefault="00BC2C12" w:rsidP="00A6369C"/>
    <w:p w14:paraId="334FAD42" w14:textId="65641E0F" w:rsidR="00B50181" w:rsidRDefault="00B50181" w:rsidP="00A6369C"/>
    <w:sectPr w:rsidR="00B5018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854EF" w14:textId="77777777" w:rsidR="00556BA0" w:rsidRDefault="00556BA0" w:rsidP="00BB5551">
      <w:pPr>
        <w:spacing w:after="0" w:line="240" w:lineRule="auto"/>
      </w:pPr>
      <w:r>
        <w:separator/>
      </w:r>
    </w:p>
  </w:endnote>
  <w:endnote w:type="continuationSeparator" w:id="0">
    <w:p w14:paraId="6269CBA1" w14:textId="77777777" w:rsidR="00556BA0" w:rsidRDefault="00556BA0" w:rsidP="00BB5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2924A" w14:textId="77777777" w:rsidR="00556BA0" w:rsidRDefault="00556BA0" w:rsidP="00BB5551">
      <w:pPr>
        <w:spacing w:after="0" w:line="240" w:lineRule="auto"/>
      </w:pPr>
      <w:r>
        <w:separator/>
      </w:r>
    </w:p>
  </w:footnote>
  <w:footnote w:type="continuationSeparator" w:id="0">
    <w:p w14:paraId="0599E9D1" w14:textId="77777777" w:rsidR="00556BA0" w:rsidRDefault="00556BA0" w:rsidP="00BB5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E2011" w14:textId="562B8D61" w:rsidR="00BB5551" w:rsidRDefault="009F63E9" w:rsidP="00BB5551">
    <w:pPr>
      <w:pStyle w:val="Header"/>
      <w:jc w:val="center"/>
      <w:rPr>
        <w:rFonts w:ascii="Arial Black" w:hAnsi="Arial Black"/>
        <w:color w:val="1F4E79" w:themeColor="accent5" w:themeShade="80"/>
        <w:sz w:val="28"/>
        <w:szCs w:val="28"/>
      </w:rPr>
    </w:pPr>
    <w:r>
      <w:rPr>
        <w:rFonts w:ascii="Arial Black" w:hAnsi="Arial Black"/>
        <w:color w:val="1F4E79" w:themeColor="accent5" w:themeShade="80"/>
        <w:sz w:val="28"/>
        <w:szCs w:val="28"/>
      </w:rPr>
      <w:t>XY</w:t>
    </w:r>
    <w:r w:rsidR="00FA48D6">
      <w:rPr>
        <w:rFonts w:ascii="Arial Black" w:hAnsi="Arial Black"/>
        <w:color w:val="1F4E79" w:themeColor="accent5" w:themeShade="80"/>
        <w:sz w:val="28"/>
        <w:szCs w:val="28"/>
      </w:rPr>
      <w:t xml:space="preserve"> </w:t>
    </w:r>
    <w:r w:rsidR="007A53D3">
      <w:rPr>
        <w:rFonts w:ascii="Arial Black" w:hAnsi="Arial Black"/>
        <w:color w:val="1F4E79" w:themeColor="accent5" w:themeShade="80"/>
        <w:sz w:val="28"/>
        <w:szCs w:val="28"/>
      </w:rPr>
      <w:t>s</w:t>
    </w:r>
    <w:r w:rsidR="0091121C">
      <w:rPr>
        <w:rFonts w:ascii="Arial Black" w:hAnsi="Arial Black"/>
        <w:color w:val="1F4E79" w:themeColor="accent5" w:themeShade="80"/>
        <w:sz w:val="28"/>
        <w:szCs w:val="28"/>
      </w:rPr>
      <w:t xml:space="preserve">zemélyre </w:t>
    </w:r>
    <w:r w:rsidR="000A606D">
      <w:rPr>
        <w:rFonts w:ascii="Arial Black" w:hAnsi="Arial Black"/>
        <w:color w:val="1F4E79" w:themeColor="accent5" w:themeShade="80"/>
        <w:sz w:val="28"/>
        <w:szCs w:val="28"/>
      </w:rPr>
      <w:t>s</w:t>
    </w:r>
    <w:r w:rsidR="0091121C">
      <w:rPr>
        <w:rFonts w:ascii="Arial Black" w:hAnsi="Arial Black"/>
        <w:color w:val="1F4E79" w:themeColor="accent5" w:themeShade="80"/>
        <w:sz w:val="28"/>
        <w:szCs w:val="28"/>
      </w:rPr>
      <w:t>zabot</w:t>
    </w:r>
    <w:r w:rsidR="0057122E">
      <w:rPr>
        <w:rFonts w:ascii="Arial Black" w:hAnsi="Arial Black"/>
        <w:color w:val="1F4E79" w:themeColor="accent5" w:themeShade="80"/>
        <w:sz w:val="28"/>
        <w:szCs w:val="28"/>
      </w:rPr>
      <w:t>t</w:t>
    </w:r>
    <w:r w:rsidR="00BB5551" w:rsidRPr="00BB5551">
      <w:rPr>
        <w:rFonts w:ascii="Arial Black" w:hAnsi="Arial Black"/>
        <w:color w:val="1F4E79" w:themeColor="accent5" w:themeShade="80"/>
        <w:sz w:val="28"/>
        <w:szCs w:val="28"/>
      </w:rPr>
      <w:t xml:space="preserve"> </w:t>
    </w:r>
    <w:r w:rsidR="006E7D78">
      <w:rPr>
        <w:rFonts w:ascii="Arial Black" w:hAnsi="Arial Black"/>
        <w:color w:val="1F4E79" w:themeColor="accent5" w:themeShade="80"/>
        <w:sz w:val="28"/>
        <w:szCs w:val="28"/>
      </w:rPr>
      <w:t>nyugdíj</w:t>
    </w:r>
    <w:r w:rsidR="00DD228D">
      <w:rPr>
        <w:rFonts w:ascii="Arial Black" w:hAnsi="Arial Black"/>
        <w:color w:val="1F4E79" w:themeColor="accent5" w:themeShade="80"/>
        <w:sz w:val="28"/>
        <w:szCs w:val="28"/>
      </w:rPr>
      <w:t xml:space="preserve"> </w:t>
    </w:r>
    <w:r w:rsidR="006E7D78">
      <w:rPr>
        <w:rFonts w:ascii="Arial Black" w:hAnsi="Arial Black"/>
        <w:color w:val="1F4E79" w:themeColor="accent5" w:themeShade="80"/>
        <w:sz w:val="28"/>
        <w:szCs w:val="28"/>
      </w:rPr>
      <w:t>terv</w:t>
    </w:r>
  </w:p>
  <w:p w14:paraId="67F12CFA" w14:textId="57E769AA" w:rsidR="00BB5551" w:rsidRPr="00BB5551" w:rsidRDefault="00BB5551" w:rsidP="00BB5551">
    <w:pPr>
      <w:pStyle w:val="Header"/>
      <w:jc w:val="center"/>
      <w:rPr>
        <w:rFonts w:ascii="Arial Black" w:hAnsi="Arial Black"/>
        <w:color w:val="1F4E79" w:themeColor="accent5" w:themeShade="80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51"/>
    <w:rsid w:val="000123B5"/>
    <w:rsid w:val="0005158F"/>
    <w:rsid w:val="00071953"/>
    <w:rsid w:val="00077290"/>
    <w:rsid w:val="000A606D"/>
    <w:rsid w:val="000B2315"/>
    <w:rsid w:val="000C3B8E"/>
    <w:rsid w:val="000D7811"/>
    <w:rsid w:val="000F17A0"/>
    <w:rsid w:val="00101B3F"/>
    <w:rsid w:val="00102896"/>
    <w:rsid w:val="00113BC4"/>
    <w:rsid w:val="00136BD9"/>
    <w:rsid w:val="00187516"/>
    <w:rsid w:val="00193CF9"/>
    <w:rsid w:val="001962BE"/>
    <w:rsid w:val="001A08EF"/>
    <w:rsid w:val="001B2517"/>
    <w:rsid w:val="001B702F"/>
    <w:rsid w:val="001C3A3B"/>
    <w:rsid w:val="001E5F0A"/>
    <w:rsid w:val="00226072"/>
    <w:rsid w:val="00237D9B"/>
    <w:rsid w:val="00271AA9"/>
    <w:rsid w:val="00287169"/>
    <w:rsid w:val="002A3F1B"/>
    <w:rsid w:val="002B387B"/>
    <w:rsid w:val="002D3741"/>
    <w:rsid w:val="003034C5"/>
    <w:rsid w:val="00330147"/>
    <w:rsid w:val="003B686C"/>
    <w:rsid w:val="003D291B"/>
    <w:rsid w:val="003F1B3B"/>
    <w:rsid w:val="003F68DE"/>
    <w:rsid w:val="00425B3F"/>
    <w:rsid w:val="00427EEC"/>
    <w:rsid w:val="00440312"/>
    <w:rsid w:val="00455507"/>
    <w:rsid w:val="00463201"/>
    <w:rsid w:val="0049397E"/>
    <w:rsid w:val="004A2343"/>
    <w:rsid w:val="004C4E11"/>
    <w:rsid w:val="004D24EC"/>
    <w:rsid w:val="004D4C49"/>
    <w:rsid w:val="004F18B2"/>
    <w:rsid w:val="0050561D"/>
    <w:rsid w:val="00506C35"/>
    <w:rsid w:val="00534311"/>
    <w:rsid w:val="005366C3"/>
    <w:rsid w:val="00556BA0"/>
    <w:rsid w:val="0057122E"/>
    <w:rsid w:val="00585DB4"/>
    <w:rsid w:val="0059046C"/>
    <w:rsid w:val="005B2CCA"/>
    <w:rsid w:val="005B5BC2"/>
    <w:rsid w:val="005C3721"/>
    <w:rsid w:val="006015D0"/>
    <w:rsid w:val="00613D1E"/>
    <w:rsid w:val="00624628"/>
    <w:rsid w:val="006623A7"/>
    <w:rsid w:val="00662773"/>
    <w:rsid w:val="00674E7A"/>
    <w:rsid w:val="00690D30"/>
    <w:rsid w:val="006976C5"/>
    <w:rsid w:val="006B0008"/>
    <w:rsid w:val="006C3358"/>
    <w:rsid w:val="006C7BCE"/>
    <w:rsid w:val="006E7D78"/>
    <w:rsid w:val="006F2BB6"/>
    <w:rsid w:val="00703972"/>
    <w:rsid w:val="007368DE"/>
    <w:rsid w:val="007661B0"/>
    <w:rsid w:val="00771A46"/>
    <w:rsid w:val="007A53D3"/>
    <w:rsid w:val="00810C58"/>
    <w:rsid w:val="00812439"/>
    <w:rsid w:val="0081384D"/>
    <w:rsid w:val="008301DB"/>
    <w:rsid w:val="00836A27"/>
    <w:rsid w:val="00852017"/>
    <w:rsid w:val="0085440A"/>
    <w:rsid w:val="00862E7B"/>
    <w:rsid w:val="00862F60"/>
    <w:rsid w:val="00894381"/>
    <w:rsid w:val="008C4EF3"/>
    <w:rsid w:val="008D550B"/>
    <w:rsid w:val="008E170A"/>
    <w:rsid w:val="008E4843"/>
    <w:rsid w:val="0091121C"/>
    <w:rsid w:val="00916083"/>
    <w:rsid w:val="00923A60"/>
    <w:rsid w:val="00930FCB"/>
    <w:rsid w:val="00963D98"/>
    <w:rsid w:val="009707EC"/>
    <w:rsid w:val="009721E0"/>
    <w:rsid w:val="009907C2"/>
    <w:rsid w:val="009B1F46"/>
    <w:rsid w:val="009F63E9"/>
    <w:rsid w:val="00A06395"/>
    <w:rsid w:val="00A218DC"/>
    <w:rsid w:val="00A22012"/>
    <w:rsid w:val="00A25A07"/>
    <w:rsid w:val="00A34128"/>
    <w:rsid w:val="00A6369C"/>
    <w:rsid w:val="00A753B6"/>
    <w:rsid w:val="00A945B8"/>
    <w:rsid w:val="00AA6347"/>
    <w:rsid w:val="00AA7378"/>
    <w:rsid w:val="00AE1A15"/>
    <w:rsid w:val="00AE2EF8"/>
    <w:rsid w:val="00B0384B"/>
    <w:rsid w:val="00B05A34"/>
    <w:rsid w:val="00B111AD"/>
    <w:rsid w:val="00B1292C"/>
    <w:rsid w:val="00B50181"/>
    <w:rsid w:val="00B56384"/>
    <w:rsid w:val="00B64348"/>
    <w:rsid w:val="00B8330C"/>
    <w:rsid w:val="00B8566F"/>
    <w:rsid w:val="00B85A74"/>
    <w:rsid w:val="00B95F83"/>
    <w:rsid w:val="00BB5551"/>
    <w:rsid w:val="00BC2C12"/>
    <w:rsid w:val="00BC6EEF"/>
    <w:rsid w:val="00C0010C"/>
    <w:rsid w:val="00C11053"/>
    <w:rsid w:val="00C168FE"/>
    <w:rsid w:val="00C36DF0"/>
    <w:rsid w:val="00C5509B"/>
    <w:rsid w:val="00C55DD6"/>
    <w:rsid w:val="00C603B1"/>
    <w:rsid w:val="00C7779F"/>
    <w:rsid w:val="00C82418"/>
    <w:rsid w:val="00C87CFD"/>
    <w:rsid w:val="00CF541D"/>
    <w:rsid w:val="00D004B2"/>
    <w:rsid w:val="00D051A3"/>
    <w:rsid w:val="00D404C8"/>
    <w:rsid w:val="00D57348"/>
    <w:rsid w:val="00D60233"/>
    <w:rsid w:val="00D62740"/>
    <w:rsid w:val="00DA0B77"/>
    <w:rsid w:val="00DC2C69"/>
    <w:rsid w:val="00DD0BFD"/>
    <w:rsid w:val="00DD228D"/>
    <w:rsid w:val="00E27DF2"/>
    <w:rsid w:val="00E312B8"/>
    <w:rsid w:val="00E312EE"/>
    <w:rsid w:val="00E66823"/>
    <w:rsid w:val="00E858AB"/>
    <w:rsid w:val="00EA3AD1"/>
    <w:rsid w:val="00EC3F49"/>
    <w:rsid w:val="00EC54D8"/>
    <w:rsid w:val="00F066CB"/>
    <w:rsid w:val="00F54A81"/>
    <w:rsid w:val="00F621C7"/>
    <w:rsid w:val="00F878E9"/>
    <w:rsid w:val="00F954C2"/>
    <w:rsid w:val="00FA48D6"/>
    <w:rsid w:val="00FA7457"/>
    <w:rsid w:val="00FB4111"/>
    <w:rsid w:val="00FC1A6B"/>
    <w:rsid w:val="00FD73BF"/>
    <w:rsid w:val="00FE639D"/>
    <w:rsid w:val="00FF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DD56EA1"/>
  <w15:chartTrackingRefBased/>
  <w15:docId w15:val="{722E3C4E-C999-4A2F-B471-0D75C947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551"/>
  </w:style>
  <w:style w:type="paragraph" w:styleId="Footer">
    <w:name w:val="footer"/>
    <w:basedOn w:val="Normal"/>
    <w:link w:val="FooterChar"/>
    <w:uiPriority w:val="99"/>
    <w:unhideWhenUsed/>
    <w:rsid w:val="00BB5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551"/>
  </w:style>
  <w:style w:type="table" w:styleId="TableGrid">
    <w:name w:val="Table Grid"/>
    <w:basedOn w:val="TableNormal"/>
    <w:uiPriority w:val="39"/>
    <w:rsid w:val="00A21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0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175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Farkas, Judit</dc:creator>
  <cp:keywords/>
  <dc:description/>
  <cp:lastModifiedBy>Judit Farkas</cp:lastModifiedBy>
  <cp:revision>8</cp:revision>
  <cp:lastPrinted>2019-09-04T13:20:00Z</cp:lastPrinted>
  <dcterms:created xsi:type="dcterms:W3CDTF">2020-01-30T18:24:00Z</dcterms:created>
  <dcterms:modified xsi:type="dcterms:W3CDTF">2020-01-30T18:31:00Z</dcterms:modified>
</cp:coreProperties>
</file>