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6CBA" w:rsidRDefault="00AA6CBA" w:rsidP="00AA6CBA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60197">
        <w:rPr>
          <w:rFonts w:ascii="Times New Roman" w:hAnsi="Times New Roman" w:cs="Times New Roman"/>
          <w:b/>
          <w:sz w:val="24"/>
          <w:szCs w:val="24"/>
        </w:rPr>
        <w:t>Тема 2. Виникнення європейського т</w:t>
      </w:r>
      <w:r>
        <w:rPr>
          <w:rFonts w:ascii="Times New Roman" w:hAnsi="Times New Roman" w:cs="Times New Roman"/>
          <w:b/>
          <w:sz w:val="24"/>
          <w:szCs w:val="24"/>
        </w:rPr>
        <w:t>ипу мислення (Антична філософія)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AA6CBA" w:rsidRDefault="00AA6CBA" w:rsidP="00AA6CBA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досократичний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період</w:t>
      </w:r>
      <w:proofErr w:type="spellEnd"/>
    </w:p>
    <w:p w:rsidR="00AA6CBA" w:rsidRPr="00A60197" w:rsidRDefault="00AA6CBA" w:rsidP="00AA6CBA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503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обсяг роботи не має перевищувати 7 </w:t>
      </w:r>
      <w:proofErr w:type="spellStart"/>
      <w:r w:rsidRPr="00E503C4">
        <w:rPr>
          <w:rFonts w:ascii="Times New Roman" w:hAnsi="Times New Roman" w:cs="Times New Roman"/>
          <w:bCs/>
          <w:i/>
          <w:iCs/>
          <w:sz w:val="24"/>
          <w:szCs w:val="24"/>
        </w:rPr>
        <w:t>стор</w:t>
      </w:r>
      <w:proofErr w:type="spellEnd"/>
      <w:r w:rsidRPr="00E503C4">
        <w:rPr>
          <w:rFonts w:ascii="Times New Roman" w:hAnsi="Times New Roman" w:cs="Times New Roman"/>
          <w:bCs/>
          <w:i/>
          <w:iCs/>
          <w:sz w:val="24"/>
          <w:szCs w:val="24"/>
        </w:rPr>
        <w:t>., без урахування словника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6CBA" w:rsidRPr="00A60197" w:rsidRDefault="00AA6CBA" w:rsidP="00AA6CBA">
      <w:pPr>
        <w:pStyle w:val="a3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AA6CBA" w:rsidRPr="00A60197" w:rsidRDefault="00AA6CBA" w:rsidP="00AA6CBA">
      <w:pPr>
        <w:pStyle w:val="a3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>Завдання 1. Ознайомтесь з презентацією лекцій за темою.</w:t>
      </w:r>
    </w:p>
    <w:p w:rsidR="00AA6CBA" w:rsidRDefault="00AA6CBA" w:rsidP="00AA6CBA">
      <w:pPr>
        <w:pStyle w:val="a3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 xml:space="preserve">Завдання 2. Дайте визначення поняттям </w:t>
      </w:r>
      <w:r>
        <w:rPr>
          <w:rFonts w:ascii="Times New Roman" w:hAnsi="Times New Roman" w:cs="Times New Roman"/>
          <w:sz w:val="24"/>
          <w:szCs w:val="24"/>
        </w:rPr>
        <w:t>(стисло):</w:t>
      </w:r>
    </w:p>
    <w:p w:rsidR="00AA6CBA" w:rsidRPr="00A60197" w:rsidRDefault="00AA6CBA" w:rsidP="00AA6CBA">
      <w:pPr>
        <w:pStyle w:val="a3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 xml:space="preserve">агностицизм, аксіологія, антропологія, антропоморфізм, апейрон, апорії,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архє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, атараксія, атом, атрибут, буття, гедонізм, гносеологія, дедукція, деміург, детермінізм, діалектика, дуалізм,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ейдос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, емпіризм, 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ентелехія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, естетика, етика, ідеалізм, карма, кініки, креаціонізм, логос (за Гераклітом),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майєвтика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, матеріалізм, метафізика, методологія, міф, нірвана, онтологія, плюралізм, поняття, раціоналізм, релятивізм, рефлексія,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сансара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, світогляд, символ, синкретизм, субстанція, тотемізм, фаталізм. </w:t>
      </w:r>
    </w:p>
    <w:p w:rsidR="00AA6CBA" w:rsidRPr="00A60197" w:rsidRDefault="00AA6CBA" w:rsidP="00AA6CBA">
      <w:pPr>
        <w:pStyle w:val="a3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 xml:space="preserve">Завдання 3. </w:t>
      </w:r>
      <w:r>
        <w:rPr>
          <w:rFonts w:ascii="Times New Roman" w:hAnsi="Times New Roman" w:cs="Times New Roman"/>
          <w:sz w:val="24"/>
          <w:szCs w:val="24"/>
        </w:rPr>
        <w:t>Дайте стисло</w:t>
      </w:r>
      <w:r w:rsidRPr="00A60197">
        <w:rPr>
          <w:rFonts w:ascii="Times New Roman" w:hAnsi="Times New Roman" w:cs="Times New Roman"/>
          <w:sz w:val="24"/>
          <w:szCs w:val="24"/>
        </w:rPr>
        <w:t xml:space="preserve"> відповіді на наступні запитання:</w:t>
      </w:r>
    </w:p>
    <w:p w:rsidR="00AA6CBA" w:rsidRPr="00A60197" w:rsidRDefault="00AA6CBA" w:rsidP="00AA6CB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>Особливості та етапи розвитку античної філософії</w:t>
      </w:r>
    </w:p>
    <w:p w:rsidR="00AA6CBA" w:rsidRPr="00A60197" w:rsidRDefault="00AA6CBA" w:rsidP="00AA6CB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 xml:space="preserve">Натурфілософія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Мілетської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 школи. Чому її називають першою філософською школою? Спираючись на правило «презумпція розуму» (див.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Мамардашвілі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), сформулюйте, який </w:t>
      </w:r>
      <w:r>
        <w:rPr>
          <w:rFonts w:ascii="Times New Roman" w:hAnsi="Times New Roman" w:cs="Times New Roman"/>
          <w:sz w:val="24"/>
          <w:szCs w:val="24"/>
        </w:rPr>
        <w:t>внесок</w:t>
      </w:r>
      <w:r w:rsidRPr="00A60197">
        <w:rPr>
          <w:rFonts w:ascii="Times New Roman" w:hAnsi="Times New Roman" w:cs="Times New Roman"/>
          <w:sz w:val="24"/>
          <w:szCs w:val="24"/>
        </w:rPr>
        <w:t xml:space="preserve"> кожного з представників цієї школи у розвиток</w:t>
      </w:r>
      <w:r>
        <w:rPr>
          <w:rFonts w:ascii="Times New Roman" w:hAnsi="Times New Roman" w:cs="Times New Roman"/>
          <w:sz w:val="24"/>
          <w:szCs w:val="24"/>
        </w:rPr>
        <w:t xml:space="preserve"> філософських </w:t>
      </w:r>
      <w:r w:rsidRPr="00A60197">
        <w:rPr>
          <w:rFonts w:ascii="Times New Roman" w:hAnsi="Times New Roman" w:cs="Times New Roman"/>
          <w:sz w:val="24"/>
          <w:szCs w:val="24"/>
        </w:rPr>
        <w:t>уявлення про світ.</w:t>
      </w:r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 (див. </w:t>
      </w:r>
      <w:proofErr w:type="spellStart"/>
      <w:r w:rsidRPr="00A60197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 1)</w:t>
      </w:r>
    </w:p>
    <w:p w:rsidR="00AA6CBA" w:rsidRPr="00A60197" w:rsidRDefault="00AA6CBA" w:rsidP="00AA6CB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 xml:space="preserve">Що спільного у Геракліта з представниками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Мілетської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 школи? </w:t>
      </w:r>
      <w:r>
        <w:rPr>
          <w:rFonts w:ascii="Times New Roman" w:hAnsi="Times New Roman" w:cs="Times New Roman"/>
          <w:sz w:val="24"/>
          <w:szCs w:val="24"/>
        </w:rPr>
        <w:t xml:space="preserve">А що їх відрізняє? </w:t>
      </w:r>
      <w:r w:rsidRPr="00A60197">
        <w:rPr>
          <w:rFonts w:ascii="Times New Roman" w:hAnsi="Times New Roman" w:cs="Times New Roman"/>
          <w:sz w:val="24"/>
          <w:szCs w:val="24"/>
        </w:rPr>
        <w:t xml:space="preserve">Прочитайте уривки з його твору «Про природу».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висловів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Вам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сподобався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Ви з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нього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зрозуміли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Pr="00A60197">
        <w:rPr>
          <w:rFonts w:ascii="Times New Roman" w:hAnsi="Times New Roman" w:cs="Times New Roman"/>
          <w:sz w:val="24"/>
          <w:szCs w:val="24"/>
        </w:rPr>
        <w:t xml:space="preserve">Як Ви вважаєте, а який його особистісний здобуток у розвиток європейського мислення. Що Геракліт розуміє під поняттям «Логос»? (див. </w:t>
      </w:r>
      <w:proofErr w:type="spellStart"/>
      <w:r w:rsidRPr="00A60197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A6019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A6CBA" w:rsidRDefault="00AA6CBA" w:rsidP="00AA6CB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 xml:space="preserve">Розкрийте основні положення про пізнання та буття, сформульовані представниками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Елейської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 школи.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розподіляє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Ксенофан?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доводить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богів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A60197">
        <w:rPr>
          <w:rFonts w:ascii="Times New Roman" w:hAnsi="Times New Roman" w:cs="Times New Roman"/>
          <w:sz w:val="24"/>
          <w:szCs w:val="24"/>
        </w:rPr>
        <w:t xml:space="preserve"> Розкрийте, що має на увазі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Парменід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>, проголосив: «Буття є, Небуття немає»</w:t>
      </w:r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(див. </w:t>
      </w:r>
      <w:proofErr w:type="spellStart"/>
      <w:r w:rsidR="001D63F5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="001D63F5">
        <w:rPr>
          <w:rFonts w:ascii="Times New Roman" w:hAnsi="Times New Roman" w:cs="Times New Roman"/>
          <w:sz w:val="24"/>
          <w:szCs w:val="24"/>
          <w:lang w:val="ru-RU"/>
        </w:rPr>
        <w:t xml:space="preserve"> 3)</w:t>
      </w:r>
      <w:r w:rsidRPr="00A60197">
        <w:rPr>
          <w:rFonts w:ascii="Times New Roman" w:hAnsi="Times New Roman" w:cs="Times New Roman"/>
          <w:sz w:val="24"/>
          <w:szCs w:val="24"/>
        </w:rPr>
        <w:t>. А які ознаки «Буття»</w:t>
      </w:r>
      <w:r>
        <w:rPr>
          <w:rFonts w:ascii="Times New Roman" w:hAnsi="Times New Roman" w:cs="Times New Roman"/>
          <w:sz w:val="24"/>
          <w:szCs w:val="24"/>
        </w:rPr>
        <w:t xml:space="preserve"> він наводить</w:t>
      </w:r>
      <w:r w:rsidRPr="00A60197">
        <w:rPr>
          <w:rFonts w:ascii="Times New Roman" w:hAnsi="Times New Roman" w:cs="Times New Roman"/>
          <w:sz w:val="24"/>
          <w:szCs w:val="24"/>
        </w:rPr>
        <w:t xml:space="preserve">, доведіть їх. </w:t>
      </w:r>
    </w:p>
    <w:p w:rsidR="00AA6CBA" w:rsidRPr="00A60197" w:rsidRDefault="00AA6CBA" w:rsidP="00AA6CB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60197">
        <w:rPr>
          <w:rFonts w:ascii="Times New Roman" w:hAnsi="Times New Roman" w:cs="Times New Roman"/>
          <w:sz w:val="24"/>
          <w:szCs w:val="24"/>
        </w:rPr>
        <w:t>Проаналізуйте апорії Зенона: що він намагався довести? А як їх можна вирішити? Запропонуйте свій варіант</w:t>
      </w:r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 умов </w:t>
      </w:r>
      <w:proofErr w:type="spellStart"/>
      <w:r w:rsidRPr="00A60197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0197">
        <w:rPr>
          <w:rFonts w:ascii="Times New Roman" w:hAnsi="Times New Roman" w:cs="Times New Roman"/>
          <w:sz w:val="24"/>
          <w:szCs w:val="24"/>
          <w:lang w:val="ru-RU"/>
        </w:rPr>
        <w:t>спростування</w:t>
      </w:r>
      <w:proofErr w:type="spellEnd"/>
      <w:r w:rsidRPr="00A60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0197">
        <w:rPr>
          <w:rFonts w:ascii="Times New Roman" w:hAnsi="Times New Roman" w:cs="Times New Roman"/>
          <w:sz w:val="24"/>
          <w:szCs w:val="24"/>
          <w:lang w:val="ru-RU"/>
        </w:rPr>
        <w:t>апор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>і</w:t>
      </w:r>
      <w:r w:rsidRPr="00A60197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A60197">
        <w:rPr>
          <w:rFonts w:ascii="Times New Roman" w:hAnsi="Times New Roman" w:cs="Times New Roman"/>
          <w:sz w:val="24"/>
          <w:szCs w:val="24"/>
        </w:rPr>
        <w:t xml:space="preserve">. А у який спосіб це намагались вирішити за часи античності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Демокріт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60197">
        <w:rPr>
          <w:rFonts w:ascii="Times New Roman" w:hAnsi="Times New Roman" w:cs="Times New Roman"/>
          <w:sz w:val="24"/>
          <w:szCs w:val="24"/>
        </w:rPr>
        <w:t>Арістотель</w:t>
      </w:r>
      <w:proofErr w:type="spellEnd"/>
      <w:r w:rsidRPr="00A60197">
        <w:rPr>
          <w:rFonts w:ascii="Times New Roman" w:hAnsi="Times New Roman" w:cs="Times New Roman"/>
          <w:sz w:val="24"/>
          <w:szCs w:val="24"/>
        </w:rPr>
        <w:t>?</w:t>
      </w:r>
    </w:p>
    <w:p w:rsidR="001D63F5" w:rsidRDefault="001D63F5" w:rsidP="001D63F5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E1F1F" w:rsidRPr="00A60197" w:rsidRDefault="00CE1F1F" w:rsidP="001D63F5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60197">
        <w:rPr>
          <w:rFonts w:ascii="Times New Roman" w:hAnsi="Times New Roman" w:cs="Times New Roman"/>
          <w:b/>
          <w:sz w:val="24"/>
          <w:szCs w:val="24"/>
        </w:rPr>
        <w:t>Додаток 1</w:t>
      </w:r>
    </w:p>
    <w:p w:rsidR="00CE1F1F" w:rsidRPr="00CE1F1F" w:rsidRDefault="00CE1F1F" w:rsidP="001D63F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E1F1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E1F1F">
        <w:rPr>
          <w:rFonts w:ascii="Times New Roman" w:hAnsi="Times New Roman" w:cs="Times New Roman"/>
          <w:sz w:val="24"/>
          <w:szCs w:val="24"/>
        </w:rPr>
        <w:t>Більшість перших філософів вважала основи, що є видами матерії, єдиними основами всіх речей. З чого всі сущі речі складаються, з чого, як з першого, вони виникають і в що, як в останнє, вони переходять... – це вони вважають елементом і це основою сущих (речей). ...Але кількість і вид таких основ не всі визначають однаково. Так, Фалес, засновник філософії такого зразка, вважає, що матеріальна основа – вода , тому він і стверджував, що земля – на воді. Ймовірно, що він вивів її з того спостереження, що їжа всіх істот волога і що власне тепло народжується з води і живе за її рахунок, а те, з чого все виникає це за визначенням і є основою всіх речей»</w:t>
      </w:r>
    </w:p>
    <w:p w:rsidR="00CE1F1F" w:rsidRPr="00CE1F1F" w:rsidRDefault="00CE1F1F" w:rsidP="00CE1F1F">
      <w:pPr>
        <w:pStyle w:val="a4"/>
        <w:numPr>
          <w:ilvl w:val="0"/>
          <w:numId w:val="1"/>
        </w:num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CE1F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1F1F">
        <w:rPr>
          <w:rFonts w:ascii="Times New Roman" w:hAnsi="Times New Roman" w:cs="Times New Roman"/>
          <w:sz w:val="24"/>
          <w:szCs w:val="24"/>
        </w:rPr>
        <w:t>Арістотель</w:t>
      </w:r>
      <w:proofErr w:type="spellEnd"/>
      <w:r w:rsidRPr="00CE1F1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E1F1F" w:rsidRPr="00CE1F1F" w:rsidRDefault="00CE1F1F" w:rsidP="001D63F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E1F1F">
        <w:rPr>
          <w:rFonts w:ascii="Times New Roman" w:hAnsi="Times New Roman" w:cs="Times New Roman"/>
          <w:sz w:val="24"/>
          <w:szCs w:val="24"/>
        </w:rPr>
        <w:t xml:space="preserve">Беручи до уваги усю </w:t>
      </w:r>
      <w:proofErr w:type="spellStart"/>
      <w:r w:rsidRPr="00CE1F1F">
        <w:rPr>
          <w:rFonts w:ascii="Times New Roman" w:hAnsi="Times New Roman" w:cs="Times New Roman"/>
          <w:sz w:val="24"/>
          <w:szCs w:val="24"/>
        </w:rPr>
        <w:t>запамороченість</w:t>
      </w:r>
      <w:proofErr w:type="spellEnd"/>
      <w:r w:rsidRPr="00CE1F1F">
        <w:rPr>
          <w:rFonts w:ascii="Times New Roman" w:hAnsi="Times New Roman" w:cs="Times New Roman"/>
          <w:sz w:val="24"/>
          <w:szCs w:val="24"/>
        </w:rPr>
        <w:t xml:space="preserve"> тодішнього інтелектуального світу, ми повинні в усякому випадку визнати, що вимагалась велика розумова сміливість задля того, щоби відкинути усю повноту існування природного світу та звести її до простої субстанції… В твердженні, яке проголошує, що цією сутністю постає вода, заспокоєна дика, нескінченно строката давня фантазія, покладений край взаємній </w:t>
      </w:r>
      <w:proofErr w:type="spellStart"/>
      <w:r w:rsidRPr="00CE1F1F">
        <w:rPr>
          <w:rFonts w:ascii="Times New Roman" w:hAnsi="Times New Roman" w:cs="Times New Roman"/>
          <w:sz w:val="24"/>
          <w:szCs w:val="24"/>
        </w:rPr>
        <w:t>непов‘язаності</w:t>
      </w:r>
      <w:proofErr w:type="spellEnd"/>
      <w:r w:rsidRPr="00CE1F1F">
        <w:rPr>
          <w:rFonts w:ascii="Times New Roman" w:hAnsi="Times New Roman" w:cs="Times New Roman"/>
          <w:sz w:val="24"/>
          <w:szCs w:val="24"/>
        </w:rPr>
        <w:t xml:space="preserve"> нескінченної кількості </w:t>
      </w:r>
      <w:proofErr w:type="spellStart"/>
      <w:r w:rsidRPr="00CE1F1F">
        <w:rPr>
          <w:rFonts w:ascii="Times New Roman" w:hAnsi="Times New Roman" w:cs="Times New Roman"/>
          <w:sz w:val="24"/>
          <w:szCs w:val="24"/>
        </w:rPr>
        <w:t>першопочатків</w:t>
      </w:r>
      <w:proofErr w:type="spellEnd"/>
      <w:r w:rsidRPr="00CE1F1F">
        <w:rPr>
          <w:rFonts w:ascii="Times New Roman" w:hAnsi="Times New Roman" w:cs="Times New Roman"/>
          <w:sz w:val="24"/>
          <w:szCs w:val="24"/>
        </w:rPr>
        <w:t>…– Це є просте споглядання, в якому відсутні домішки фантазії…</w:t>
      </w:r>
      <w:r w:rsidRPr="00CE1F1F">
        <w:rPr>
          <w:rFonts w:ascii="Times New Roman" w:hAnsi="Times New Roman" w:cs="Times New Roman"/>
          <w:sz w:val="24"/>
          <w:szCs w:val="24"/>
        </w:rPr>
        <w:tab/>
        <w:t xml:space="preserve"> (</w:t>
      </w:r>
      <w:proofErr w:type="spellStart"/>
      <w:r w:rsidRPr="00CE1F1F">
        <w:rPr>
          <w:rFonts w:ascii="Times New Roman" w:hAnsi="Times New Roman" w:cs="Times New Roman"/>
          <w:sz w:val="24"/>
          <w:szCs w:val="24"/>
        </w:rPr>
        <w:t>Г.Гегель</w:t>
      </w:r>
      <w:proofErr w:type="spellEnd"/>
      <w:r w:rsidRPr="00CE1F1F">
        <w:rPr>
          <w:rFonts w:ascii="Times New Roman" w:hAnsi="Times New Roman" w:cs="Times New Roman"/>
          <w:sz w:val="24"/>
          <w:szCs w:val="24"/>
        </w:rPr>
        <w:t>).</w:t>
      </w:r>
    </w:p>
    <w:p w:rsidR="00CE1F1F" w:rsidRPr="00CE1F1F" w:rsidRDefault="00CE1F1F" w:rsidP="001D63F5">
      <w:pPr>
        <w:pStyle w:val="a4"/>
        <w:shd w:val="clear" w:color="auto" w:fill="FFFFFF" w:themeFill="background1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E1F1F">
        <w:rPr>
          <w:rFonts w:ascii="Times New Roman" w:hAnsi="Times New Roman" w:cs="Times New Roman"/>
          <w:i/>
          <w:sz w:val="24"/>
          <w:szCs w:val="24"/>
        </w:rPr>
        <w:lastRenderedPageBreak/>
        <w:t>Як ви вважаєте, з якою метою Фалес шукав основу всього сущого? Чому принципово було відстоювати якесь певне начало?</w:t>
      </w:r>
      <w:r w:rsidR="001D63F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E1F1F">
        <w:rPr>
          <w:rFonts w:ascii="Times New Roman" w:hAnsi="Times New Roman" w:cs="Times New Roman"/>
          <w:i/>
          <w:sz w:val="24"/>
          <w:szCs w:val="24"/>
        </w:rPr>
        <w:t xml:space="preserve">Яке евристичне (перспективне) значення мало запровадження </w:t>
      </w:r>
      <w:proofErr w:type="spellStart"/>
      <w:r w:rsidRPr="00CE1F1F">
        <w:rPr>
          <w:rFonts w:ascii="Times New Roman" w:hAnsi="Times New Roman" w:cs="Times New Roman"/>
          <w:i/>
          <w:sz w:val="24"/>
          <w:szCs w:val="24"/>
          <w:lang w:val="ru-RU"/>
        </w:rPr>
        <w:t>його</w:t>
      </w:r>
      <w:proofErr w:type="spellEnd"/>
      <w:r w:rsidRPr="00CE1F1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E1F1F">
        <w:rPr>
          <w:rFonts w:ascii="Times New Roman" w:hAnsi="Times New Roman" w:cs="Times New Roman"/>
          <w:i/>
          <w:sz w:val="24"/>
          <w:szCs w:val="24"/>
        </w:rPr>
        <w:t>ідей для розвитку науки?</w:t>
      </w:r>
      <w:r w:rsidR="001D63F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E1F1F">
        <w:rPr>
          <w:rFonts w:ascii="Times New Roman" w:hAnsi="Times New Roman" w:cs="Times New Roman"/>
          <w:i/>
          <w:sz w:val="24"/>
          <w:szCs w:val="24"/>
        </w:rPr>
        <w:t>Спробуйте оцінити та поясніть, в чому саме полягали новації та сміливість Фалеса, чому його твердження мали важливе значення для розвитку пізнання.</w:t>
      </w:r>
    </w:p>
    <w:p w:rsidR="00CE1F1F" w:rsidRDefault="00CE1F1F" w:rsidP="001D63F5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E1F1F" w:rsidRPr="00A60197" w:rsidRDefault="00CE1F1F" w:rsidP="001D63F5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60197">
        <w:rPr>
          <w:rFonts w:ascii="Times New Roman" w:hAnsi="Times New Roman" w:cs="Times New Roman"/>
          <w:b/>
          <w:sz w:val="24"/>
          <w:szCs w:val="24"/>
        </w:rPr>
        <w:t>Додаток 2.</w:t>
      </w:r>
    </w:p>
    <w:p w:rsidR="00CE1F1F" w:rsidRPr="001D63F5" w:rsidRDefault="00CE1F1F" w:rsidP="001D63F5">
      <w:pPr>
        <w:shd w:val="clear" w:color="auto" w:fill="FFFFFF" w:themeFill="background1"/>
        <w:spacing w:after="0" w:line="240" w:lineRule="auto"/>
        <w:ind w:left="36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1D63F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Гераклит. О природе.</w:t>
      </w:r>
    </w:p>
    <w:p w:rsidR="00CE1F1F" w:rsidRPr="00CE1F1F" w:rsidRDefault="00CE1F1F" w:rsidP="001D63F5">
      <w:pPr>
        <w:pStyle w:val="a4"/>
        <w:shd w:val="clear" w:color="auto" w:fill="FFFFFF" w:themeFill="background1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Свиньи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радуются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грязи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37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.Свиньи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купаются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грязи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птицы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пыли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или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пепле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61.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Морская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вода —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чистейшая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грязнейшая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для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рыб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она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питательна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спасительна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людям же негодна для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питья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пагубна.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102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У бога все прекрасно,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хорошо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справедливо; люди же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считают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одно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справедливым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другое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несправедливым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79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 Муж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считается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глупым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божества,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подобно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тому,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как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ребенок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взрослого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70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Человеческие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мысли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детские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забавы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82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Самая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прекрасная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обезьяна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безобразна по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сравнению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 родом людей.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83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Мудрейший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из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людей по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сравнению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 богом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кажется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обезьяной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по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мудрости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и по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красоте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и во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всем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прочем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78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Ибо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человеческий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характер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неразумен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божественный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же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разумен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CE1F1F" w:rsidRPr="00CE1F1F" w:rsidRDefault="00CE1F1F" w:rsidP="001D63F5">
      <w:pPr>
        <w:pStyle w:val="a4"/>
        <w:shd w:val="clear" w:color="auto" w:fill="FFFFFF" w:themeFill="background1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 </w:t>
      </w:r>
    </w:p>
    <w:p w:rsidR="00CE1F1F" w:rsidRPr="00CE1F1F" w:rsidRDefault="00CE1F1F" w:rsidP="001D63F5">
      <w:pPr>
        <w:pStyle w:val="a4"/>
        <w:shd w:val="clear" w:color="auto" w:fill="FFFFFF" w:themeFill="background1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Расходящееся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сходится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из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различных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образуется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прекраснейшая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гармония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и все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возникает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через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борьбу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1F1F" w:rsidRPr="00CE1F1F" w:rsidRDefault="00CE1F1F" w:rsidP="001D63F5">
      <w:pPr>
        <w:pStyle w:val="a4"/>
        <w:shd w:val="clear" w:color="auto" w:fill="FFFFFF" w:themeFill="background1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Война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есть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отец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всего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царь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всего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Она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сделала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одних богами, других людьми, одних рабами, других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свободными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E1F1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E1F1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24</w:t>
      </w:r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Павших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войне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чтут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боги и люди.</w:t>
      </w:r>
      <w:r w:rsidRPr="00CE1F1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E1F1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25</w:t>
      </w:r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Ибо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чем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славнее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смерть, тем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получаемая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награда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1F1F" w:rsidRPr="00CE1F1F" w:rsidRDefault="00CE1F1F" w:rsidP="001D63F5">
      <w:pPr>
        <w:pStyle w:val="a4"/>
        <w:shd w:val="clear" w:color="auto" w:fill="FFFFFF" w:themeFill="background1"/>
        <w:ind w:right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 Мир,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который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все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заключает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в себе, не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никто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ни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из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богов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ни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из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людей, но он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всегда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был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есть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будет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вечно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живым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огнем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, мерами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вспыхивающим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и мерами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угасающим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Все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обменивается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на огонь и огонь на все,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подобно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тому,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как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на золото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товары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и на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</w:rPr>
        <w:t>товары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</w:rPr>
        <w:t xml:space="preserve"> золото.</w:t>
      </w:r>
      <w:r w:rsidRPr="00CE1F1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E1F1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76</w:t>
      </w:r>
    </w:p>
    <w:p w:rsidR="00CE1F1F" w:rsidRPr="00CE1F1F" w:rsidRDefault="00CE1F1F" w:rsidP="001D63F5">
      <w:pPr>
        <w:pStyle w:val="a4"/>
        <w:shd w:val="clear" w:color="auto" w:fill="FFFFFF" w:themeFill="background1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Характер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человека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есть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его демон. 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85</w:t>
      </w: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Трудно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бороться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сердцем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Ибо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каждое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из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своих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желаний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оно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покупает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ценою</w:t>
      </w:r>
      <w:proofErr w:type="spellEnd"/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души.</w:t>
      </w:r>
    </w:p>
    <w:p w:rsidR="00CE1F1F" w:rsidRPr="00CE1F1F" w:rsidRDefault="00CE1F1F" w:rsidP="001D63F5">
      <w:pPr>
        <w:pStyle w:val="a4"/>
        <w:shd w:val="clear" w:color="auto" w:fill="FFFFFF" w:themeFill="background1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E1F1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uk-UA"/>
        </w:rPr>
        <w:t> </w:t>
      </w:r>
    </w:p>
    <w:p w:rsidR="00CE1F1F" w:rsidRPr="00CE1F1F" w:rsidRDefault="00CE1F1F" w:rsidP="001D63F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</w:pP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В нас одно и то же: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жизнь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смерть,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бдение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сон,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юность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старость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Ибо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это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изменившись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есть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то,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обратно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то,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изменившись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есть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это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 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  <w:vertAlign w:val="superscript"/>
        </w:rPr>
        <w:t>103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Ибо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в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окружности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начало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конец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совпадают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 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  <w:vertAlign w:val="superscript"/>
        </w:rPr>
        <w:t>126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Холодное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становится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теплым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теплое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холодным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влажное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сухим,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сухое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влажным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 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  <w:vertAlign w:val="superscript"/>
        </w:rPr>
        <w:t>26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Когда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человек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мертв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он жив и в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ночь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свет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зажигает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себе сам.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Когда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спит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он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близок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к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состоянию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смерти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;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бодрствуя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человек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соприкасается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с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состоянием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сна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</w:t>
      </w:r>
    </w:p>
    <w:p w:rsidR="00CE1F1F" w:rsidRPr="00CE1F1F" w:rsidRDefault="00CE1F1F" w:rsidP="001D63F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  <w:vertAlign w:val="superscript"/>
        </w:rPr>
      </w:pP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 Люди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обманываются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относительно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познания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видимого,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подобно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Гомеру,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который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был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мудрее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всех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эллинов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взятых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вместе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Ведь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его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одурачили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дети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убивавшие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вшей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сказав: «Все то,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что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увидели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поймали,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выкинули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а то,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чего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не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увидели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не поймали, то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носим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». 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  <w:vertAlign w:val="superscript"/>
        </w:rPr>
        <w:t>1</w:t>
      </w:r>
    </w:p>
    <w:p w:rsidR="00CE1F1F" w:rsidRPr="00CE1F1F" w:rsidRDefault="00CE1F1F" w:rsidP="001D63F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</w:pP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Не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только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ежедневно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новое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солнце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но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солнце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постоянно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непрерывно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обновляется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 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  <w:vertAlign w:val="superscript"/>
        </w:rPr>
        <w:t>91.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 В одну и ту же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реку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невозможно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войти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дважды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нельзя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дважды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коснуться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смертной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субстанции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которая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была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тождественной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по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свойству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; но,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изменяясь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с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величайшей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быстротой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в одно и то же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время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она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прибывает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убывает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притекает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уходит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В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одни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те же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воды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погружаемся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не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погружаемся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существуем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не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существуем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</w:t>
      </w:r>
    </w:p>
    <w:p w:rsidR="001D63F5" w:rsidRDefault="00CE1F1F" w:rsidP="001D63F5">
      <w:pPr>
        <w:pStyle w:val="a4"/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</w:pP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На того,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кто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входит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в ту же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самую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реку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каждый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раз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текут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новые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воды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Так же и души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испаряются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из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влаги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 Душам смерть стать водою,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воде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же смерть стать землею. А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между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тем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из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земли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возникает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вода,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из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воды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же душа. Душам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удовольствие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или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смерть стать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влажными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Удовольствие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же для них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заключается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lastRenderedPageBreak/>
        <w:t xml:space="preserve">во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вступлении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в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рождение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.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Мы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живем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смертью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их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и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они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живут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нашей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смертью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. 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Бессмертные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смертны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,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смертные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бессмертны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: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жизнь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одних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есть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смерть других, и смерть одних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есть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</w:t>
      </w:r>
      <w:proofErr w:type="spellStart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>жизнь</w:t>
      </w:r>
      <w:proofErr w:type="spellEnd"/>
      <w:r w:rsidRPr="00CE1F1F"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  <w:t xml:space="preserve"> других.</w:t>
      </w:r>
    </w:p>
    <w:p w:rsidR="00837058" w:rsidRDefault="00837058" w:rsidP="001D63F5">
      <w:pPr>
        <w:pStyle w:val="a4"/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</w:pPr>
    </w:p>
    <w:p w:rsidR="00837058" w:rsidRPr="00837058" w:rsidRDefault="00837058" w:rsidP="0083705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837058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Дода</w:t>
      </w:r>
      <w:bookmarkStart w:id="0" w:name="_GoBack"/>
      <w:bookmarkEnd w:id="0"/>
      <w:r w:rsidRPr="00837058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ток</w:t>
      </w:r>
      <w:proofErr w:type="spellEnd"/>
      <w:r w:rsidRPr="008370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3</w:t>
      </w:r>
    </w:p>
    <w:p w:rsidR="00837058" w:rsidRDefault="00837058" w:rsidP="0083705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«…</w:t>
      </w:r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Коли ми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кажемо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щось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воно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«не-є»,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означає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просто брак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буття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в тому, про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кажемо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воно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gram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є?...</w:t>
      </w:r>
      <w:proofErr w:type="gram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кажучи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про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щось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не є,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справді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маємо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увазі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якомусь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сенсі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воно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не є, а в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іншому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сенсі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– є? Або: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вживаємо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ми фразу «не є» без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застережень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позначення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того,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річ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яка не є, не є у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сенсах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жодним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чином не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бере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участі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proofErr w:type="gram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бутті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>?...</w:t>
      </w:r>
      <w:proofErr w:type="gram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отже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те,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не є, не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бути, і не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жодним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чином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брати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участі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бутті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Однак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ж у такому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разі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означають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стає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помирає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»?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є перше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чимось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окрім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буття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а друге –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чимось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окрім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втрати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t>...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837058" w:rsidRPr="00837058" w:rsidRDefault="00837058" w:rsidP="0083705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 (Платон «</w:t>
      </w:r>
      <w:proofErr w:type="spellStart"/>
      <w:r w:rsidRPr="00837058">
        <w:rPr>
          <w:rFonts w:ascii="Times New Roman" w:hAnsi="Times New Roman" w:cs="Times New Roman"/>
          <w:sz w:val="24"/>
          <w:szCs w:val="24"/>
          <w:lang w:val="ru-RU"/>
        </w:rPr>
        <w:t>Парменід</w:t>
      </w:r>
      <w:proofErr w:type="spellEnd"/>
      <w:r w:rsidRPr="00837058">
        <w:rPr>
          <w:rFonts w:ascii="Times New Roman" w:hAnsi="Times New Roman" w:cs="Times New Roman"/>
          <w:sz w:val="24"/>
          <w:szCs w:val="24"/>
          <w:lang w:val="ru-RU"/>
        </w:rPr>
        <w:t xml:space="preserve">») </w:t>
      </w:r>
    </w:p>
    <w:p w:rsidR="00837058" w:rsidRPr="001D63F5" w:rsidRDefault="00837058" w:rsidP="001D63F5">
      <w:pPr>
        <w:pStyle w:val="a4"/>
        <w:rPr>
          <w:rFonts w:ascii="Times New Roman" w:hAnsi="Times New Roman" w:cs="Times New Roman"/>
          <w:color w:val="000000"/>
          <w:sz w:val="24"/>
          <w:szCs w:val="24"/>
          <w:shd w:val="clear" w:color="auto" w:fill="ECD6B2"/>
        </w:rPr>
      </w:pPr>
    </w:p>
    <w:sectPr w:rsidR="00837058" w:rsidRPr="001D63F5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6964"/>
    <w:multiLevelType w:val="hybridMultilevel"/>
    <w:tmpl w:val="BC745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A"/>
    <w:rsid w:val="000C5888"/>
    <w:rsid w:val="001D63F5"/>
    <w:rsid w:val="00207237"/>
    <w:rsid w:val="003F3575"/>
    <w:rsid w:val="004F0392"/>
    <w:rsid w:val="00532E25"/>
    <w:rsid w:val="005F531B"/>
    <w:rsid w:val="00646BA2"/>
    <w:rsid w:val="0082685A"/>
    <w:rsid w:val="00837058"/>
    <w:rsid w:val="00887597"/>
    <w:rsid w:val="009F353F"/>
    <w:rsid w:val="00A85BE3"/>
    <w:rsid w:val="00AA6CBA"/>
    <w:rsid w:val="00C27D91"/>
    <w:rsid w:val="00CE1F1F"/>
    <w:rsid w:val="00CF0E34"/>
    <w:rsid w:val="00E368E5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0F0A"/>
  <w15:chartTrackingRefBased/>
  <w15:docId w15:val="{CE297DBC-2B99-479E-B173-C7A9741F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6CB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E1F1F"/>
  </w:style>
  <w:style w:type="paragraph" w:styleId="a4">
    <w:name w:val="List Paragraph"/>
    <w:basedOn w:val="a"/>
    <w:uiPriority w:val="34"/>
    <w:qFormat/>
    <w:rsid w:val="00CE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4551</Words>
  <Characters>2595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2022-10-13T10:28:00Z</dcterms:created>
  <dcterms:modified xsi:type="dcterms:W3CDTF">2022-10-15T11:01:00Z</dcterms:modified>
</cp:coreProperties>
</file>