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WealthScope AI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2E5B9A"/>
          <w:sz w:val="36"/>
          <w:szCs w:val="36"/>
        </w:rPr>
        <w:t xml:space="preserve">Interaktive Finanzanalyse mit Machine Learning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Präsentationsscript | 30–35 Minuten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Soufiane Fedan  |  IU Internationale Hochschule Frankfurt  |  4. Semester Wirtschaftsinformatik</w:t>
      </w:r>
    </w:p>
    <w:p>
      <w:pPr>
        <w:pBdr>
          <w:bottom w:val="single" w:color="CCCCCC" w:sz="6"/>
        </w:pBdr>
        <w:spacing w:after="200" w:before="200"/>
      </w:pPr>
    </w:p>
    <w:p>
      <w:pPr>
        <w:spacing w:after="100" w:before="30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Gesamtdauer: ca. 33 Minuten + 5 Min. Puffer / Fragen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Prozessmodell: QUA³CK (Stock et al., 2021, KIT ITIV)</w:t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⏱ Zeitplan auf einen Blick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400"/>
        </w:tblCellMar>
      </w:tblPr>
      <w:tblGrid>
        <w:gridCol w:w="1800"/>
        <w:gridCol w:w="5226"/>
        <w:gridCol w:w="2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Zeit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Abschnitt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Dauer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0:00 – 3:00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Einstieg: Das Problem — Warum existiert dieses Projekt?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9A"/>
                <w:sz w:val="19"/>
                <w:szCs w:val="19"/>
              </w:rPr>
              <w:t xml:space="preserve">3 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3:00 – 6:00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Lösung: Was ist WealthScope AI?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9A"/>
                <w:sz w:val="19"/>
                <w:szCs w:val="19"/>
              </w:rPr>
              <w:t xml:space="preserve">3 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6:00 – 7:30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QUA³CK: Der wissenschaftliche Fahrplan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9A"/>
                <w:sz w:val="19"/>
                <w:szCs w:val="19"/>
              </w:rPr>
              <w:t xml:space="preserve">1,5 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7:30 – 9:30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 – Question: Leitfrage &amp; Hypothesen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9A"/>
                <w:sz w:val="19"/>
                <w:szCs w:val="19"/>
              </w:rPr>
              <w:t xml:space="preserve">2 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9:30 – 14:30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 – Understanding: Daten, EDA, Qualität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9A"/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14:30 – 17:30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 – Analytics: Feature Engineering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9A"/>
                <w:sz w:val="19"/>
                <w:szCs w:val="19"/>
              </w:rPr>
              <w:t xml:space="preserve">3 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17:30 – 20:30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 – Algorithm: Modellauswahl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9A"/>
                <w:sz w:val="19"/>
                <w:szCs w:val="19"/>
              </w:rPr>
              <w:t xml:space="preserve">3 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20:30 – 23:30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 – Adaption: Optimierung &amp; Ergebnisse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9A"/>
                <w:sz w:val="19"/>
                <w:szCs w:val="19"/>
              </w:rPr>
              <w:t xml:space="preserve">3 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23:30 – 26:30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 – Conclude: Fazit &amp; Grenzen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9A"/>
                <w:sz w:val="19"/>
                <w:szCs w:val="19"/>
              </w:rPr>
              <w:t xml:space="preserve">3 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26:30 – 31:00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 – Knowledge: Live-Demo der 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9A"/>
                <w:sz w:val="19"/>
                <w:szCs w:val="19"/>
              </w:rPr>
              <w:t xml:space="preserve">4,5 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31:00 – 33:00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Schluss: Ausblick &amp; persönliches Fazit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9A"/>
                <w:sz w:val="19"/>
                <w:szCs w:val="19"/>
              </w:rPr>
              <w:t xml:space="preserve">2 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33:00 – 35:00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Puffer / Fragen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9A"/>
                <w:sz w:val="19"/>
                <w:szCs w:val="19"/>
              </w:rPr>
              <w:t xml:space="preserve">2 Min Reserve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0:00 – 3:00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9A"/>
                <w:sz w:val="22"/>
                <w:szCs w:val="22"/>
              </w:rPr>
              <w:t xml:space="preserve">ABSCHNITT 1 — Einstieg: Das Problem (3 Minuten)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Einstieg — Warum existiert dieses Projekt?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💡 Starte ohne Einstiegsfloskeln. Direkt mit einer provokanten Frage beginnen. Publikumskontakt halten.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Kurze Frage an euch: Wer von euch hat schon einmal überlegt, in Aktien zu investieren — und dann nicht gewusst, wo er anfangen soll?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(kurze Pause)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Genau das ist das Problem, das ich heute löse.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Stellt euch vor: Ihr habt 5.000 Euro gespart. Ihr hört jeden Tag, dass Geld auf dem Konto an Wert verliert. Inflation, Zinsen, alles steigt — nur euer Sparkonto nicht. Also wollt ihr investieren. Aber wohin schaut ihr?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Ihr öffnet Yahoo Finance: ein Diagramm mit tausend Zahlen. Bloomberg: hinter einer Paywall. ChatGPT sagt euch: „Ich kann keine Finanzberatung geben.“ Und euer Bankenberater empfiehlt euch seinen teuersten Fonds.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Das zentrale Problem: Es gibt keine zugängliche, transparente, datengetriebene Plattform, die einem Privatanleger zeigt, was hinter den Zahlen steckt — und die dabei ehrlich über ihre eigenen Grenzen ist.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Und genau hier setzt WealthScope AI an. Nicht als Wundermittel, nicht als Handelssystem — sondern als wissenschaftlich fundiertes Analyse-Werkzeug, das Klarheit schafft.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💡 Impact-Satz: Betone die Lücke zwischen verfügbaren Tools und dem, was Privatanleger wirklich brauchen.</w:t>
      </w:r>
    </w:p>
    <w:p>
      <w:pPr>
        <w:pBdr>
          <w:bottom w:val="single" w:color="CCCCCC" w:sz="6"/>
        </w:pBd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3:00 – 6:00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9A"/>
                <w:sz w:val="22"/>
                <w:szCs w:val="22"/>
              </w:rPr>
              <w:t xml:space="preserve">ABSCHNITT 2 — Lösung: WealthScope AI (3 Minuten)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Die Lösung — Was ist WealthScope AI?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💡 Jetzt das Produkt vorstellen. Kurz, knapp, konkret. Dann sofort den Mehrwert zeigen.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WealthScope AI ist eine interaktive Webanwendung, entwickelt mit Python und Streamlit, die historische Aktienmarktdaten mit Machine Learning verbindet.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Was das konkret bedeutet: Ich wähle eine Aktie aus — zum Beispiel Apple, Amazon oder Coca-Cola — und die App zeigt mir sofort: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Den historischen Kursverlauf mit gleitenden Durchschnitten und Volatilittätsbereichen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Ein ML-generiertes Signal: Hat diese Aktie statistisch eine höhere Chance, in 20 Handelstagen zu steigen?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Aktuelle Finanznachrichten, durch eine KI zusammengefasst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Einen Portfolio-Simulator, der mir zeigt, wieviel Kapital ich riskiere und was mein Chance-Risiko-Verhältnis 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Und die vollständige Methodendokumentation: Jeder Schritt ist nachvollziehbar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Die Datenbasis: 192.119 Datenpunkte aus dem Kaggle US Stocks &amp; ETFs Datensatz, 26 Blue-Chip-Titel, Zeitraum 1962 bis 2017 — erweitert um Live-Daten über yfinance bis heute.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Das Besondere ist nicht, dass die App bessere Prognosen macht als andere. Das Besondere ist, dass sie zeigt, warum Machine Learning bei Aktienkursen an seine Grenzen stößt — und was man trotzdem sinnvoll damit anfangen kann.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💡 Wichtig: Den wissenschaftlichen Disclaimer proaktiv ansprechen. Das zeigt akademische Reife und imponiert dem Professor.</w:t>
      </w:r>
    </w:p>
    <w:p>
      <w:pPr>
        <w:pBdr>
          <w:bottom w:val="single" w:color="CCCCCC" w:sz="6"/>
        </w:pBd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6:00 – 7:30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9A"/>
                <w:sz w:val="22"/>
                <w:szCs w:val="22"/>
              </w:rPr>
              <w:t xml:space="preserve">ABSCHNITT 3 — QUA³CK (1,5 Minuten)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QUA³CK — Der wissenschaftliche Fahrplan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💡 Sehr kurz halten — der Professor kennt das Modell. Hauptfokus: Warum passt QUA³CK zu diesem Projekt?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Dieses Projekt folgt dem QUA³CK-Prozessmodell für Machine Learning, entwickelt 2021 am KIT — Institut für Technik der Informationsverarbeitung — von Stock et al.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QUA³CK steht für: Question → Understanding → Analytics → Algorithm → Adaption → Conclude → Knowledge.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Warum dieses Modell? Weil es explizit darauf ausgelegt ist, den gesamten Data-Science-Workflow — von der Fragestellung bis zur Kommunikation der Ergebnisse — wissenschaftlich nachvollziehbar zu machen. Es ist kein akademisches Selbstzweck-Modell, sondern ein praxisnaher Leitfaden, der verhindert, dass man vorschnell mit dem Modellieren beginnt, bevor man die Daten wirklich verstanden hat.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Jede der sieben Phasen ist bei WealthScope AI durch ein eigenes Jupyter-Notebook dokumentiert.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💡 Ab jetzt jede Phase kurz durchgehen. Immer Bezug zum Projekt herstellen.</w:t>
      </w:r>
    </w:p>
    <w:p>
      <w:pPr>
        <w:pBdr>
          <w:bottom w:val="single" w:color="CCCCCC" w:sz="6"/>
        </w:pBdr>
        <w:spacing w:after="200" w:before="20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7:30 – 9:30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9A"/>
                <w:sz w:val="22"/>
                <w:szCs w:val="22"/>
              </w:rPr>
              <w:t xml:space="preserve">ABSCHNITT 4 — Q: Question (2 Minuten)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Q — Question: Die Leitfrage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💡 Hypothesen klar nennen. Abgrenzung proaktiv ansprechen — zeigt wissenschaftliche Reife.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Die erste Phase im QUA³CK-Prozess ist die Fragestellung. Und die klingt bei uns so: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„Wie können historische US-Aktienmarktdaten genutzt werden, um mit Machine Learning eine interaktive Finanzanalyse-App zu entwickeln, die technische Marktanalyse, ML-basierte Signalgebung und risikobasierte Positionsplanung nachvollziehbar kombiniert?“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Drei konkrete Hypothesen habe ich dazu formuliert: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H1: Ein Random-Forest-Modell erzielt auf diesen Daten eine ROC-AUC signifikant über dem Zufallsniveau von 0.5.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H2: Eine Streamlit-App macht die Methodik für Nicht-Experten verständlich zugänglich.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H3: Die Kombination aus technischen Indikatoren und ML-Signal verbessert die Nutzbarkeit gegenüber einzelnen Ansätzen.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Und ganz wichtig: Was ist WealthScope AI ausdrücklich nicht? Kein Handelsbot, keine Anlageberatung, kein Prognose-Tool im Sinne von „Diese Aktie wird steigen.“ Es ist ein wissenschaftlicher Prototyp zur Demonstration datengetriebener Analysemethoden.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💡 Diese Abgrenzung ist kein Schwachpunkt. Sie ist ein Zeichen akademischer Sorgfalt.</w:t>
      </w:r>
    </w:p>
    <w:p>
      <w:pPr>
        <w:pBdr>
          <w:bottom w:val="single" w:color="CCCCCC" w:sz="6"/>
        </w:pBd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9:30 – 14:30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9A"/>
                <w:sz w:val="22"/>
                <w:szCs w:val="22"/>
              </w:rPr>
              <w:t xml:space="preserve">ABSCHNITT 5 — U: Understanding the Data (5 Minuten)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U — Understanding: Die Daten kennenlernen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💡 Das ist der Kern des Projekts für den Prof. Hier will er sehen, dass ihr die Daten wirklich verstanden habt — nicht nur geladen und weiterverarbeitet.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Die Datenbasis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Der Grundstein: Ich nutze den Kaggle-Datensatz „US Stocks &amp; ETFs“ von Boris Marjanovic, lizenziert unter CC0 Public Domain. Das ist wichtig — vollständige Datenfreiheit, keine lizenzrechtlichen Probleme.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Nach der Verarbeitung: 192.119 Feature-Datenpunkte, 26 Blue-Chip-Ticker — von Apple und Microsoft über Coca-Cola und McDonald’s bis zu Boeing und General Electric. Zeitraum 1962 bis 2017, erweitert durch yfinance live bis heute. Format: Apache Parquet für optimale Ladegeschwindigkeit.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Warum so viele Titel? Nicht nur, weil das Projekt über 100.000 Datenpunkte aufweisen muss. Sondern weil unterschiedliche Sektoren und Marktphasen die Generalisierung des Modells verbessern.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Explorative Datenanalyse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Bevor ich ein einziges Modell trainiert habe, habe ich die Daten systematisch exploriert. Das ist der Punkt, an dem viele in der Praxis sparen — und genau deshalb scheitern viele Modelle.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Was ich konkret gemacht habe: Histogramme mit Kernel-Dichte-Schätzung für alle acht ML-Features. Boxplots zur Ausreißer-Identifikation nach der IQR-Methode. Scatterplots zwischen Features und der Zielvariable. Pearson- und Spearman-Korrelationsmatrizen.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 Ergebnis: Die meisten Features sind leicht schiefsymmetrisch, was Median-Imputation begründet. Die Korrelationen zwischen Features sind moderat — kein extremes Multikollinearitätsproblem, aber auch kein vollständig unabhängiges Feature-Set.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Fehlende Werte: MCAR, MAR, MNAR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Jetzt zu einem Punkt, der akademisch besonders wichtig ist: fehlende Werte.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den Daten gibt es fehlende Werte in den Moving-Average-Features — konkret die ersten 20 bis 200 Handelstage je Ticker, weil der gleitende Durchschnitt dort noch keinen vollständigen Berechnungszeitraum hatte.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Die Kategorie: MCAR — Missing Completely at Random. Das heißt, das Fehlen der Werte ist unabhängig vom tatsächlichen Wert und von anderen Variablen. Das ist die beste Ausgangslage für Imputation.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Ich habe drei Strategien verglichen: Mean-Imputation, Median-Imputation und KNN-Imputation mit k=5. Die Entscheidung fiel auf Median-Imputation — robuster gegenüber Ausreißern und bei MCAR-Daten gleichwertig zu KNN bei deutlich geringerem Rechenaufwand.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💡 Belege erwähnen: Li et al. (2024), BMC: 5–10% fehlende Werte können bis zu 15% Genauigkeitsverlust verursachen.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 ist kein akademisches Detail. Es ist eine direkte Qualitätsentscheidung: Li et al. (2024) zeigen, dass bereits 5 bis 10 Prozent fehlende Werte den Accuracy-Verlust um bis zu 15 Prozent erhöhen können.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Feature Scaling &amp; Data Leakage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Und ein weiterer kritischer Punkt: Feature Scaling.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Ich habe StandardScaler und MinMaxScaler verglichen. Die Entscheidung für StandardScaler: Z-Score-Normierung, Mittelwert null, Standardabweichung eins — optimal für Algorithmen, die auf Abständen operieren.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Und jetzt der Punkt, der in vielen Projekten völlig übersehen wird: Data Leakage. Ich habe den Scaler ausschließlich auf den Trainingsdaten gefittet. Niemals auf dem gesamten Datensatz. Niemals auf den Testdaten. Nur auf X_train.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 klingt selbstverständlich — ist es aber in der Praxis nicht. Und es ist der Unterschied zwischen einem Modell, das in der Realität funktioniert, und einem, das nur im Labor gut aussieht.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💡 Pinheiro et al. (2025): Feature Scaling verbessert Performance um bis zu 25%. Artefakt aus arXiv 2506.08274.</w:t>
      </w:r>
    </w:p>
    <w:p>
      <w:pPr>
        <w:pBdr>
          <w:bottom w:val="single" w:color="CCCCCC" w:sz="6"/>
        </w:pBdr>
        <w:spacing w:after="200" w:before="20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14:30 – 17:30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9A"/>
                <w:sz w:val="22"/>
                <w:szCs w:val="22"/>
              </w:rPr>
              <w:t xml:space="preserve">ABSCHNITT 6 — A: Analytics / Feature Engineering (3 Minuten)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A — Analytics: Feature Engineering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💡 Erkläre nicht jedes Feature — erkläre die Logik dahinter. Warum diese Features, und warum gerade diese Zielvariable?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Feature Engineering ist die Kunst, aus Rohdaten Information zu machen. Mein Rohdatensatz enthält OHLCV-Daten — Open, High, Low, Close, Volume. Daraus habe ich acht Features destilliert, aufgeteilt in drei Kategorien: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Rendite-Features: daily_return, return_5d, return_20d — wie hat sich der Kurs kurzfristig und mittelfristig entwickelt?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Trend-Features: MA-20, MA-50, MA-200 Distance — wie weit ist der aktuelle Kurs von seinen gleitenden Durchschnitten entfernt? Das ist ein klassisches Signal für Mean-Reversion.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Risiko-Features: volatility_20d und Drawdown — wie stark schwankt der Kurs, und wie weit ist er von seinem letzten Höchststand entfernt?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Und die Zielvariable: target_20d. Eine binäre Variable: Ist der Schlusskurs in 20 Handelstagen höher als heute? Eins, wenn ja — null, wenn nein.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Warum binäre Klassifikation statt numerischer Regression? Weil ich nicht vorhersagen will, wie viel eine Aktie steigt — das wäre zu präzise für verlässliche Prognosen. Sondern ich will wissen: Ist die Richtung eher positiv oder negativ? Das ist eine realistischere Fragestellung, und sie lässt sich mit einem Klassifikator besser beantworten.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Wichtig: Alle Features wurden aus historischen Daten berechnet. Kein zukünftiges Wissen fließt in die Berechnung ein. Das ist die Grundbedingung für ein valides Modell.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💡 Das Notebook 03_feature_engineering.ipynb dokumentiert jeden Berechnungsschritt reproduzierbar.</w:t>
      </w:r>
    </w:p>
    <w:p>
      <w:pPr>
        <w:pBdr>
          <w:bottom w:val="single" w:color="CCCCCC" w:sz="6"/>
        </w:pBd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17:30 – 20:30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9A"/>
                <w:sz w:val="22"/>
                <w:szCs w:val="22"/>
              </w:rPr>
              <w:t xml:space="preserve">ABSCHNITT 7 — A: Algorithm (3 Minuten)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A — Algorithm: Modellauswahl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💡 Immer begründen, nicht nur listen. Der Prof will wissen, warum — nicht nur was.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Bevor ich ein Modell trainiere, brauche ich eine Baseline — einen Referenzpunkt, unter dem jedes sinnvolle Modell liegen würde. Ich verwende einen DummyClassifier, der immer die häufigste Klasse vorhersagt. Ergebnis: 59% Accuracy, ROC-AUC 0.50.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Dann Logistische Regression als parametrisches Basismodell: interpretierbar, schnell, linear. Ergebnis: 53% Accuracy, ROC-AUC 0.52. Schlechter als die Baseline-Accuracy, aber besser als Zufall in der AUC.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 finale Modell: Random Forest Classifier. Warum?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Ensemble-Methode: Viele unabhängige Entscheidungsbäume reduzieren Varianz.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Non-linearer Zusammenhänge werden erfasst — bei Aktiendaten kaum lineare Muster zu erwarten.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Robustheit gegenüber Ausreißern und Feature-Korrelationen.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Feature Importance direkt verfügbar — macht das Modell interpretierbar.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Kein striktes Feature Scaling nötig — was die Pipeline vereinfacht.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Das entscheidende Argument für Random Forest in diesem Kontext: Bei Finanzdaten erwarten wir keine einfachen linearen Muster. Wir brauchen ein Modell, das auch dann zuverlässig bleibt, wenn die Zusammenhänge komplex und teilweise widerspruchsvoll sind.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💡 Tiefpunkt ansprechen: Kein neuronales Netz, weil die Datengröße und das Feature-Set das nicht rechtfertigen. Occam’s Razor.</w:t>
      </w:r>
    </w:p>
    <w:p>
      <w:pPr>
        <w:pBdr>
          <w:bottom w:val="single" w:color="CCCCCC" w:sz="6"/>
        </w:pBdr>
        <w:spacing w:after="200" w:before="20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20:30 – 23:30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9A"/>
                <w:sz w:val="22"/>
                <w:szCs w:val="22"/>
              </w:rPr>
              <w:t xml:space="preserve">ABSCHNITT 8 — A: Adaption (3 Minuten)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A — Adaption: Optimierung &amp; Ergebnisse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💡 Jetzt die konkreten Zahlen nennen. Und sofort erklären, warum 55,7% kein schlechtes Ergebnis ist.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Hyperparameter &amp; Pipeline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 Modell wurde durch gezielte Hyperparameter-Anpassung optimiert: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n_estimators=200: 200 Entscheidungsbäume für stabile Schätzungen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max_depth=8: Regularisierung gegen Over-fitting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class_weight=’balanced’: Ausgleich der leichten Klassen-Imbalance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Die gesamte Pipeline ist als scikit-learn-Pipeline implementiert: erst Imputation, dann Scaling, dann Modell. Das garantiert vollständige Data-Leakage-Prävention.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Cross-Validation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Statt eines einfachen Train-Test-Splits habe ich 5-Fold Stratified Cross-Validation verwendet. Das bedeutet: Das Modell wird fünfmal trainiert und getestet, auf verschiedenen Datensegmenten. Das Ergebnis ist robuster als ein einzelner Split — wir sehen, ob das Modell konsistent performt oder nur auf einem bestimmten Zeitraum gut funktioniert.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8.3 Die Ergebnisse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3008"/>
        <w:gridCol w:w="2006"/>
        <w:gridCol w:w="2006"/>
        <w:gridCol w:w="2006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Log. Regression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Random Forest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Accuracy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~59 %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~53 %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9A"/>
                <w:sz w:val="20"/>
                <w:szCs w:val="20"/>
              </w:rPr>
              <w:t xml:space="preserve">55,7 %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ROC-AUC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~0.50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~0.52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9A"/>
                <w:sz w:val="20"/>
                <w:szCs w:val="20"/>
              </w:rPr>
              <w:t xml:space="preserve">0.58 ★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F1 (weighted)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~0.43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~0.53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9A"/>
                <w:sz w:val="20"/>
                <w:szCs w:val="20"/>
              </w:rPr>
              <w:t xml:space="preserve">~0.54</w:t>
            </w:r>
          </w:p>
        </w:tc>
      </w:tr>
    </w:tbl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Und jetzt das Wichtigste: Warum ist 55,7% kein schlechtes Ergebnis?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Eugene Fama hat 1970 die Efficient Market Hypothesis formuliert: In einem effizienten Markt sind alle verfügbaren Informationen bereits im Preis eingepreist. Das bedeutet: Wenn man nur mit historischen Kursdaten arbeitet — also ohne Insider-Informationen, ohne Sentiment, ohne Makro-Daten — dann ist eine Präzision knapp über 50% das wissenschaftlich Erwartete.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Unser Random Forest erreicht 55,7% Accuracy und eine ROC-AUC von 0.58 — das ist statistisch signifikant besser als Zufall. Hypothese 1 ist damit bestätigt.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💡 ROC-AUC erklären falls nötig: Die AUC gibt an, wie gut das Modell zwischen positiver und negativer Klasse unterscheidet, unabhängig vom Klassifikations-Schwellenwert. 0.5 = Zufall, 1.0 = perfekt.</w:t>
      </w:r>
    </w:p>
    <w:p>
      <w:pPr>
        <w:pBdr>
          <w:bottom w:val="single" w:color="CCCCCC" w:sz="6"/>
        </w:pBd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23:30 – 26:30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9A"/>
                <w:sz w:val="22"/>
                <w:szCs w:val="22"/>
              </w:rPr>
              <w:t xml:space="preserve">ABSCHNITT 9 — C: Conclude (3 Minuten)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C — Conclude: Was haben wir gelernt?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💡 Selbstkritisch sein. Das macht einen starken Eindruck. Keine Pseudo-Optimismus.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 Kernergebnisse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Alle drei Hypothesen habe ich geprüft: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H1 bestätigt: Der Random Forest übertrifft das Zufallsniveau. AUC 0.58 — statistisch signifikant.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H2 bestätigt: Die Streamlit-App macht Methodik für Nicht-Experten zugänglich — nachgewiesen durch vollständige Erklärungsebene mit Glossar und QUA³CK-Methodik-Seite.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H3 teilweise bestätigt: Die Kombination aus ML-Signal, Technischen Indikatoren und Portfolio-Simulator bietet mehr Nutzwert als Einzelkomponenten — eine formale Nutzerstudie fehlt jedoch.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 Grenzen des Projekts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Und jetzt die Grenzen — weil ein wissenschaftliches Projekt ohne ehrliche Selbstkritik unvollständig ist: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Keine exogenen Faktoren: Makroökonomische Daten, Zentralbank-Entscheidungen, Geopolitik — all das fließt nicht ein.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Kein Sentiment: Nachrichtenartikel werden angezeigt, aber nicht in die ML-Features eingebaut.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Statisches Modell: Das Modell wird nicht automatisch nachtrainiert, wenn neue Daten eintreffen.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Historische Daten garantieren keine Zukunft: Das gilt für jedes Finanzmodell der Welt.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Diese Grenzen sind kein Versagen des Projekts. Sie sind der ehrliche Abschluss eines wissenschaftlichen Projekts, das genau weiß, was es kann — und was nicht.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💡 Ausblick hier einbauen: Online Learning, Sentiment-Integration, größerer Datensatz.</w:t>
      </w:r>
    </w:p>
    <w:p>
      <w:pPr>
        <w:pBdr>
          <w:bottom w:val="single" w:color="CCCCCC" w:sz="6"/>
        </w:pBdr>
        <w:spacing w:after="200" w:before="20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26:30 – 31:00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9A"/>
                <w:sz w:val="22"/>
                <w:szCs w:val="22"/>
              </w:rPr>
              <w:t xml:space="preserve">ABSCHNITT 10 — K: Knowledge — Live-Demo (4,5 Minuten)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K — Knowledge: Die App in Aktion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💡 Das ist der Showstopper. Ruhig bleiben, langsam klicken. Vorher alles testen!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Vor der Demo prüfen: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läuft? streamlit run app_max.py ✔️  |  yfinance erreichbar? ✔️  |  Browser-Tab offen? ✔️  |  Bildschirm-Übertragung aktiv? ✔️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10.1 Start-Seite (30 Sek)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Was ihr hier seht, ist die Start-Seite von WealthScope AI. Die App baut auf einem klaren Design-System auf — professionell, übersichtlich. Oben die Navigation, links die Sidebar mit Ticker-Auswahl und Live-Daten-Toggle.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Ich wähle jetzt Apple — AAPL — und aktiviere den Live-Daten-Toggle.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10.2 Markt-Analyse (60 Sek)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Hier ist der interaktive Kurschart. Ich sehe den Candlestick-Chart mit Bollinger-Bändern, die gleitenden Durchschnitte MA-20, MA-50 und MA-200, sowie die Volatilität im unteren Chart.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Die Daten reichen jetzt durch yfinance bis heute — 2026. Wenn ich auf ‘Historisch’ umschalte, sehe ich die Kaggle-Daten ab 1962.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Der KPI-Bereich zeigt mir sofort: Tages-Rendite, 20-Tage-Rendite, Drawdown, Volatilität. Alles live berechnet.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10.3 ML-Insights (60 Sek)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Jetzt das Herzstück: das ML-Signal. Der Random Forest zeigt mir eine Kaufwahrscheinlichkeit für die nächsten 20 Handelstage, dargestellt als Gauge — von null bis hundert Prozent.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Darunter: Feature Importance. Welche der acht Features hat das Modell am stärksten gewichtet? Meistens ist das der 20-Tage-Drawdown und die kurzfristige Rendite.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Und die Klassifikations-Metriken: Precision, Recall, F1-Score, ROC-AUC. Alle direkt in der App, erklärt mit Tooltips.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10.4 Portfolio-Simulator (45 Sek)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Dritte Seite: Portfolio-Simulator. Ich gebe ein: Kapital 5.000 Euro, Verlust-Limit 10%. Die App berechnet: maximale Positionsgröße, Stop-Loss-Niveau, Chance-Risiko-Verhältnis.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 ist kein Handelsauftrag. Das ist ein Planungs-Tool. Aber es macht den Unterschied zwischen ‘ich weiß nicht was ich tue’ und ‘ich habe mein Risiko bewusst berechnet’.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10.5 Methodik-Seite &amp; Notebooks (45 Sek)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Und abschließend: die Methodik-Seite. Hier ist der gesamte QUA³CK-Prozess interaktiv erklärt. Jede Phase hat eine eigene Kachel, die direkt zum entsprechenden Jupyter-Notebook verlinkt — mit Download-Button.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 heißt: Die App ist nicht nur ein Dashboard. Sie ist gleichzeitig Dokumentation und Lernumgebung.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💡 Falls die Demo nicht klappt: ruhig bleiben, kurz erklären und zu den Screenshots im Notebook übergehen.</w:t>
      </w:r>
    </w:p>
    <w:p>
      <w:pPr>
        <w:pBdr>
          <w:bottom w:val="single" w:color="CCCCCC" w:sz="6"/>
        </w:pBd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20"/>
        </w:tblCellMar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31:00 – 33:00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9A"/>
                <w:sz w:val="22"/>
                <w:szCs w:val="22"/>
              </w:rPr>
              <w:t xml:space="preserve">ABSCHNITT 11 — Fazit &amp; Ausblick (2 Minuten)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Fazit — Was bleibt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💡 Jetzt wieder auf Impact gehen. Was hat dieses Projekt wirklich gezeigt?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WealthScope AI hat gezeigt, dass es möglich ist, einen vollständigen Machine-Learning-Workflow — von der Datenerfassung bis zur interaktiven Anwendung — transparent, wissenschaftlich sauber und dennoch für Nutzer zugänglich zu gestalten.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Die technische Umsetzung: über 4.700 Zeilen Python-Code, acht vollständig kommentierte Jupyter-Notebooks, ein trainiertes Modell mit 55,7% Accuracy und 0.58 ROC-AUC, und eine App, die mit einem Klick läuft.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Der größere Impact: Dieses Projekt zeigt, dass Data Science nicht in einem Forschungslabor stattfinden muss. Es kann heute — mit offenen Daten, Open-Source-Tools und dem richtigen Prozessmodell — von einem Einzelpersonen in einem Semester aufgebaut werden.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Und der wichtigste Satz, den ich mitnehme: Ein Modell mit 55% Accuracy, das seine Grenzen kennt und erklärt, ist wertvoller als ein Modell mit 95% Accuracy, das seine eigene Unsicherheit verschweigt.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Ausblick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Online Learning: Das Modell automatisch mit neuen Daten aktualisieren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Sentiment-Integration: Nachrichten-Tonalittät als weiteres Feature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Multiklassen-Klassifikation: nicht nur auf/ab, sondern stark/mäßig/neutral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Erweiterte Backtesting-Engine: Simulierte Handelsstrategien auf historischen Daten</w:t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Vielen Dank für eure Aufmerksamkeit. Ich freue mich auf eure Fragen.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💡 Abschluss ruhig und selbstsicher. Kein Hast. Kurze Pause nach dem letzten Satz.</w:t>
      </w:r>
    </w:p>
    <w:p>
      <w:pPr>
        <w:pBdr>
          <w:bottom w:val="single" w:color="CCCCCC" w:sz="6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Mögliche Prüferfragen &amp; Antworten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💡 Diese Seite nicht vorlesen. Nur zur persönlichen Vorbereitung.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13"/>
        <w:gridCol w:w="5013"/>
      </w:tblGrid>
      <w:tr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Frage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Antwort</w:t>
            </w:r>
          </w:p>
        </w:tc>
      </w:tr>
      <w:tr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9A"/>
                <w:sz w:val="19"/>
                <w:szCs w:val="19"/>
              </w:rPr>
              <w:t xml:space="preserve">Warum 55,7% und nicht besser?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Efficient Market Hypothesis (Fama 1970): Historische Kursdaten enthalten keine Informationen, die nicht bereits im Preis eingepreist sind. 55,7% ist das wissenschaftlich erwartete Ergebnis bei ausschließlich technischen Features.</w:t>
            </w:r>
          </w:p>
        </w:tc>
      </w:tr>
      <w:tr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9A"/>
                <w:sz w:val="19"/>
                <w:szCs w:val="19"/>
              </w:rPr>
              <w:t xml:space="preserve">Was ist Data Leakage und wie habt ihr es verhindert?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 Leakage: Der Scaler oder Imputer wird auf dem gesamten Datensatz gefittet, nicht nur auf dem Trainingsset. Vermeidung: scikit-learn Pipeline — fit() nur auf X_train.</w:t>
            </w:r>
          </w:p>
        </w:tc>
      </w:tr>
      <w:tr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9A"/>
                <w:sz w:val="19"/>
                <w:szCs w:val="19"/>
              </w:rPr>
              <w:t xml:space="preserve">Warum binäre Klassifikation statt Regression?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Eine genaue Kursvorhersage (Regression) wäre bei effizienten Märkten noch schwieriger. Richtungsvorhersage (auf/ab) ist eine realistischere Fragestellung und quantifizierbar.</w:t>
            </w:r>
          </w:p>
        </w:tc>
      </w:tr>
      <w:tr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9A"/>
                <w:sz w:val="19"/>
                <w:szCs w:val="19"/>
              </w:rPr>
              <w:t xml:space="preserve">Warum Random Forest statt neuronales Netz?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Occam’s Razor: Das einfachere Modell, das die Aufgabe erfüllt, ist zu bevorzugen. Zusätzlich: RF liefert Feature Importance, ist robuster gegenüber kleineren Datensätzen und interpretierbar.</w:t>
            </w:r>
          </w:p>
        </w:tc>
      </w:tr>
      <w:tr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9A"/>
                <w:sz w:val="19"/>
                <w:szCs w:val="19"/>
              </w:rPr>
              <w:t xml:space="preserve">Wie habt ihr fehlende Werte behandelt?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MCAR-Typ (Moving Average Warm-up). Vergleich: Mean vs. Median vs. KNN. Entscheidung: Median — robuster gegen Ausreißer, bei MCAR gleichwertig zu KNN.</w:t>
            </w:r>
          </w:p>
        </w:tc>
      </w:tr>
      <w:tr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9A"/>
                <w:sz w:val="19"/>
                <w:szCs w:val="19"/>
              </w:rPr>
              <w:t xml:space="preserve">Was bedeutet ROC-AUC?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Area Under the ROC Curve: Wie gut kann das Modell zwischen positiver und negativer Klasse unterscheiden, unabhängig vom Schwellenwert. 0.5 = Zufall, 1.0 = perfekt, 0.58 = statistisch signifikant über Zufall.</w:t>
            </w:r>
          </w:p>
        </w:tc>
      </w:tr>
      <w:tr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9A"/>
                <w:sz w:val="19"/>
                <w:szCs w:val="19"/>
              </w:rPr>
              <w:t xml:space="preserve">Könnte man mit dieser App wirklich Geld verdienen?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Nein — und das ist eine bewusste Abgrenzung. Die App ist ein Analyse-Werkzeug, kein Handelssystem. Alle Prognosen sind Wahrscheinlichkeiten, keine Garantien. Echter Handel erfordert zusätzlich Transaktionskosten, Liquidität und Risikomanagement.</w:t>
            </w:r>
          </w:p>
        </w:tc>
      </w:tr>
      <w:tr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B9A"/>
                <w:sz w:val="19"/>
                <w:szCs w:val="19"/>
              </w:rPr>
              <w:t xml:space="preserve">Was würdet ihr beim nächsten Schritt verbessern?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Sentiment-Integration aus Nachrichten, Online Learning für automatisches Modell-Update, Multivariate Zeitreihenanalyse und formale Nutzerstudie für H3.</w:t>
            </w:r>
          </w:p>
        </w:tc>
      </w:tr>
    </w:tbl>
    <w:p>
      <w:pPr>
        <w:pBdr>
          <w:bottom w:val="single" w:color="CCCCCC" w:sz="6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Präsentationstipps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Einstieg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Keine Einleitung wie 'Guten Tag, ich präsentiere heute...' — stattdessen direkt mit der Frage ans Publikum beginnen. Das weckt sofort Aufmerksamkeit.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Tempo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Langsamer sprechen als ihr denkt, dass ihr müsst. Bei komplexen Inhalten (EDA, Cross-Validation) kurze Pausen einbauen. Das Publikum braucht Zeit zum Verarbeiten.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Fachbegriffe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Jeden Fachbegriff, den ihr nennt, sofort mit einem Satz erklären — auch wenn der Prof ihn kennt. Das zeigt, dass ihr ihn selbst verstanden habt.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Zahlen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Zahlen immer in Kontext setzen: nicht 'ROC-AUC 0.58' — sondern 'ROC-AUC 0.58, was statistisch signifikant über dem Zufallsniveau von 0.5 liegt'.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Demo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Mindestens zweimal vor der Präsentation üben. Jeden Klick kennen. Falls etwas schief geht: ruhig bleiben, kurz erklären, weitermachen.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Grenzen ansprechen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Proaktiv die Schwachstellen benennen — bevor der Prof fragt. Das zeigt wissenschaftliche Reife und akademische Souveränität.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Abschluss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Den letzten Satz langsam und deutlich sprechen. Kurze Pause. Dann: 'Vielen Dank.' — fertig. Kein Herumreden nach dem Schlusssatz.</w:t>
            </w:r>
          </w:p>
        </w:tc>
      </w:tr>
    </w:tbl>
    <w:p>
      <w:pPr>
        <w:spacing w:after="120" w:before="120"/>
        <w:ind w:left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400" w:before="400"/>
        <w:jc w:val="center"/>
      </w:pPr>
      <w:r>
        <w:rPr>
          <w:rFonts w:ascii="Arial" w:cs="Arial" w:eastAsia="Arial" w:hAnsi="Arial"/>
          <w:b/>
          <w:bCs/>
          <w:i/>
          <w:iCs/>
          <w:color w:val="2E5B9A"/>
          <w:sz w:val="28"/>
          <w:szCs w:val="28"/>
        </w:rPr>
        <w:t xml:space="preserve">Viel Erfolg, Soufiane. Die 1,0 ist drin.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Seite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 |  Modul: Big Data &amp; Data Analytics  |  Bearbeiter: Soufiane Fedan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B9A" w:sz="6"/>
      </w:pBdr>
      <w:jc w:val="left"/>
    </w:pPr>
    <w:r>
      <w:rPr>
        <w:rFonts w:ascii="Arial" w:cs="Arial" w:eastAsia="Arial" w:hAnsi="Arial"/>
        <w:b/>
        <w:bCs/>
        <w:color w:val="2E5B9A"/>
        <w:sz w:val="18"/>
        <w:szCs w:val="18"/>
      </w:rPr>
      <w:t xml:space="preserve">WealthScope AI  |  </w:t>
    </w:r>
    <w:r>
      <w:rPr>
        <w:rFonts w:ascii="Arial" w:cs="Arial" w:eastAsia="Arial" w:hAnsi="Arial"/>
        <w:color w:val="595959"/>
        <w:sz w:val="18"/>
        <w:szCs w:val="18"/>
      </w:rPr>
      <w:t xml:space="preserve">Präsentationsscript  |  </w:t>
    </w:r>
    <w:r>
      <w:rPr>
        <w:rFonts w:ascii="Arial" w:cs="Arial" w:eastAsia="Arial" w:hAnsi="Arial"/>
        <w:color w:val="595959"/>
        <w:sz w:val="18"/>
        <w:szCs w:val="18"/>
      </w:rPr>
      <w:t xml:space="preserve">Soufiane Fedan  |  IU Internationale Hochschule Frankfurt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5B9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2026-06-10T20:21:29.180Z</dcterms:created>
  <dcterms:modified xsi:type="dcterms:W3CDTF">2026-06-10T20:21:29.180Z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