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0FDD69" w14:textId="45F76407" w:rsidR="00C608DF" w:rsidRPr="00C608DF" w:rsidRDefault="00C608DF" w:rsidP="00C608DF">
      <w:pPr>
        <w:spacing w:line="240" w:lineRule="auto"/>
        <w:rPr>
          <w:rFonts w:ascii="Times New Roman" w:eastAsia="Times New Roman" w:hAnsi="Times New Roman" w:cs="Times New Roman"/>
          <w:sz w:val="24"/>
          <w:szCs w:val="24"/>
          <w:lang w:val="es-ES"/>
        </w:rPr>
      </w:pPr>
      <w:r w:rsidRPr="00C608DF">
        <w:rPr>
          <w:rFonts w:ascii="Times New Roman" w:eastAsia="Times New Roman" w:hAnsi="Times New Roman" w:cs="Times New Roman"/>
          <w:sz w:val="24"/>
          <w:szCs w:val="24"/>
          <w:lang w:val="es-ES"/>
        </w:rPr>
        <w:t>Universidad de San Andrés</w:t>
      </w:r>
    </w:p>
    <w:p w14:paraId="58332B54" w14:textId="1CDA3429" w:rsidR="00C608DF" w:rsidRPr="00C608DF" w:rsidRDefault="00C608DF" w:rsidP="00C608DF">
      <w:pPr>
        <w:spacing w:line="240" w:lineRule="auto"/>
        <w:rPr>
          <w:rFonts w:ascii="Times New Roman" w:eastAsia="Times New Roman" w:hAnsi="Times New Roman" w:cs="Times New Roman"/>
          <w:sz w:val="24"/>
          <w:szCs w:val="24"/>
          <w:lang w:val="es-ES"/>
        </w:rPr>
      </w:pPr>
      <w:r w:rsidRPr="00C608DF">
        <w:rPr>
          <w:rFonts w:ascii="Times New Roman" w:eastAsia="Times New Roman" w:hAnsi="Times New Roman" w:cs="Times New Roman"/>
          <w:sz w:val="24"/>
          <w:szCs w:val="24"/>
          <w:lang w:val="es-ES"/>
        </w:rPr>
        <w:t>33144 - Federico Ariel López</w:t>
      </w:r>
    </w:p>
    <w:p w14:paraId="3E121067" w14:textId="77777777" w:rsidR="00C608DF" w:rsidRPr="00C608DF" w:rsidRDefault="00C608DF" w:rsidP="00C608DF">
      <w:pPr>
        <w:spacing w:line="240" w:lineRule="auto"/>
        <w:rPr>
          <w:rFonts w:ascii="Times New Roman" w:eastAsia="Times New Roman" w:hAnsi="Times New Roman" w:cs="Times New Roman"/>
          <w:sz w:val="24"/>
          <w:szCs w:val="24"/>
          <w:lang w:val="es-ES"/>
        </w:rPr>
      </w:pPr>
      <w:r w:rsidRPr="00C608DF">
        <w:rPr>
          <w:rFonts w:ascii="Times New Roman" w:eastAsia="Times New Roman" w:hAnsi="Times New Roman" w:cs="Times New Roman"/>
          <w:sz w:val="24"/>
          <w:szCs w:val="24"/>
          <w:lang w:val="es-ES"/>
        </w:rPr>
        <w:t>Profesor: Diego F. Guerra</w:t>
      </w:r>
    </w:p>
    <w:p w14:paraId="3D1429F6" w14:textId="26699C93" w:rsidR="002D420F" w:rsidRPr="00C608DF" w:rsidRDefault="00C608DF" w:rsidP="00C608DF">
      <w:pPr>
        <w:spacing w:line="240" w:lineRule="auto"/>
        <w:rPr>
          <w:rFonts w:ascii="Times New Roman" w:eastAsia="Times New Roman" w:hAnsi="Times New Roman" w:cs="Times New Roman"/>
          <w:sz w:val="24"/>
          <w:szCs w:val="24"/>
          <w:lang w:val="es-ES"/>
        </w:rPr>
      </w:pPr>
      <w:r w:rsidRPr="00C608DF">
        <w:rPr>
          <w:rFonts w:ascii="Times New Roman" w:eastAsia="Times New Roman" w:hAnsi="Times New Roman" w:cs="Times New Roman"/>
          <w:sz w:val="24"/>
          <w:szCs w:val="24"/>
          <w:lang w:val="es-ES"/>
        </w:rPr>
        <w:t>Tutorial: Florencia Baliña</w:t>
      </w:r>
    </w:p>
    <w:p w14:paraId="3CA87EDB" w14:textId="77777777" w:rsidR="00C608DF" w:rsidRPr="00C608DF" w:rsidRDefault="00C608DF" w:rsidP="00C608DF">
      <w:pPr>
        <w:spacing w:line="240" w:lineRule="auto"/>
        <w:rPr>
          <w:rFonts w:ascii="Times New Roman" w:eastAsia="Times New Roman" w:hAnsi="Times New Roman" w:cs="Times New Roman"/>
          <w:sz w:val="24"/>
          <w:szCs w:val="24"/>
          <w:lang w:val="es-ES"/>
        </w:rPr>
      </w:pPr>
    </w:p>
    <w:p w14:paraId="53353064" w14:textId="22198F3C" w:rsidR="00C608DF" w:rsidRPr="00C608DF" w:rsidRDefault="00C608DF" w:rsidP="00C608DF">
      <w:pPr>
        <w:numPr>
          <w:ilvl w:val="0"/>
          <w:numId w:val="3"/>
        </w:numPr>
        <w:spacing w:line="240" w:lineRule="auto"/>
        <w:ind w:left="0"/>
        <w:jc w:val="both"/>
        <w:rPr>
          <w:rFonts w:ascii="Times New Roman" w:eastAsia="Times New Roman" w:hAnsi="Times New Roman" w:cs="Times New Roman"/>
          <w:b/>
          <w:sz w:val="24"/>
          <w:szCs w:val="24"/>
          <w:lang w:val="es-ES"/>
        </w:rPr>
      </w:pPr>
      <w:r w:rsidRPr="00C608DF">
        <w:rPr>
          <w:rFonts w:ascii="Times New Roman" w:eastAsia="Times New Roman" w:hAnsi="Times New Roman" w:cs="Times New Roman"/>
          <w:b/>
          <w:sz w:val="24"/>
          <w:szCs w:val="24"/>
          <w:lang w:val="es-ES"/>
        </w:rPr>
        <w:t>Reproductibilidad técnica, multiplicidad y trituración del aura</w:t>
      </w:r>
    </w:p>
    <w:p w14:paraId="04245217" w14:textId="77777777" w:rsidR="00C608DF" w:rsidRPr="00C608DF" w:rsidRDefault="00C608DF" w:rsidP="00C608DF">
      <w:pPr>
        <w:spacing w:line="240" w:lineRule="auto"/>
        <w:jc w:val="both"/>
        <w:rPr>
          <w:rFonts w:ascii="Times New Roman" w:eastAsia="Times New Roman" w:hAnsi="Times New Roman" w:cs="Times New Roman"/>
          <w:sz w:val="24"/>
          <w:szCs w:val="24"/>
          <w:u w:val="single"/>
          <w:lang w:val="es-ES"/>
        </w:rPr>
      </w:pPr>
    </w:p>
    <w:p w14:paraId="50A63697" w14:textId="4998C0AC" w:rsidR="00F375C8" w:rsidRPr="00C608DF" w:rsidRDefault="00D07DAE" w:rsidP="00B72B84">
      <w:pPr>
        <w:spacing w:line="360" w:lineRule="auto"/>
        <w:jc w:val="center"/>
        <w:rPr>
          <w:rFonts w:ascii="Times New Roman" w:eastAsia="Times New Roman" w:hAnsi="Times New Roman" w:cs="Times New Roman"/>
          <w:sz w:val="24"/>
          <w:szCs w:val="24"/>
          <w:u w:val="single"/>
          <w:lang w:val="es-ES"/>
        </w:rPr>
      </w:pPr>
      <w:r w:rsidRPr="00C608DF">
        <w:rPr>
          <w:rFonts w:ascii="Times New Roman" w:eastAsia="Times New Roman" w:hAnsi="Times New Roman" w:cs="Times New Roman"/>
          <w:sz w:val="24"/>
          <w:szCs w:val="24"/>
          <w:u w:val="single"/>
          <w:lang w:val="es-ES"/>
        </w:rPr>
        <w:t>En Busca del Aura Perdido</w:t>
      </w:r>
    </w:p>
    <w:p w14:paraId="70976487" w14:textId="554FA046" w:rsidR="00A41B8F" w:rsidRPr="00C608DF" w:rsidRDefault="0045744E" w:rsidP="002A313D">
      <w:pPr>
        <w:spacing w:line="360" w:lineRule="auto"/>
        <w:ind w:firstLine="720"/>
        <w:jc w:val="both"/>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 xml:space="preserve">Walter Benjamin </w:t>
      </w:r>
      <w:r w:rsidR="004B3E23">
        <w:rPr>
          <w:rFonts w:ascii="Times New Roman" w:eastAsia="Times New Roman" w:hAnsi="Times New Roman" w:cs="Times New Roman"/>
          <w:sz w:val="24"/>
          <w:szCs w:val="24"/>
          <w:lang w:val="es-ES"/>
        </w:rPr>
        <w:t>publica en 1936</w:t>
      </w:r>
      <w:r w:rsidR="004C1841">
        <w:rPr>
          <w:rFonts w:ascii="Times New Roman" w:eastAsia="Times New Roman" w:hAnsi="Times New Roman" w:cs="Times New Roman"/>
          <w:sz w:val="24"/>
          <w:szCs w:val="24"/>
          <w:lang w:val="es-ES"/>
        </w:rPr>
        <w:t xml:space="preserve"> </w:t>
      </w:r>
      <w:r w:rsidR="003B1AA2" w:rsidRPr="003B1AA2">
        <w:rPr>
          <w:rFonts w:ascii="Times New Roman" w:eastAsia="Times New Roman" w:hAnsi="Times New Roman" w:cs="Times New Roman"/>
          <w:i/>
          <w:iCs/>
          <w:sz w:val="24"/>
          <w:szCs w:val="24"/>
          <w:lang w:val="es-ES"/>
        </w:rPr>
        <w:t>La obra de arte en la época de su reproductibilidad técnica</w:t>
      </w:r>
      <w:r w:rsidR="009030CB">
        <w:rPr>
          <w:rFonts w:ascii="Times New Roman" w:eastAsia="Times New Roman" w:hAnsi="Times New Roman" w:cs="Times New Roman"/>
          <w:i/>
          <w:iCs/>
          <w:sz w:val="24"/>
          <w:szCs w:val="24"/>
          <w:lang w:val="es-ES"/>
        </w:rPr>
        <w:t xml:space="preserve"> </w:t>
      </w:r>
      <w:r w:rsidR="009030CB">
        <w:rPr>
          <w:rFonts w:ascii="Times New Roman" w:eastAsia="Times New Roman" w:hAnsi="Times New Roman" w:cs="Times New Roman"/>
          <w:sz w:val="24"/>
          <w:szCs w:val="24"/>
          <w:lang w:val="es-ES"/>
        </w:rPr>
        <w:t>llamando la atención</w:t>
      </w:r>
      <w:r w:rsidR="00E16D2D">
        <w:rPr>
          <w:rFonts w:ascii="Times New Roman" w:eastAsia="Times New Roman" w:hAnsi="Times New Roman" w:cs="Times New Roman"/>
          <w:sz w:val="24"/>
          <w:szCs w:val="24"/>
          <w:lang w:val="es-ES"/>
        </w:rPr>
        <w:t xml:space="preserve"> al fenómeno </w:t>
      </w:r>
      <w:r w:rsidR="00934844">
        <w:rPr>
          <w:rFonts w:ascii="Times New Roman" w:eastAsia="Times New Roman" w:hAnsi="Times New Roman" w:cs="Times New Roman"/>
          <w:sz w:val="24"/>
          <w:szCs w:val="24"/>
          <w:lang w:val="es-ES"/>
        </w:rPr>
        <w:t>de la fotografía y la cinematografía como medio</w:t>
      </w:r>
      <w:r w:rsidR="00753B11">
        <w:rPr>
          <w:rFonts w:ascii="Times New Roman" w:eastAsia="Times New Roman" w:hAnsi="Times New Roman" w:cs="Times New Roman"/>
          <w:sz w:val="24"/>
          <w:szCs w:val="24"/>
          <w:lang w:val="es-ES"/>
        </w:rPr>
        <w:t xml:space="preserve">s </w:t>
      </w:r>
      <w:r w:rsidR="00CF18E6">
        <w:rPr>
          <w:rFonts w:ascii="Times New Roman" w:eastAsia="Times New Roman" w:hAnsi="Times New Roman" w:cs="Times New Roman"/>
          <w:sz w:val="24"/>
          <w:szCs w:val="24"/>
          <w:lang w:val="es-ES"/>
        </w:rPr>
        <w:t xml:space="preserve">para destruir el “aquí y ahora” o “aura” de las obras que típicamente no era tan simple </w:t>
      </w:r>
      <w:r w:rsidR="003F77F1">
        <w:rPr>
          <w:rFonts w:ascii="Times New Roman" w:eastAsia="Times New Roman" w:hAnsi="Times New Roman" w:cs="Times New Roman"/>
          <w:sz w:val="24"/>
          <w:szCs w:val="24"/>
          <w:lang w:val="es-ES"/>
        </w:rPr>
        <w:t xml:space="preserve">llegar a contemplar. </w:t>
      </w:r>
      <w:r w:rsidR="009030CB">
        <w:rPr>
          <w:rFonts w:ascii="Times New Roman" w:eastAsia="Times New Roman" w:hAnsi="Times New Roman" w:cs="Times New Roman"/>
          <w:sz w:val="24"/>
          <w:szCs w:val="24"/>
          <w:lang w:val="es-ES"/>
        </w:rPr>
        <w:t xml:space="preserve">Este ensayo relaciona la problemática </w:t>
      </w:r>
      <w:r w:rsidR="003005AD">
        <w:rPr>
          <w:rFonts w:ascii="Times New Roman" w:eastAsia="Times New Roman" w:hAnsi="Times New Roman" w:cs="Times New Roman"/>
          <w:sz w:val="24"/>
          <w:szCs w:val="24"/>
          <w:lang w:val="es-ES"/>
        </w:rPr>
        <w:t>de la</w:t>
      </w:r>
      <w:r w:rsidR="009030CB">
        <w:rPr>
          <w:rFonts w:ascii="Times New Roman" w:eastAsia="Times New Roman" w:hAnsi="Times New Roman" w:cs="Times New Roman"/>
          <w:sz w:val="24"/>
          <w:szCs w:val="24"/>
          <w:lang w:val="es-ES"/>
        </w:rPr>
        <w:t xml:space="preserve"> autor</w:t>
      </w:r>
      <w:r w:rsidR="003005AD">
        <w:rPr>
          <w:rFonts w:ascii="Times New Roman" w:eastAsia="Times New Roman" w:hAnsi="Times New Roman" w:cs="Times New Roman"/>
          <w:sz w:val="24"/>
          <w:szCs w:val="24"/>
          <w:lang w:val="es-ES"/>
        </w:rPr>
        <w:t>ía</w:t>
      </w:r>
      <w:r w:rsidR="009030CB">
        <w:rPr>
          <w:rFonts w:ascii="Times New Roman" w:eastAsia="Times New Roman" w:hAnsi="Times New Roman" w:cs="Times New Roman"/>
          <w:sz w:val="24"/>
          <w:szCs w:val="24"/>
          <w:lang w:val="es-ES"/>
        </w:rPr>
        <w:t xml:space="preserve"> </w:t>
      </w:r>
      <w:r w:rsidR="003005AD">
        <w:rPr>
          <w:rFonts w:ascii="Times New Roman" w:eastAsia="Times New Roman" w:hAnsi="Times New Roman" w:cs="Times New Roman"/>
          <w:sz w:val="24"/>
          <w:szCs w:val="24"/>
          <w:lang w:val="es-ES"/>
        </w:rPr>
        <w:t xml:space="preserve">que </w:t>
      </w:r>
      <w:r w:rsidR="00E47ABD">
        <w:rPr>
          <w:rFonts w:ascii="Times New Roman" w:eastAsia="Times New Roman" w:hAnsi="Times New Roman" w:cs="Times New Roman"/>
          <w:sz w:val="24"/>
          <w:szCs w:val="24"/>
          <w:lang w:val="es-ES"/>
        </w:rPr>
        <w:t>generan</w:t>
      </w:r>
      <w:r w:rsidR="003005AD">
        <w:rPr>
          <w:rFonts w:ascii="Times New Roman" w:eastAsia="Times New Roman" w:hAnsi="Times New Roman" w:cs="Times New Roman"/>
          <w:sz w:val="24"/>
          <w:szCs w:val="24"/>
          <w:lang w:val="es-ES"/>
        </w:rPr>
        <w:t xml:space="preserve"> las obras de artistas como Sherri Levine</w:t>
      </w:r>
      <w:r w:rsidR="00E47ABD">
        <w:rPr>
          <w:rFonts w:ascii="Times New Roman" w:eastAsia="Times New Roman" w:hAnsi="Times New Roman" w:cs="Times New Roman"/>
          <w:sz w:val="24"/>
          <w:szCs w:val="24"/>
          <w:lang w:val="es-ES"/>
        </w:rPr>
        <w:t xml:space="preserve">, analizadas por Irvin (2005), con la pérdida del aura </w:t>
      </w:r>
      <w:r w:rsidR="00FB3C5F">
        <w:rPr>
          <w:rFonts w:ascii="Times New Roman" w:eastAsia="Times New Roman" w:hAnsi="Times New Roman" w:cs="Times New Roman"/>
          <w:sz w:val="24"/>
          <w:szCs w:val="24"/>
          <w:lang w:val="es-ES"/>
        </w:rPr>
        <w:t>a manos de la reproductibilidad técnica que propugna Benjamin.</w:t>
      </w:r>
      <w:r w:rsidR="002A313D">
        <w:rPr>
          <w:rFonts w:ascii="Times New Roman" w:eastAsia="Times New Roman" w:hAnsi="Times New Roman" w:cs="Times New Roman"/>
          <w:sz w:val="24"/>
          <w:szCs w:val="24"/>
          <w:lang w:val="es-ES"/>
        </w:rPr>
        <w:t xml:space="preserve"> </w:t>
      </w:r>
      <w:r w:rsidR="00A41B8F">
        <w:rPr>
          <w:rFonts w:ascii="Times New Roman" w:eastAsia="Times New Roman" w:hAnsi="Times New Roman" w:cs="Times New Roman"/>
          <w:sz w:val="24"/>
          <w:szCs w:val="24"/>
          <w:lang w:val="es-ES"/>
        </w:rPr>
        <w:t>La conclusión de Irvin es que la obra apropiativa de Levin resalta el rol del artista</w:t>
      </w:r>
      <w:r w:rsidR="00A21587">
        <w:rPr>
          <w:rFonts w:ascii="Times New Roman" w:eastAsia="Times New Roman" w:hAnsi="Times New Roman" w:cs="Times New Roman"/>
          <w:sz w:val="24"/>
          <w:szCs w:val="24"/>
          <w:lang w:val="es-ES"/>
        </w:rPr>
        <w:t xml:space="preserve"> y su intención</w:t>
      </w:r>
      <w:r w:rsidR="00E16D2D">
        <w:rPr>
          <w:rFonts w:ascii="Times New Roman" w:eastAsia="Times New Roman" w:hAnsi="Times New Roman" w:cs="Times New Roman"/>
          <w:sz w:val="24"/>
          <w:szCs w:val="24"/>
          <w:lang w:val="es-ES"/>
        </w:rPr>
        <w:t xml:space="preserve">. Sin embargo, este trabajo </w:t>
      </w:r>
      <w:r w:rsidR="0054737D">
        <w:rPr>
          <w:rFonts w:ascii="Times New Roman" w:eastAsia="Times New Roman" w:hAnsi="Times New Roman" w:cs="Times New Roman"/>
          <w:sz w:val="24"/>
          <w:szCs w:val="24"/>
          <w:lang w:val="es-ES"/>
        </w:rPr>
        <w:t xml:space="preserve">verá si, en realidad se está haciendo una aserción más conflictiva con el concepto de autor y </w:t>
      </w:r>
      <w:r w:rsidR="00CF1D01">
        <w:rPr>
          <w:rFonts w:ascii="Times New Roman" w:eastAsia="Times New Roman" w:hAnsi="Times New Roman" w:cs="Times New Roman"/>
          <w:sz w:val="24"/>
          <w:szCs w:val="24"/>
          <w:lang w:val="es-ES"/>
        </w:rPr>
        <w:t>también sobre el aura de la obra.</w:t>
      </w:r>
    </w:p>
    <w:p w14:paraId="1A7C1FE2" w14:textId="4A202F43" w:rsidR="00006267" w:rsidRDefault="002E499C" w:rsidP="008563C7">
      <w:pPr>
        <w:tabs>
          <w:tab w:val="left" w:pos="426"/>
        </w:tabs>
        <w:spacing w:line="360" w:lineRule="auto"/>
        <w:jc w:val="both"/>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ab/>
        <w:t xml:space="preserve">La fotografía </w:t>
      </w:r>
      <w:r w:rsidR="008F56C1">
        <w:rPr>
          <w:rFonts w:ascii="Times New Roman" w:eastAsia="Times New Roman" w:hAnsi="Times New Roman" w:cs="Times New Roman"/>
          <w:sz w:val="24"/>
          <w:szCs w:val="24"/>
          <w:lang w:val="es-ES"/>
        </w:rPr>
        <w:t xml:space="preserve">es un medio que preocupa a Benjamin en tanto </w:t>
      </w:r>
      <w:r w:rsidR="00934844">
        <w:rPr>
          <w:rFonts w:ascii="Times New Roman" w:eastAsia="Times New Roman" w:hAnsi="Times New Roman" w:cs="Times New Roman"/>
          <w:sz w:val="24"/>
          <w:szCs w:val="24"/>
          <w:lang w:val="es-ES"/>
        </w:rPr>
        <w:t>su efecto efectivo</w:t>
      </w:r>
      <w:r w:rsidR="00DB09D8">
        <w:rPr>
          <w:rFonts w:ascii="Times New Roman" w:eastAsia="Times New Roman" w:hAnsi="Times New Roman" w:cs="Times New Roman"/>
          <w:sz w:val="24"/>
          <w:szCs w:val="24"/>
          <w:lang w:val="es-ES"/>
        </w:rPr>
        <w:t xml:space="preserve"> fue eliminar el aura </w:t>
      </w:r>
      <w:r w:rsidR="004C1841">
        <w:rPr>
          <w:rFonts w:ascii="Times New Roman" w:eastAsia="Times New Roman" w:hAnsi="Times New Roman" w:cs="Times New Roman"/>
          <w:sz w:val="24"/>
          <w:szCs w:val="24"/>
          <w:lang w:val="es-ES"/>
        </w:rPr>
        <w:t xml:space="preserve">permitiendo la reproducción masiva </w:t>
      </w:r>
      <w:r w:rsidR="00F960AA">
        <w:rPr>
          <w:rFonts w:ascii="Times New Roman" w:eastAsia="Times New Roman" w:hAnsi="Times New Roman" w:cs="Times New Roman"/>
          <w:sz w:val="24"/>
          <w:szCs w:val="24"/>
          <w:lang w:val="es-ES"/>
        </w:rPr>
        <w:t xml:space="preserve">y </w:t>
      </w:r>
      <w:r w:rsidR="004C1841">
        <w:rPr>
          <w:rFonts w:ascii="Times New Roman" w:eastAsia="Times New Roman" w:hAnsi="Times New Roman" w:cs="Times New Roman"/>
          <w:sz w:val="24"/>
          <w:szCs w:val="24"/>
          <w:lang w:val="es-ES"/>
        </w:rPr>
        <w:t>el acceso general. Una pintura</w:t>
      </w:r>
      <w:r w:rsidR="00A21587">
        <w:rPr>
          <w:rFonts w:ascii="Times New Roman" w:eastAsia="Times New Roman" w:hAnsi="Times New Roman" w:cs="Times New Roman"/>
          <w:sz w:val="24"/>
          <w:szCs w:val="24"/>
          <w:lang w:val="es-ES"/>
        </w:rPr>
        <w:t xml:space="preserve"> ahora podía estar a la vista de muchas más personas que </w:t>
      </w:r>
      <w:r w:rsidR="00F960AA">
        <w:rPr>
          <w:rFonts w:ascii="Times New Roman" w:eastAsia="Times New Roman" w:hAnsi="Times New Roman" w:cs="Times New Roman"/>
          <w:sz w:val="24"/>
          <w:szCs w:val="24"/>
          <w:lang w:val="es-ES"/>
        </w:rPr>
        <w:t xml:space="preserve">antes, pero, de todas formas, no sería, para Benjamin, lo mismo una reproducción que el original. El original mantiene </w:t>
      </w:r>
      <w:r w:rsidR="00C37A30">
        <w:rPr>
          <w:rFonts w:ascii="Times New Roman" w:eastAsia="Times New Roman" w:hAnsi="Times New Roman" w:cs="Times New Roman"/>
          <w:sz w:val="24"/>
          <w:szCs w:val="24"/>
          <w:lang w:val="es-ES"/>
        </w:rPr>
        <w:t>una</w:t>
      </w:r>
      <w:r w:rsidR="00F960AA">
        <w:rPr>
          <w:rFonts w:ascii="Times New Roman" w:eastAsia="Times New Roman" w:hAnsi="Times New Roman" w:cs="Times New Roman"/>
          <w:sz w:val="24"/>
          <w:szCs w:val="24"/>
          <w:lang w:val="es-ES"/>
        </w:rPr>
        <w:t xml:space="preserve"> autenticidad</w:t>
      </w:r>
      <w:r w:rsidR="00C37A30">
        <w:rPr>
          <w:rFonts w:ascii="Times New Roman" w:eastAsia="Times New Roman" w:hAnsi="Times New Roman" w:cs="Times New Roman"/>
          <w:sz w:val="24"/>
          <w:szCs w:val="24"/>
          <w:lang w:val="es-ES"/>
        </w:rPr>
        <w:t xml:space="preserve"> irrevocable</w:t>
      </w:r>
      <w:r w:rsidR="00F960AA">
        <w:rPr>
          <w:rFonts w:ascii="Times New Roman" w:eastAsia="Times New Roman" w:hAnsi="Times New Roman" w:cs="Times New Roman"/>
          <w:sz w:val="24"/>
          <w:szCs w:val="24"/>
          <w:lang w:val="es-ES"/>
        </w:rPr>
        <w:t xml:space="preserve">. </w:t>
      </w:r>
      <w:r w:rsidR="00303049">
        <w:rPr>
          <w:rFonts w:ascii="Times New Roman" w:eastAsia="Times New Roman" w:hAnsi="Times New Roman" w:cs="Times New Roman"/>
          <w:sz w:val="24"/>
          <w:szCs w:val="24"/>
          <w:lang w:val="es-ES"/>
        </w:rPr>
        <w:t>Benjamin equipara el aura con un atardecer en un momento preciso, diciendo que esa belleza es irreproducible y, por ende, algo así conserva su aura.</w:t>
      </w:r>
    </w:p>
    <w:p w14:paraId="777A3A70" w14:textId="7B6C0DBC" w:rsidR="00006267" w:rsidRDefault="00763235" w:rsidP="008563C7">
      <w:pPr>
        <w:tabs>
          <w:tab w:val="left" w:pos="426"/>
        </w:tabs>
        <w:spacing w:line="360" w:lineRule="auto"/>
        <w:jc w:val="both"/>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ab/>
      </w:r>
      <w:r w:rsidR="00C37A30">
        <w:rPr>
          <w:rFonts w:ascii="Times New Roman" w:eastAsia="Times New Roman" w:hAnsi="Times New Roman" w:cs="Times New Roman"/>
          <w:sz w:val="24"/>
          <w:szCs w:val="24"/>
          <w:lang w:val="es-ES"/>
        </w:rPr>
        <w:t>L</w:t>
      </w:r>
      <w:r>
        <w:rPr>
          <w:rFonts w:ascii="Times New Roman" w:eastAsia="Times New Roman" w:hAnsi="Times New Roman" w:cs="Times New Roman"/>
          <w:sz w:val="24"/>
          <w:szCs w:val="24"/>
          <w:lang w:val="es-ES"/>
        </w:rPr>
        <w:t xml:space="preserve">a fotografía, por su </w:t>
      </w:r>
      <w:r w:rsidR="00C37A30">
        <w:rPr>
          <w:rFonts w:ascii="Times New Roman" w:eastAsia="Times New Roman" w:hAnsi="Times New Roman" w:cs="Times New Roman"/>
          <w:sz w:val="24"/>
          <w:szCs w:val="24"/>
          <w:lang w:val="es-ES"/>
        </w:rPr>
        <w:t xml:space="preserve">cuenta, se estaba desarrollando como método artístico, es decir, no solo recreaba </w:t>
      </w:r>
      <w:r w:rsidR="00EC6F0C">
        <w:rPr>
          <w:rFonts w:ascii="Times New Roman" w:eastAsia="Times New Roman" w:hAnsi="Times New Roman" w:cs="Times New Roman"/>
          <w:sz w:val="24"/>
          <w:szCs w:val="24"/>
          <w:lang w:val="es-ES"/>
        </w:rPr>
        <w:t xml:space="preserve">obras que generaran interés estético y lo ponían a disposición de un público </w:t>
      </w:r>
      <w:r w:rsidR="00662A6A">
        <w:rPr>
          <w:rFonts w:ascii="Times New Roman" w:eastAsia="Times New Roman" w:hAnsi="Times New Roman" w:cs="Times New Roman"/>
          <w:sz w:val="24"/>
          <w:szCs w:val="24"/>
          <w:lang w:val="es-ES"/>
        </w:rPr>
        <w:t>amplio,</w:t>
      </w:r>
      <w:r w:rsidR="00EC6F0C">
        <w:rPr>
          <w:rFonts w:ascii="Times New Roman" w:eastAsia="Times New Roman" w:hAnsi="Times New Roman" w:cs="Times New Roman"/>
          <w:sz w:val="24"/>
          <w:szCs w:val="24"/>
          <w:lang w:val="es-ES"/>
        </w:rPr>
        <w:t xml:space="preserve"> sino que por si solas podían ser objeto de interés estético más allá de la reproducción o el registro objetivo.</w:t>
      </w:r>
    </w:p>
    <w:p w14:paraId="6A2A18D8" w14:textId="5342984B" w:rsidR="00006267" w:rsidRPr="00582803" w:rsidRDefault="00CD5C8B" w:rsidP="00763235">
      <w:pPr>
        <w:spacing w:line="360" w:lineRule="auto"/>
        <w:ind w:firstLine="720"/>
        <w:jc w:val="both"/>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w:t>
      </w:r>
      <w:r w:rsidR="00DC0B8B" w:rsidRPr="00582803">
        <w:rPr>
          <w:rFonts w:ascii="Times New Roman" w:eastAsia="Times New Roman" w:hAnsi="Times New Roman" w:cs="Times New Roman"/>
          <w:sz w:val="24"/>
          <w:szCs w:val="24"/>
          <w:lang w:val="es-ES"/>
        </w:rPr>
        <w:t>Mientras</w:t>
      </w:r>
      <w:r w:rsidR="00582803" w:rsidRPr="00582803">
        <w:rPr>
          <w:rFonts w:ascii="Times New Roman" w:eastAsia="Times New Roman" w:hAnsi="Times New Roman" w:cs="Times New Roman"/>
          <w:sz w:val="24"/>
          <w:szCs w:val="24"/>
          <w:lang w:val="es-ES"/>
        </w:rPr>
        <w:t xml:space="preserve"> </w:t>
      </w:r>
      <w:r w:rsidR="00DC0B8B" w:rsidRPr="00582803">
        <w:rPr>
          <w:rFonts w:ascii="Times New Roman" w:eastAsia="Times New Roman" w:hAnsi="Times New Roman" w:cs="Times New Roman"/>
          <w:sz w:val="24"/>
          <w:szCs w:val="24"/>
          <w:lang w:val="es-ES"/>
        </w:rPr>
        <w:t>que toda fotografía tiende a descubrir y a determinar formas</w:t>
      </w:r>
      <w:r w:rsidR="00582803" w:rsidRPr="00582803">
        <w:rPr>
          <w:rFonts w:ascii="Times New Roman" w:eastAsia="Times New Roman" w:hAnsi="Times New Roman" w:cs="Times New Roman"/>
          <w:sz w:val="24"/>
          <w:szCs w:val="24"/>
          <w:lang w:val="es-ES"/>
        </w:rPr>
        <w:t xml:space="preserve"> </w:t>
      </w:r>
      <w:r w:rsidR="00DC0B8B" w:rsidRPr="00582803">
        <w:rPr>
          <w:rFonts w:ascii="Times New Roman" w:eastAsia="Times New Roman" w:hAnsi="Times New Roman" w:cs="Times New Roman"/>
          <w:sz w:val="24"/>
          <w:szCs w:val="24"/>
          <w:lang w:val="es-ES"/>
        </w:rPr>
        <w:t>objetivas, la fotografía artística</w:t>
      </w:r>
      <w:r w:rsidR="00582803">
        <w:rPr>
          <w:rFonts w:ascii="Times New Roman" w:eastAsia="Times New Roman" w:hAnsi="Times New Roman" w:cs="Times New Roman"/>
          <w:sz w:val="24"/>
          <w:szCs w:val="24"/>
          <w:lang w:val="es-ES"/>
        </w:rPr>
        <w:t xml:space="preserve"> …</w:t>
      </w:r>
      <w:r w:rsidR="00DC0B8B" w:rsidRPr="00582803">
        <w:rPr>
          <w:rFonts w:ascii="Times New Roman" w:eastAsia="Times New Roman" w:hAnsi="Times New Roman" w:cs="Times New Roman"/>
          <w:sz w:val="24"/>
          <w:szCs w:val="24"/>
          <w:lang w:val="es-ES"/>
        </w:rPr>
        <w:t xml:space="preserve"> va más lejos,</w:t>
      </w:r>
      <w:r w:rsidR="00582803" w:rsidRPr="00582803">
        <w:rPr>
          <w:rFonts w:ascii="Times New Roman" w:eastAsia="Times New Roman" w:hAnsi="Times New Roman" w:cs="Times New Roman"/>
          <w:sz w:val="24"/>
          <w:szCs w:val="24"/>
          <w:lang w:val="es-ES"/>
        </w:rPr>
        <w:t xml:space="preserve"> </w:t>
      </w:r>
      <w:r w:rsidR="00DC0B8B" w:rsidRPr="00582803">
        <w:rPr>
          <w:rFonts w:ascii="Times New Roman" w:eastAsia="Times New Roman" w:hAnsi="Times New Roman" w:cs="Times New Roman"/>
          <w:sz w:val="24"/>
          <w:szCs w:val="24"/>
          <w:lang w:val="es-ES"/>
        </w:rPr>
        <w:t>utilizando la forma como vehículo de la emoción.</w:t>
      </w:r>
      <w:r>
        <w:rPr>
          <w:rFonts w:ascii="Times New Roman" w:eastAsia="Times New Roman" w:hAnsi="Times New Roman" w:cs="Times New Roman"/>
          <w:sz w:val="24"/>
          <w:szCs w:val="24"/>
          <w:lang w:val="es-ES"/>
        </w:rPr>
        <w:t>”</w:t>
      </w:r>
      <w:r w:rsidR="00F15BB9">
        <w:rPr>
          <w:rFonts w:ascii="Times New Roman" w:eastAsia="Times New Roman" w:hAnsi="Times New Roman" w:cs="Times New Roman"/>
          <w:sz w:val="24"/>
          <w:szCs w:val="24"/>
          <w:lang w:val="es-ES"/>
        </w:rPr>
        <w:t xml:space="preserve"> (Nesbitt, 1986, p. 106)</w:t>
      </w:r>
      <w:r w:rsidR="002E499C">
        <w:rPr>
          <w:rFonts w:ascii="Times New Roman" w:eastAsia="Times New Roman" w:hAnsi="Times New Roman" w:cs="Times New Roman"/>
          <w:sz w:val="24"/>
          <w:szCs w:val="24"/>
          <w:lang w:val="es-ES"/>
        </w:rPr>
        <w:t xml:space="preserve"> </w:t>
      </w:r>
      <w:r w:rsidR="00025BF4">
        <w:rPr>
          <w:rFonts w:ascii="Times New Roman" w:eastAsia="Times New Roman" w:hAnsi="Times New Roman" w:cs="Times New Roman"/>
          <w:sz w:val="24"/>
          <w:szCs w:val="24"/>
          <w:lang w:val="es-ES"/>
        </w:rPr>
        <w:t xml:space="preserve">Es decir, </w:t>
      </w:r>
      <w:r w:rsidR="0044212E">
        <w:rPr>
          <w:rFonts w:ascii="Times New Roman" w:eastAsia="Times New Roman" w:hAnsi="Times New Roman" w:cs="Times New Roman"/>
          <w:sz w:val="24"/>
          <w:szCs w:val="24"/>
          <w:lang w:val="es-ES"/>
        </w:rPr>
        <w:t xml:space="preserve">no necesariamente se hace una obra de arte siempre que se toma una fotografía, </w:t>
      </w:r>
      <w:r w:rsidR="00874E44">
        <w:rPr>
          <w:rFonts w:ascii="Times New Roman" w:eastAsia="Times New Roman" w:hAnsi="Times New Roman" w:cs="Times New Roman"/>
          <w:sz w:val="24"/>
          <w:szCs w:val="24"/>
          <w:lang w:val="es-ES"/>
        </w:rPr>
        <w:t xml:space="preserve">pero algunos fotógrafos </w:t>
      </w:r>
      <w:r w:rsidR="001A3BA9">
        <w:rPr>
          <w:rFonts w:ascii="Times New Roman" w:eastAsia="Times New Roman" w:hAnsi="Times New Roman" w:cs="Times New Roman"/>
          <w:sz w:val="24"/>
          <w:szCs w:val="24"/>
          <w:lang w:val="es-ES"/>
        </w:rPr>
        <w:t>fueron</w:t>
      </w:r>
      <w:r w:rsidR="00874E44">
        <w:rPr>
          <w:rFonts w:ascii="Times New Roman" w:eastAsia="Times New Roman" w:hAnsi="Times New Roman" w:cs="Times New Roman"/>
          <w:sz w:val="24"/>
          <w:szCs w:val="24"/>
          <w:lang w:val="es-ES"/>
        </w:rPr>
        <w:t xml:space="preserve"> parte de un movimiento para </w:t>
      </w:r>
      <w:r w:rsidR="001A3BA9">
        <w:rPr>
          <w:rFonts w:ascii="Times New Roman" w:eastAsia="Times New Roman" w:hAnsi="Times New Roman" w:cs="Times New Roman"/>
          <w:sz w:val="24"/>
          <w:szCs w:val="24"/>
          <w:lang w:val="es-ES"/>
        </w:rPr>
        <w:t>crear un interés estético, una emoción</w:t>
      </w:r>
      <w:r w:rsidR="00DE6F9E">
        <w:rPr>
          <w:rFonts w:ascii="Times New Roman" w:eastAsia="Times New Roman" w:hAnsi="Times New Roman" w:cs="Times New Roman"/>
          <w:sz w:val="24"/>
          <w:szCs w:val="24"/>
          <w:lang w:val="es-ES"/>
        </w:rPr>
        <w:t>,</w:t>
      </w:r>
      <w:r w:rsidR="001A3BA9">
        <w:rPr>
          <w:rFonts w:ascii="Times New Roman" w:eastAsia="Times New Roman" w:hAnsi="Times New Roman" w:cs="Times New Roman"/>
          <w:sz w:val="24"/>
          <w:szCs w:val="24"/>
          <w:lang w:val="es-ES"/>
        </w:rPr>
        <w:t xml:space="preserve"> a partir de la</w:t>
      </w:r>
      <w:r w:rsidR="00DE6F9E">
        <w:rPr>
          <w:rFonts w:ascii="Times New Roman" w:eastAsia="Times New Roman" w:hAnsi="Times New Roman" w:cs="Times New Roman"/>
          <w:sz w:val="24"/>
          <w:szCs w:val="24"/>
          <w:lang w:val="es-ES"/>
        </w:rPr>
        <w:t xml:space="preserve"> fotografía</w:t>
      </w:r>
      <w:r w:rsidR="000021F3">
        <w:rPr>
          <w:rFonts w:ascii="Times New Roman" w:eastAsia="Times New Roman" w:hAnsi="Times New Roman" w:cs="Times New Roman"/>
          <w:sz w:val="24"/>
          <w:szCs w:val="24"/>
          <w:lang w:val="es-ES"/>
        </w:rPr>
        <w:t xml:space="preserve"> sola.</w:t>
      </w:r>
    </w:p>
    <w:p w14:paraId="208D89D7" w14:textId="2688215E" w:rsidR="00662A6A" w:rsidRDefault="000021F3" w:rsidP="008563C7">
      <w:pPr>
        <w:tabs>
          <w:tab w:val="left" w:pos="426"/>
        </w:tabs>
        <w:spacing w:line="360" w:lineRule="auto"/>
        <w:jc w:val="both"/>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ab/>
        <w:t xml:space="preserve">Un ejemplo de esto es </w:t>
      </w:r>
      <w:r>
        <w:rPr>
          <w:rFonts w:ascii="Times New Roman" w:eastAsia="Times New Roman" w:hAnsi="Times New Roman" w:cs="Times New Roman"/>
          <w:i/>
          <w:iCs/>
          <w:sz w:val="24"/>
          <w:szCs w:val="24"/>
          <w:lang w:val="es-ES"/>
        </w:rPr>
        <w:t>La Fourchette</w:t>
      </w:r>
      <w:r>
        <w:rPr>
          <w:rFonts w:ascii="Times New Roman" w:eastAsia="Times New Roman" w:hAnsi="Times New Roman" w:cs="Times New Roman"/>
          <w:sz w:val="24"/>
          <w:szCs w:val="24"/>
          <w:lang w:val="es-ES"/>
        </w:rPr>
        <w:t>, de Kertész</w:t>
      </w:r>
      <w:r w:rsidR="009A61A0">
        <w:rPr>
          <w:rFonts w:ascii="Times New Roman" w:eastAsia="Times New Roman" w:hAnsi="Times New Roman" w:cs="Times New Roman"/>
          <w:sz w:val="24"/>
          <w:szCs w:val="24"/>
          <w:lang w:val="es-ES"/>
        </w:rPr>
        <w:t xml:space="preserve">. Un tenedor </w:t>
      </w:r>
      <w:r w:rsidR="00872D73">
        <w:rPr>
          <w:rFonts w:ascii="Times New Roman" w:eastAsia="Times New Roman" w:hAnsi="Times New Roman" w:cs="Times New Roman"/>
          <w:sz w:val="24"/>
          <w:szCs w:val="24"/>
          <w:lang w:val="es-ES"/>
        </w:rPr>
        <w:t>fotografiado,</w:t>
      </w:r>
      <w:r w:rsidR="009A61A0">
        <w:rPr>
          <w:rFonts w:ascii="Times New Roman" w:eastAsia="Times New Roman" w:hAnsi="Times New Roman" w:cs="Times New Roman"/>
          <w:sz w:val="24"/>
          <w:szCs w:val="24"/>
          <w:lang w:val="es-ES"/>
        </w:rPr>
        <w:t xml:space="preserve"> pero sumamente </w:t>
      </w:r>
      <w:r w:rsidR="004F5E27">
        <w:rPr>
          <w:rFonts w:ascii="Times New Roman" w:eastAsia="Times New Roman" w:hAnsi="Times New Roman" w:cs="Times New Roman"/>
          <w:sz w:val="24"/>
          <w:szCs w:val="24"/>
          <w:lang w:val="es-ES"/>
        </w:rPr>
        <w:t xml:space="preserve">artístico e interesante, precisamente confeccionado para que el espectador lo aprecie y, en este caso, se use como publicidad. </w:t>
      </w:r>
      <w:r w:rsidR="006771ED">
        <w:rPr>
          <w:rFonts w:ascii="Times New Roman" w:eastAsia="Times New Roman" w:hAnsi="Times New Roman" w:cs="Times New Roman"/>
          <w:sz w:val="24"/>
          <w:szCs w:val="24"/>
          <w:lang w:val="es-ES"/>
        </w:rPr>
        <w:t xml:space="preserve">También Alfred </w:t>
      </w:r>
      <w:r w:rsidR="00872D73">
        <w:rPr>
          <w:rFonts w:ascii="Times New Roman" w:eastAsia="Times New Roman" w:hAnsi="Times New Roman" w:cs="Times New Roman"/>
          <w:sz w:val="24"/>
          <w:szCs w:val="24"/>
          <w:lang w:val="es-ES"/>
        </w:rPr>
        <w:t>Stiglitz</w:t>
      </w:r>
      <w:r w:rsidR="006771ED">
        <w:rPr>
          <w:rFonts w:ascii="Times New Roman" w:eastAsia="Times New Roman" w:hAnsi="Times New Roman" w:cs="Times New Roman"/>
          <w:sz w:val="24"/>
          <w:szCs w:val="24"/>
          <w:lang w:val="es-ES"/>
        </w:rPr>
        <w:t xml:space="preserve"> pertenecía a este grupo</w:t>
      </w:r>
      <w:r w:rsidR="00785590">
        <w:rPr>
          <w:rFonts w:ascii="Times New Roman" w:eastAsia="Times New Roman" w:hAnsi="Times New Roman" w:cs="Times New Roman"/>
          <w:sz w:val="24"/>
          <w:szCs w:val="24"/>
          <w:lang w:val="es-ES"/>
        </w:rPr>
        <w:t xml:space="preserve">, </w:t>
      </w:r>
      <w:r w:rsidR="00662A6A">
        <w:rPr>
          <w:rFonts w:ascii="Times New Roman" w:eastAsia="Times New Roman" w:hAnsi="Times New Roman" w:cs="Times New Roman"/>
          <w:sz w:val="24"/>
          <w:szCs w:val="24"/>
          <w:lang w:val="es-ES"/>
        </w:rPr>
        <w:t>y la fotografía de La Fuente de Duchamp también logra un interés estético.</w:t>
      </w:r>
    </w:p>
    <w:p w14:paraId="710983FE" w14:textId="041D53E9" w:rsidR="00662A6A" w:rsidRPr="00C23822" w:rsidRDefault="00662A6A" w:rsidP="00C23822">
      <w:pPr>
        <w:tabs>
          <w:tab w:val="left" w:pos="426"/>
        </w:tabs>
        <w:spacing w:line="360" w:lineRule="auto"/>
        <w:jc w:val="both"/>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lastRenderedPageBreak/>
        <w:tab/>
      </w:r>
      <w:r w:rsidR="00946661" w:rsidRPr="00662A6A">
        <w:rPr>
          <w:rFonts w:ascii="Times New Roman" w:eastAsia="Times New Roman" w:hAnsi="Times New Roman" w:cs="Times New Roman"/>
          <w:sz w:val="24"/>
          <w:szCs w:val="24"/>
          <w:lang w:val="es-ES"/>
        </w:rPr>
        <w:t xml:space="preserve">La fotografía de </w:t>
      </w:r>
      <w:r w:rsidRPr="00662A6A">
        <w:rPr>
          <w:rFonts w:ascii="Times New Roman" w:eastAsia="Times New Roman" w:hAnsi="Times New Roman" w:cs="Times New Roman"/>
          <w:sz w:val="24"/>
          <w:szCs w:val="24"/>
          <w:lang w:val="es-ES"/>
        </w:rPr>
        <w:t xml:space="preserve">Walker </w:t>
      </w:r>
      <w:r w:rsidR="001A3BA9" w:rsidRPr="00662A6A">
        <w:rPr>
          <w:rFonts w:ascii="Times New Roman" w:eastAsia="Times New Roman" w:hAnsi="Times New Roman" w:cs="Times New Roman"/>
          <w:sz w:val="24"/>
          <w:szCs w:val="24"/>
          <w:lang w:val="es-ES"/>
        </w:rPr>
        <w:t>Evans</w:t>
      </w:r>
      <w:r w:rsidRPr="00662A6A">
        <w:rPr>
          <w:rFonts w:ascii="Times New Roman" w:eastAsia="Times New Roman" w:hAnsi="Times New Roman" w:cs="Times New Roman"/>
          <w:sz w:val="24"/>
          <w:szCs w:val="24"/>
          <w:lang w:val="es-ES"/>
        </w:rPr>
        <w:t xml:space="preserve"> </w:t>
      </w:r>
      <w:r w:rsidRPr="00055FAC">
        <w:rPr>
          <w:rFonts w:ascii="Times New Roman" w:eastAsia="Times New Roman" w:hAnsi="Times New Roman" w:cs="Times New Roman"/>
          <w:i/>
          <w:iCs/>
          <w:sz w:val="24"/>
          <w:szCs w:val="24"/>
          <w:lang w:val="es-ES"/>
        </w:rPr>
        <w:t>Alabama Cotton Tenant Farmer's Wife</w:t>
      </w:r>
      <w:r w:rsidRPr="00662A6A">
        <w:rPr>
          <w:rFonts w:ascii="Times New Roman" w:eastAsia="Times New Roman" w:hAnsi="Times New Roman" w:cs="Times New Roman"/>
          <w:sz w:val="24"/>
          <w:szCs w:val="24"/>
          <w:lang w:val="es-ES"/>
        </w:rPr>
        <w:t>, se tomó como parte de un esfuerzo de</w:t>
      </w:r>
      <w:r>
        <w:rPr>
          <w:rFonts w:ascii="Times New Roman" w:eastAsia="Times New Roman" w:hAnsi="Times New Roman" w:cs="Times New Roman"/>
          <w:sz w:val="24"/>
          <w:szCs w:val="24"/>
          <w:lang w:val="es-ES"/>
        </w:rPr>
        <w:t>l gobierno de registrar las comunidades</w:t>
      </w:r>
      <w:r w:rsidR="007C1C1C">
        <w:rPr>
          <w:rFonts w:ascii="Times New Roman" w:eastAsia="Times New Roman" w:hAnsi="Times New Roman" w:cs="Times New Roman"/>
          <w:sz w:val="24"/>
          <w:szCs w:val="24"/>
          <w:lang w:val="es-ES"/>
        </w:rPr>
        <w:t xml:space="preserve"> en las zonas rurales y su finalidad era de registro objetivo. Aun así, </w:t>
      </w:r>
      <w:r w:rsidR="00A71BD0">
        <w:rPr>
          <w:rFonts w:ascii="Times New Roman" w:eastAsia="Times New Roman" w:hAnsi="Times New Roman" w:cs="Times New Roman"/>
          <w:sz w:val="24"/>
          <w:szCs w:val="24"/>
          <w:lang w:val="es-ES"/>
        </w:rPr>
        <w:t>fue imposible negar su</w:t>
      </w:r>
      <w:r w:rsidR="00C23822">
        <w:rPr>
          <w:rFonts w:ascii="Times New Roman" w:eastAsia="Times New Roman" w:hAnsi="Times New Roman" w:cs="Times New Roman"/>
          <w:sz w:val="24"/>
          <w:szCs w:val="24"/>
          <w:lang w:val="es-ES"/>
        </w:rPr>
        <w:t xml:space="preserve"> efecto </w:t>
      </w:r>
      <w:r w:rsidR="00A71BD0">
        <w:rPr>
          <w:rFonts w:ascii="Times New Roman" w:eastAsia="Times New Roman" w:hAnsi="Times New Roman" w:cs="Times New Roman"/>
          <w:sz w:val="24"/>
          <w:szCs w:val="24"/>
          <w:lang w:val="es-ES"/>
        </w:rPr>
        <w:t xml:space="preserve">y </w:t>
      </w:r>
      <w:r w:rsidR="00C23822">
        <w:rPr>
          <w:rFonts w:ascii="Times New Roman" w:eastAsia="Times New Roman" w:hAnsi="Times New Roman" w:cs="Times New Roman"/>
          <w:sz w:val="24"/>
          <w:szCs w:val="24"/>
          <w:lang w:val="es-ES"/>
        </w:rPr>
        <w:t>se</w:t>
      </w:r>
      <w:r w:rsidR="00A71BD0">
        <w:rPr>
          <w:rFonts w:ascii="Times New Roman" w:eastAsia="Times New Roman" w:hAnsi="Times New Roman" w:cs="Times New Roman"/>
          <w:sz w:val="24"/>
          <w:szCs w:val="24"/>
          <w:lang w:val="es-ES"/>
        </w:rPr>
        <w:t xml:space="preserve"> la reconoc</w:t>
      </w:r>
      <w:r w:rsidR="00C23822">
        <w:rPr>
          <w:rFonts w:ascii="Times New Roman" w:eastAsia="Times New Roman" w:hAnsi="Times New Roman" w:cs="Times New Roman"/>
          <w:sz w:val="24"/>
          <w:szCs w:val="24"/>
          <w:lang w:val="es-ES"/>
        </w:rPr>
        <w:t xml:space="preserve">e </w:t>
      </w:r>
      <w:r w:rsidR="00A71BD0">
        <w:rPr>
          <w:rFonts w:ascii="Times New Roman" w:eastAsia="Times New Roman" w:hAnsi="Times New Roman" w:cs="Times New Roman"/>
          <w:sz w:val="24"/>
          <w:szCs w:val="24"/>
          <w:lang w:val="es-ES"/>
        </w:rPr>
        <w:t>como parte del corpus artístico de Evans</w:t>
      </w:r>
      <w:r w:rsidR="00284E6E">
        <w:rPr>
          <w:rFonts w:ascii="Times New Roman" w:eastAsia="Times New Roman" w:hAnsi="Times New Roman" w:cs="Times New Roman"/>
          <w:sz w:val="24"/>
          <w:szCs w:val="24"/>
          <w:lang w:val="es-ES"/>
        </w:rPr>
        <w:t>.</w:t>
      </w:r>
    </w:p>
    <w:p w14:paraId="217C9F49" w14:textId="16F70783" w:rsidR="00AC124C" w:rsidRDefault="00284E6E" w:rsidP="008563C7">
      <w:pPr>
        <w:tabs>
          <w:tab w:val="left" w:pos="426"/>
        </w:tabs>
        <w:spacing w:line="360" w:lineRule="auto"/>
        <w:jc w:val="both"/>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ab/>
        <w:t xml:space="preserve">Sin importar cuál haya sido realmente la intención de Evans, </w:t>
      </w:r>
      <w:r w:rsidR="0009461D">
        <w:rPr>
          <w:rFonts w:ascii="Times New Roman" w:eastAsia="Times New Roman" w:hAnsi="Times New Roman" w:cs="Times New Roman"/>
          <w:sz w:val="24"/>
          <w:szCs w:val="24"/>
          <w:lang w:val="es-ES"/>
        </w:rPr>
        <w:t>¿es una obra de arte aquella, aunque no se la haya concebido como tal en su creación? ¿</w:t>
      </w:r>
      <w:r w:rsidR="00C520EE">
        <w:rPr>
          <w:rFonts w:ascii="Times New Roman" w:eastAsia="Times New Roman" w:hAnsi="Times New Roman" w:cs="Times New Roman"/>
          <w:sz w:val="24"/>
          <w:szCs w:val="24"/>
          <w:lang w:val="es-ES"/>
        </w:rPr>
        <w:t xml:space="preserve">Acaso es </w:t>
      </w:r>
      <w:r w:rsidR="009565BC">
        <w:rPr>
          <w:rFonts w:ascii="Times New Roman" w:eastAsia="Times New Roman" w:hAnsi="Times New Roman" w:cs="Times New Roman"/>
          <w:sz w:val="24"/>
          <w:szCs w:val="24"/>
          <w:lang w:val="es-ES"/>
        </w:rPr>
        <w:t>falso</w:t>
      </w:r>
      <w:r w:rsidR="00C520EE">
        <w:rPr>
          <w:rFonts w:ascii="Times New Roman" w:eastAsia="Times New Roman" w:hAnsi="Times New Roman" w:cs="Times New Roman"/>
          <w:sz w:val="24"/>
          <w:szCs w:val="24"/>
          <w:lang w:val="es-ES"/>
        </w:rPr>
        <w:t xml:space="preserve"> que, como se dijo antes, “no necesariamente </w:t>
      </w:r>
      <w:r w:rsidR="0044212E">
        <w:rPr>
          <w:rFonts w:ascii="Times New Roman" w:eastAsia="Times New Roman" w:hAnsi="Times New Roman" w:cs="Times New Roman"/>
          <w:sz w:val="24"/>
          <w:szCs w:val="24"/>
          <w:lang w:val="es-ES"/>
        </w:rPr>
        <w:t>se hace una obra de</w:t>
      </w:r>
      <w:r w:rsidR="00C520EE">
        <w:rPr>
          <w:rFonts w:ascii="Times New Roman" w:eastAsia="Times New Roman" w:hAnsi="Times New Roman" w:cs="Times New Roman"/>
          <w:sz w:val="24"/>
          <w:szCs w:val="24"/>
          <w:lang w:val="es-ES"/>
        </w:rPr>
        <w:t xml:space="preserve"> arte siempre que se toma una fotografía,” </w:t>
      </w:r>
      <w:r w:rsidR="009565BC">
        <w:rPr>
          <w:rFonts w:ascii="Times New Roman" w:eastAsia="Times New Roman" w:hAnsi="Times New Roman" w:cs="Times New Roman"/>
          <w:sz w:val="24"/>
          <w:szCs w:val="24"/>
          <w:lang w:val="es-ES"/>
        </w:rPr>
        <w:t>y toda fotografía es, de hecho, una obra de arte</w:t>
      </w:r>
      <w:r w:rsidR="00AC124C">
        <w:rPr>
          <w:rFonts w:ascii="Times New Roman" w:eastAsia="Times New Roman" w:hAnsi="Times New Roman" w:cs="Times New Roman"/>
          <w:sz w:val="24"/>
          <w:szCs w:val="24"/>
          <w:lang w:val="es-ES"/>
        </w:rPr>
        <w:t xml:space="preserve"> si así se la considera</w:t>
      </w:r>
      <w:r w:rsidR="0009461D">
        <w:rPr>
          <w:rFonts w:ascii="Times New Roman" w:eastAsia="Times New Roman" w:hAnsi="Times New Roman" w:cs="Times New Roman"/>
          <w:sz w:val="24"/>
          <w:szCs w:val="24"/>
          <w:lang w:val="es-ES"/>
        </w:rPr>
        <w:t>?</w:t>
      </w:r>
      <w:r w:rsidR="009565BC">
        <w:rPr>
          <w:rFonts w:ascii="Times New Roman" w:eastAsia="Times New Roman" w:hAnsi="Times New Roman" w:cs="Times New Roman"/>
          <w:sz w:val="24"/>
          <w:szCs w:val="24"/>
          <w:lang w:val="es-ES"/>
        </w:rPr>
        <w:t xml:space="preserve"> Se puede extraer de esta cuestión una </w:t>
      </w:r>
      <w:r w:rsidR="0044212E">
        <w:rPr>
          <w:rFonts w:ascii="Times New Roman" w:eastAsia="Times New Roman" w:hAnsi="Times New Roman" w:cs="Times New Roman"/>
          <w:sz w:val="24"/>
          <w:szCs w:val="24"/>
          <w:lang w:val="es-ES"/>
        </w:rPr>
        <w:t xml:space="preserve">más amplia: ¿es </w:t>
      </w:r>
      <w:r w:rsidR="00E439CF">
        <w:rPr>
          <w:rFonts w:ascii="Times New Roman" w:eastAsia="Times New Roman" w:hAnsi="Times New Roman" w:cs="Times New Roman"/>
          <w:sz w:val="24"/>
          <w:szCs w:val="24"/>
          <w:lang w:val="es-ES"/>
        </w:rPr>
        <w:t>una fotografía</w:t>
      </w:r>
      <w:r w:rsidR="00AC124C">
        <w:rPr>
          <w:rFonts w:ascii="Times New Roman" w:eastAsia="Times New Roman" w:hAnsi="Times New Roman" w:cs="Times New Roman"/>
          <w:sz w:val="24"/>
          <w:szCs w:val="24"/>
          <w:lang w:val="es-ES"/>
        </w:rPr>
        <w:t xml:space="preserve"> arte </w:t>
      </w:r>
      <w:r w:rsidR="00E439CF">
        <w:rPr>
          <w:rFonts w:ascii="Times New Roman" w:eastAsia="Times New Roman" w:hAnsi="Times New Roman" w:cs="Times New Roman"/>
          <w:sz w:val="24"/>
          <w:szCs w:val="24"/>
          <w:lang w:val="es-ES"/>
        </w:rPr>
        <w:t xml:space="preserve">en función de </w:t>
      </w:r>
      <w:r w:rsidR="00A31326">
        <w:rPr>
          <w:rFonts w:ascii="Times New Roman" w:eastAsia="Times New Roman" w:hAnsi="Times New Roman" w:cs="Times New Roman"/>
          <w:sz w:val="24"/>
          <w:szCs w:val="24"/>
          <w:lang w:val="es-ES"/>
        </w:rPr>
        <w:t xml:space="preserve">la intención de un autor o </w:t>
      </w:r>
      <w:r w:rsidR="00E439CF">
        <w:rPr>
          <w:rFonts w:ascii="Times New Roman" w:eastAsia="Times New Roman" w:hAnsi="Times New Roman" w:cs="Times New Roman"/>
          <w:sz w:val="24"/>
          <w:szCs w:val="24"/>
          <w:lang w:val="es-ES"/>
        </w:rPr>
        <w:t>puede serlo solamente en virtud de sí misma?</w:t>
      </w:r>
    </w:p>
    <w:p w14:paraId="2A8257AA" w14:textId="60024427" w:rsidR="00673E9D" w:rsidRPr="009C1E74" w:rsidRDefault="00713856" w:rsidP="00673E9D">
      <w:pPr>
        <w:tabs>
          <w:tab w:val="left" w:pos="426"/>
        </w:tabs>
        <w:spacing w:line="360" w:lineRule="auto"/>
        <w:jc w:val="both"/>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ab/>
      </w:r>
      <w:r w:rsidR="00C520EE">
        <w:rPr>
          <w:rFonts w:ascii="Times New Roman" w:eastAsia="Times New Roman" w:hAnsi="Times New Roman" w:cs="Times New Roman"/>
          <w:sz w:val="24"/>
          <w:szCs w:val="24"/>
          <w:lang w:val="es-ES"/>
        </w:rPr>
        <w:t>Esto pregunta Irvin, también</w:t>
      </w:r>
      <w:r w:rsidR="00E439CF">
        <w:rPr>
          <w:rFonts w:ascii="Times New Roman" w:eastAsia="Times New Roman" w:hAnsi="Times New Roman" w:cs="Times New Roman"/>
          <w:sz w:val="24"/>
          <w:szCs w:val="24"/>
          <w:lang w:val="es-ES"/>
        </w:rPr>
        <w:t xml:space="preserve">, y </w:t>
      </w:r>
      <w:r w:rsidR="00055FAC">
        <w:rPr>
          <w:rFonts w:ascii="Times New Roman" w:eastAsia="Times New Roman" w:hAnsi="Times New Roman" w:cs="Times New Roman"/>
          <w:sz w:val="24"/>
          <w:szCs w:val="24"/>
          <w:lang w:val="es-ES"/>
        </w:rPr>
        <w:t>se inclina por la primera opción. Entonces, u</w:t>
      </w:r>
      <w:r w:rsidR="00673E9D">
        <w:rPr>
          <w:rFonts w:ascii="Times New Roman" w:eastAsia="Times New Roman" w:hAnsi="Times New Roman" w:cs="Times New Roman"/>
          <w:sz w:val="24"/>
          <w:szCs w:val="24"/>
          <w:lang w:val="es-ES"/>
        </w:rPr>
        <w:t xml:space="preserve">na fotografía de </w:t>
      </w:r>
      <w:r w:rsidR="00055FAC">
        <w:rPr>
          <w:rFonts w:ascii="Times New Roman" w:eastAsia="Times New Roman" w:hAnsi="Times New Roman" w:cs="Times New Roman"/>
          <w:sz w:val="24"/>
          <w:szCs w:val="24"/>
          <w:lang w:val="es-ES"/>
        </w:rPr>
        <w:t>otra</w:t>
      </w:r>
      <w:r w:rsidR="00673E9D">
        <w:rPr>
          <w:rFonts w:ascii="Times New Roman" w:eastAsia="Times New Roman" w:hAnsi="Times New Roman" w:cs="Times New Roman"/>
          <w:sz w:val="24"/>
          <w:szCs w:val="24"/>
          <w:lang w:val="es-ES"/>
        </w:rPr>
        <w:t xml:space="preserve"> obra de arte, ¿aun es una obra de arte? Aquello es exactamente lo que</w:t>
      </w:r>
      <w:r w:rsidR="00055FAC">
        <w:rPr>
          <w:rFonts w:ascii="Times New Roman" w:eastAsia="Times New Roman" w:hAnsi="Times New Roman" w:cs="Times New Roman"/>
          <w:sz w:val="24"/>
          <w:szCs w:val="24"/>
          <w:lang w:val="es-ES"/>
        </w:rPr>
        <w:t xml:space="preserve"> </w:t>
      </w:r>
      <w:r w:rsidR="009C1E74">
        <w:rPr>
          <w:rFonts w:ascii="Times New Roman" w:eastAsia="Times New Roman" w:hAnsi="Times New Roman" w:cs="Times New Roman"/>
          <w:sz w:val="24"/>
          <w:szCs w:val="24"/>
          <w:lang w:val="es-ES"/>
        </w:rPr>
        <w:t xml:space="preserve">problematiza Sherri Levine, y luego </w:t>
      </w:r>
      <w:r w:rsidR="009C1E74" w:rsidRPr="009C1E74">
        <w:rPr>
          <w:rFonts w:ascii="Times New Roman" w:eastAsia="Times New Roman" w:hAnsi="Times New Roman" w:cs="Times New Roman"/>
          <w:sz w:val="24"/>
          <w:szCs w:val="24"/>
          <w:lang w:val="es-ES"/>
        </w:rPr>
        <w:t>Michael Mandiberg</w:t>
      </w:r>
      <w:r w:rsidR="009C1E74">
        <w:rPr>
          <w:rFonts w:ascii="Times New Roman" w:eastAsia="Times New Roman" w:hAnsi="Times New Roman" w:cs="Times New Roman"/>
          <w:sz w:val="24"/>
          <w:szCs w:val="24"/>
          <w:lang w:val="es-ES"/>
        </w:rPr>
        <w:t xml:space="preserve">, en sus obras que exponen la misma fotografía de Evans </w:t>
      </w:r>
      <w:r w:rsidR="0038227B">
        <w:rPr>
          <w:rFonts w:ascii="Times New Roman" w:eastAsia="Times New Roman" w:hAnsi="Times New Roman" w:cs="Times New Roman"/>
          <w:sz w:val="24"/>
          <w:szCs w:val="24"/>
          <w:lang w:val="es-ES"/>
        </w:rPr>
        <w:t>como obras a su nombre.</w:t>
      </w:r>
    </w:p>
    <w:p w14:paraId="2D740524" w14:textId="42379AF0" w:rsidR="00A16C79" w:rsidRDefault="0038227B" w:rsidP="00D93965">
      <w:pPr>
        <w:spacing w:line="360" w:lineRule="auto"/>
        <w:jc w:val="both"/>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ab/>
        <w:t xml:space="preserve">La tensión es clara. </w:t>
      </w:r>
      <w:r w:rsidR="00745395">
        <w:rPr>
          <w:rFonts w:ascii="Times New Roman" w:eastAsia="Times New Roman" w:hAnsi="Times New Roman" w:cs="Times New Roman"/>
          <w:sz w:val="24"/>
          <w:szCs w:val="24"/>
          <w:lang w:val="es-ES"/>
        </w:rPr>
        <w:t>Para Irvin debe ser arte aun si es la obra de otro</w:t>
      </w:r>
      <w:r w:rsidR="00534FAB">
        <w:rPr>
          <w:rFonts w:ascii="Times New Roman" w:eastAsia="Times New Roman" w:hAnsi="Times New Roman" w:cs="Times New Roman"/>
          <w:sz w:val="24"/>
          <w:szCs w:val="24"/>
          <w:lang w:val="es-ES"/>
        </w:rPr>
        <w:t xml:space="preserve">, porque existe una intención distinta. Puede ser interpretada </w:t>
      </w:r>
      <w:r w:rsidR="00BC1551">
        <w:rPr>
          <w:rFonts w:ascii="Times New Roman" w:eastAsia="Times New Roman" w:hAnsi="Times New Roman" w:cs="Times New Roman"/>
          <w:sz w:val="24"/>
          <w:szCs w:val="24"/>
          <w:lang w:val="es-ES"/>
        </w:rPr>
        <w:t>independientemente del original y entonces es necesariamente arte por su cuenta. Pero existe un problema con esto</w:t>
      </w:r>
      <w:r w:rsidR="007D5F93">
        <w:rPr>
          <w:rFonts w:ascii="Times New Roman" w:eastAsia="Times New Roman" w:hAnsi="Times New Roman" w:cs="Times New Roman"/>
          <w:sz w:val="24"/>
          <w:szCs w:val="24"/>
          <w:lang w:val="es-ES"/>
        </w:rPr>
        <w:t xml:space="preserve"> </w:t>
      </w:r>
      <w:r w:rsidR="00BC1551">
        <w:rPr>
          <w:rFonts w:ascii="Times New Roman" w:eastAsia="Times New Roman" w:hAnsi="Times New Roman" w:cs="Times New Roman"/>
          <w:sz w:val="24"/>
          <w:szCs w:val="24"/>
          <w:lang w:val="es-ES"/>
        </w:rPr>
        <w:t>y es que</w:t>
      </w:r>
      <w:r w:rsidR="007D5F93">
        <w:rPr>
          <w:rFonts w:ascii="Times New Roman" w:eastAsia="Times New Roman" w:hAnsi="Times New Roman" w:cs="Times New Roman"/>
          <w:sz w:val="24"/>
          <w:szCs w:val="24"/>
          <w:lang w:val="es-ES"/>
        </w:rPr>
        <w:t xml:space="preserve"> solo es arte contextualmente, mientras que</w:t>
      </w:r>
      <w:r w:rsidR="00171BC8">
        <w:rPr>
          <w:rFonts w:ascii="Times New Roman" w:eastAsia="Times New Roman" w:hAnsi="Times New Roman" w:cs="Times New Roman"/>
          <w:sz w:val="24"/>
          <w:szCs w:val="24"/>
          <w:lang w:val="es-ES"/>
        </w:rPr>
        <w:t xml:space="preserve"> Evans propone un arte observable. </w:t>
      </w:r>
      <w:r w:rsidR="00A45504">
        <w:rPr>
          <w:rFonts w:ascii="Times New Roman" w:eastAsia="Times New Roman" w:hAnsi="Times New Roman" w:cs="Times New Roman"/>
          <w:sz w:val="24"/>
          <w:szCs w:val="24"/>
          <w:lang w:val="es-ES"/>
        </w:rPr>
        <w:t>Levine hace únicamente una interpretación y la comunica haciéndose artista.</w:t>
      </w:r>
      <w:r w:rsidR="00FB4D1F">
        <w:rPr>
          <w:rFonts w:ascii="Times New Roman" w:eastAsia="Times New Roman" w:hAnsi="Times New Roman" w:cs="Times New Roman"/>
          <w:sz w:val="24"/>
          <w:szCs w:val="24"/>
          <w:lang w:val="es-ES"/>
        </w:rPr>
        <w:t xml:space="preserve"> Esta es que la reproducción</w:t>
      </w:r>
      <w:r w:rsidR="00D93965">
        <w:rPr>
          <w:rFonts w:ascii="Times New Roman" w:eastAsia="Times New Roman" w:hAnsi="Times New Roman" w:cs="Times New Roman"/>
          <w:sz w:val="24"/>
          <w:szCs w:val="24"/>
          <w:lang w:val="es-ES"/>
        </w:rPr>
        <w:t>, si bien tritura el aura, persiste el interés estético y esa trituración también destituye al artista, volviendo al aura dado por la autenticidad una cuestión interpretativa.</w:t>
      </w:r>
    </w:p>
    <w:p w14:paraId="3663ED1D" w14:textId="13F579C4" w:rsidR="00DB013E" w:rsidRDefault="00303049" w:rsidP="00A45504">
      <w:pPr>
        <w:tabs>
          <w:tab w:val="left" w:pos="426"/>
        </w:tabs>
        <w:spacing w:line="360" w:lineRule="auto"/>
        <w:jc w:val="both"/>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ab/>
      </w:r>
      <w:r w:rsidR="00A05526" w:rsidRPr="00A05526">
        <w:rPr>
          <w:rFonts w:ascii="Times New Roman" w:eastAsia="Times New Roman" w:hAnsi="Times New Roman" w:cs="Times New Roman"/>
          <w:sz w:val="24"/>
          <w:szCs w:val="24"/>
          <w:lang w:val="es-ES"/>
        </w:rPr>
        <w:t>La experiencia del atardecer no hubiera sido la misma un día y el siguiente, y no lo hubiera sido en ese lugar y en otro un poco diferente</w:t>
      </w:r>
      <w:r>
        <w:rPr>
          <w:rFonts w:ascii="Times New Roman" w:eastAsia="Times New Roman" w:hAnsi="Times New Roman" w:cs="Times New Roman"/>
          <w:sz w:val="24"/>
          <w:szCs w:val="24"/>
          <w:lang w:val="es-ES"/>
        </w:rPr>
        <w:t xml:space="preserve">. </w:t>
      </w:r>
      <w:r w:rsidR="00E32268">
        <w:rPr>
          <w:rFonts w:ascii="Times New Roman" w:eastAsia="Times New Roman" w:hAnsi="Times New Roman" w:cs="Times New Roman"/>
          <w:sz w:val="24"/>
          <w:szCs w:val="24"/>
          <w:lang w:val="es-ES"/>
        </w:rPr>
        <w:t xml:space="preserve">El atardecer sí se puede reproducir, periódica y espacialmente. </w:t>
      </w:r>
      <w:r w:rsidR="00A16C79">
        <w:rPr>
          <w:rFonts w:ascii="Times New Roman" w:eastAsia="Times New Roman" w:hAnsi="Times New Roman" w:cs="Times New Roman"/>
          <w:sz w:val="24"/>
          <w:szCs w:val="24"/>
          <w:lang w:val="es-ES"/>
        </w:rPr>
        <w:t xml:space="preserve">Sin embargo, el efecto hubiera sido el mismo, mientras sea indistinguible. La pintura es igual, un original puede llevarse </w:t>
      </w:r>
      <w:r w:rsidR="00DB013E">
        <w:rPr>
          <w:rFonts w:ascii="Times New Roman" w:eastAsia="Times New Roman" w:hAnsi="Times New Roman" w:cs="Times New Roman"/>
          <w:sz w:val="24"/>
          <w:szCs w:val="24"/>
          <w:lang w:val="es-ES"/>
        </w:rPr>
        <w:t xml:space="preserve">a un hogar </w:t>
      </w:r>
      <w:r w:rsidR="00EB0B0E">
        <w:rPr>
          <w:rFonts w:ascii="Times New Roman" w:eastAsia="Times New Roman" w:hAnsi="Times New Roman" w:cs="Times New Roman"/>
          <w:sz w:val="24"/>
          <w:szCs w:val="24"/>
          <w:lang w:val="es-ES"/>
        </w:rPr>
        <w:t xml:space="preserve">y, siendo aun el original, ser apreciado de la misma forma en la que una fotografía </w:t>
      </w:r>
      <w:r w:rsidR="002D059F">
        <w:rPr>
          <w:rFonts w:ascii="Times New Roman" w:eastAsia="Times New Roman" w:hAnsi="Times New Roman" w:cs="Times New Roman"/>
          <w:sz w:val="24"/>
          <w:szCs w:val="24"/>
          <w:lang w:val="es-ES"/>
        </w:rPr>
        <w:t xml:space="preserve">se contempla fuera del museo. </w:t>
      </w:r>
      <w:r w:rsidR="00DB013E" w:rsidRPr="00DB013E">
        <w:rPr>
          <w:rFonts w:ascii="Times New Roman" w:eastAsia="Times New Roman" w:hAnsi="Times New Roman" w:cs="Times New Roman"/>
          <w:sz w:val="24"/>
          <w:szCs w:val="24"/>
          <w:lang w:val="es-ES"/>
        </w:rPr>
        <w:t>El aura, entonces, lo confiere el observador al considerar que el objeto de apreciación es genuino</w:t>
      </w:r>
      <w:r w:rsidR="002D059F">
        <w:rPr>
          <w:rFonts w:ascii="Times New Roman" w:eastAsia="Times New Roman" w:hAnsi="Times New Roman" w:cs="Times New Roman"/>
          <w:sz w:val="24"/>
          <w:szCs w:val="24"/>
          <w:lang w:val="es-ES"/>
        </w:rPr>
        <w:t xml:space="preserve"> y auténtico</w:t>
      </w:r>
      <w:r w:rsidR="00DB013E" w:rsidRPr="00DB013E">
        <w:rPr>
          <w:rFonts w:ascii="Times New Roman" w:eastAsia="Times New Roman" w:hAnsi="Times New Roman" w:cs="Times New Roman"/>
          <w:sz w:val="24"/>
          <w:szCs w:val="24"/>
          <w:lang w:val="es-ES"/>
        </w:rPr>
        <w:t>. Pero</w:t>
      </w:r>
      <w:r w:rsidR="002D059F">
        <w:rPr>
          <w:rFonts w:ascii="Times New Roman" w:eastAsia="Times New Roman" w:hAnsi="Times New Roman" w:cs="Times New Roman"/>
          <w:sz w:val="24"/>
          <w:szCs w:val="24"/>
          <w:lang w:val="es-ES"/>
        </w:rPr>
        <w:t xml:space="preserve"> el interés estético</w:t>
      </w:r>
      <w:r w:rsidR="00DB013E" w:rsidRPr="00DB013E">
        <w:rPr>
          <w:rFonts w:ascii="Times New Roman" w:eastAsia="Times New Roman" w:hAnsi="Times New Roman" w:cs="Times New Roman"/>
          <w:sz w:val="24"/>
          <w:szCs w:val="24"/>
          <w:lang w:val="es-ES"/>
        </w:rPr>
        <w:t xml:space="preserve"> existe independientemente del objeto y es enteramente subjetivo</w:t>
      </w:r>
      <w:r w:rsidR="00A45504">
        <w:rPr>
          <w:rFonts w:ascii="Times New Roman" w:eastAsia="Times New Roman" w:hAnsi="Times New Roman" w:cs="Times New Roman"/>
          <w:sz w:val="24"/>
          <w:szCs w:val="24"/>
          <w:lang w:val="es-ES"/>
        </w:rPr>
        <w:t>.</w:t>
      </w:r>
    </w:p>
    <w:p w14:paraId="653ADDFB" w14:textId="77777777" w:rsidR="00872D73" w:rsidRDefault="003C33BE" w:rsidP="002A7F4E">
      <w:pPr>
        <w:tabs>
          <w:tab w:val="left" w:pos="426"/>
        </w:tabs>
        <w:spacing w:line="360" w:lineRule="auto"/>
        <w:jc w:val="both"/>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ab/>
      </w:r>
      <w:r w:rsidR="002A7F4E" w:rsidRPr="002A7F4E">
        <w:rPr>
          <w:rFonts w:ascii="Times New Roman" w:eastAsia="Times New Roman" w:hAnsi="Times New Roman" w:cs="Times New Roman"/>
          <w:sz w:val="24"/>
          <w:szCs w:val="24"/>
          <w:lang w:val="es-ES"/>
        </w:rPr>
        <w:t xml:space="preserve">Haré una referencia </w:t>
      </w:r>
      <w:r w:rsidRPr="002A7F4E">
        <w:rPr>
          <w:rFonts w:ascii="Times New Roman" w:eastAsia="Times New Roman" w:hAnsi="Times New Roman" w:cs="Times New Roman"/>
          <w:sz w:val="24"/>
          <w:szCs w:val="24"/>
          <w:lang w:val="es-ES"/>
        </w:rPr>
        <w:t>anecdótica</w:t>
      </w:r>
      <w:r w:rsidR="002A7F4E" w:rsidRPr="002A7F4E">
        <w:rPr>
          <w:rFonts w:ascii="Times New Roman" w:eastAsia="Times New Roman" w:hAnsi="Times New Roman" w:cs="Times New Roman"/>
          <w:sz w:val="24"/>
          <w:szCs w:val="24"/>
          <w:lang w:val="es-ES"/>
        </w:rPr>
        <w:t xml:space="preserve"> que espero no desvirtúe el trabajo. Cuando tenía cerca de </w:t>
      </w:r>
      <w:r>
        <w:rPr>
          <w:rFonts w:ascii="Times New Roman" w:eastAsia="Times New Roman" w:hAnsi="Times New Roman" w:cs="Times New Roman"/>
          <w:sz w:val="24"/>
          <w:szCs w:val="24"/>
          <w:lang w:val="es-ES"/>
        </w:rPr>
        <w:t>siete</w:t>
      </w:r>
      <w:r w:rsidR="002A7F4E" w:rsidRPr="002A7F4E">
        <w:rPr>
          <w:rFonts w:ascii="Times New Roman" w:eastAsia="Times New Roman" w:hAnsi="Times New Roman" w:cs="Times New Roman"/>
          <w:sz w:val="24"/>
          <w:szCs w:val="24"/>
          <w:lang w:val="es-ES"/>
        </w:rPr>
        <w:t xml:space="preserve"> años, mi madre me regaló, viendo que me gustaba dibujar, un par de libros, uno con varias obras de Xul Solar y otro de Emilio Pettoruti, acompañadas de texto con análisis que en esa edad no generaba ni un mínimo de interés. Pero las obras eran fascinantes, por </w:t>
      </w:r>
      <w:r w:rsidRPr="002A7F4E">
        <w:rPr>
          <w:rFonts w:ascii="Times New Roman" w:eastAsia="Times New Roman" w:hAnsi="Times New Roman" w:cs="Times New Roman"/>
          <w:sz w:val="24"/>
          <w:szCs w:val="24"/>
          <w:lang w:val="es-ES"/>
        </w:rPr>
        <w:t>algún</w:t>
      </w:r>
      <w:r w:rsidR="002A7F4E" w:rsidRPr="002A7F4E">
        <w:rPr>
          <w:rFonts w:ascii="Times New Roman" w:eastAsia="Times New Roman" w:hAnsi="Times New Roman" w:cs="Times New Roman"/>
          <w:sz w:val="24"/>
          <w:szCs w:val="24"/>
          <w:lang w:val="es-ES"/>
        </w:rPr>
        <w:t xml:space="preserve"> motivo que hoy no puedo precisar, que ciertamente no era por los motivos explayados en el texto adyacente, los objetivos del futurismo, el cubismo, el surrealismo o el nombre de los pintores. </w:t>
      </w:r>
    </w:p>
    <w:p w14:paraId="734A68D0" w14:textId="1E62C7AC" w:rsidR="002A7F4E" w:rsidRPr="002A7F4E" w:rsidRDefault="00872D73" w:rsidP="002A7F4E">
      <w:pPr>
        <w:tabs>
          <w:tab w:val="left" w:pos="426"/>
        </w:tabs>
        <w:spacing w:line="360" w:lineRule="auto"/>
        <w:jc w:val="both"/>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lastRenderedPageBreak/>
        <w:tab/>
      </w:r>
      <w:r w:rsidR="002A7F4E" w:rsidRPr="002A7F4E">
        <w:rPr>
          <w:rFonts w:ascii="Times New Roman" w:eastAsia="Times New Roman" w:hAnsi="Times New Roman" w:cs="Times New Roman"/>
          <w:sz w:val="24"/>
          <w:szCs w:val="24"/>
          <w:lang w:val="es-ES"/>
        </w:rPr>
        <w:t xml:space="preserve">Lo que las </w:t>
      </w:r>
      <w:r w:rsidR="003C33BE" w:rsidRPr="002A7F4E">
        <w:rPr>
          <w:rFonts w:ascii="Times New Roman" w:eastAsia="Times New Roman" w:hAnsi="Times New Roman" w:cs="Times New Roman"/>
          <w:sz w:val="24"/>
          <w:szCs w:val="24"/>
          <w:lang w:val="es-ES"/>
        </w:rPr>
        <w:t>reproducciones</w:t>
      </w:r>
      <w:r w:rsidR="002A7F4E" w:rsidRPr="002A7F4E">
        <w:rPr>
          <w:rFonts w:ascii="Times New Roman" w:eastAsia="Times New Roman" w:hAnsi="Times New Roman" w:cs="Times New Roman"/>
          <w:sz w:val="24"/>
          <w:szCs w:val="24"/>
          <w:lang w:val="es-ES"/>
        </w:rPr>
        <w:t xml:space="preserve"> hicieron accesible a alguien que de otra forma jamás hubiera conocido de otra forma, el texto puede comenzar a volver inaccesible. Si no genera interés por su sola existencia. Lo que podría ser parte del lenguaje común se guarda y confina a la estrecha cárcel del experto</w:t>
      </w:r>
      <w:r w:rsidR="002A7F4E">
        <w:rPr>
          <w:rFonts w:ascii="Times New Roman" w:eastAsia="Times New Roman" w:hAnsi="Times New Roman" w:cs="Times New Roman"/>
          <w:sz w:val="24"/>
          <w:szCs w:val="24"/>
          <w:lang w:val="es-ES"/>
        </w:rPr>
        <w:t>.</w:t>
      </w:r>
      <w:r w:rsidR="009D2A3B">
        <w:rPr>
          <w:rFonts w:ascii="Times New Roman" w:eastAsia="Times New Roman" w:hAnsi="Times New Roman" w:cs="Times New Roman"/>
          <w:sz w:val="24"/>
          <w:szCs w:val="24"/>
          <w:lang w:val="es-ES"/>
        </w:rPr>
        <w:t xml:space="preserve"> Eso hace Levine con su problematización y lo confirma Irvin negando su objetivo.</w:t>
      </w:r>
    </w:p>
    <w:p w14:paraId="13370449" w14:textId="12D0EC4B" w:rsidR="00D351DB" w:rsidRDefault="002A7F4E" w:rsidP="00872D73">
      <w:pPr>
        <w:tabs>
          <w:tab w:val="left" w:pos="426"/>
        </w:tabs>
        <w:spacing w:line="360" w:lineRule="auto"/>
        <w:jc w:val="both"/>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ab/>
      </w:r>
      <w:r w:rsidRPr="002A7F4E">
        <w:rPr>
          <w:rFonts w:ascii="Times New Roman" w:eastAsia="Times New Roman" w:hAnsi="Times New Roman" w:cs="Times New Roman"/>
          <w:sz w:val="24"/>
          <w:szCs w:val="24"/>
          <w:lang w:val="es-ES"/>
        </w:rPr>
        <w:t>Porque esa es la realidad del experto encerrado con la obra. Cuando quise leer el texto acompañante era imposible encontrar sentido en las palabras que no conocía, los conceptos agonizantemente rebuscados y las generalizaciones que no tienen ningún efecto. En eso consiste crear un mito, apenas comprensible, solo tangencialmente</w:t>
      </w:r>
      <w:r w:rsidR="00872D73">
        <w:rPr>
          <w:rFonts w:ascii="Times New Roman" w:eastAsia="Times New Roman" w:hAnsi="Times New Roman" w:cs="Times New Roman"/>
          <w:sz w:val="24"/>
          <w:szCs w:val="24"/>
          <w:lang w:val="es-ES"/>
        </w:rPr>
        <w:t xml:space="preserve"> relacionado realmente</w:t>
      </w:r>
      <w:r w:rsidRPr="002A7F4E">
        <w:rPr>
          <w:rFonts w:ascii="Times New Roman" w:eastAsia="Times New Roman" w:hAnsi="Times New Roman" w:cs="Times New Roman"/>
          <w:sz w:val="24"/>
          <w:szCs w:val="24"/>
          <w:lang w:val="es-ES"/>
        </w:rPr>
        <w:t>, pero logrando que exista el culto sin consideración</w:t>
      </w:r>
      <w:r w:rsidR="00872D73">
        <w:rPr>
          <w:rFonts w:ascii="Times New Roman" w:eastAsia="Times New Roman" w:hAnsi="Times New Roman" w:cs="Times New Roman"/>
          <w:sz w:val="24"/>
          <w:szCs w:val="24"/>
          <w:lang w:val="es-ES"/>
        </w:rPr>
        <w:t>, cuando en realidad e</w:t>
      </w:r>
      <w:r w:rsidRPr="002A7F4E">
        <w:rPr>
          <w:rFonts w:ascii="Times New Roman" w:eastAsia="Times New Roman" w:hAnsi="Times New Roman" w:cs="Times New Roman"/>
          <w:sz w:val="24"/>
          <w:szCs w:val="24"/>
          <w:lang w:val="es-ES"/>
        </w:rPr>
        <w:t xml:space="preserve">l espectador es el </w:t>
      </w:r>
      <w:r>
        <w:rPr>
          <w:rFonts w:ascii="Times New Roman" w:eastAsia="Times New Roman" w:hAnsi="Times New Roman" w:cs="Times New Roman"/>
          <w:sz w:val="24"/>
          <w:szCs w:val="24"/>
          <w:lang w:val="es-ES"/>
        </w:rPr>
        <w:t>último</w:t>
      </w:r>
      <w:r w:rsidRPr="002A7F4E">
        <w:rPr>
          <w:rFonts w:ascii="Times New Roman" w:eastAsia="Times New Roman" w:hAnsi="Times New Roman" w:cs="Times New Roman"/>
          <w:sz w:val="24"/>
          <w:szCs w:val="24"/>
          <w:lang w:val="es-ES"/>
        </w:rPr>
        <w:t xml:space="preserve"> experto</w:t>
      </w:r>
      <w:r>
        <w:rPr>
          <w:rFonts w:ascii="Times New Roman" w:eastAsia="Times New Roman" w:hAnsi="Times New Roman" w:cs="Times New Roman"/>
          <w:sz w:val="24"/>
          <w:szCs w:val="24"/>
          <w:lang w:val="es-ES"/>
        </w:rPr>
        <w:t>.</w:t>
      </w:r>
    </w:p>
    <w:p w14:paraId="58173E46" w14:textId="77777777" w:rsidR="00872D73" w:rsidRDefault="00D351DB" w:rsidP="00872D73">
      <w:pPr>
        <w:spacing w:line="360" w:lineRule="auto"/>
        <w:ind w:firstLine="720"/>
        <w:jc w:val="both"/>
        <w:rPr>
          <w:rFonts w:ascii="Times New Roman" w:eastAsia="Times New Roman" w:hAnsi="Times New Roman" w:cs="Times New Roman"/>
          <w:sz w:val="24"/>
          <w:szCs w:val="24"/>
          <w:lang w:val="es-ES"/>
        </w:rPr>
      </w:pPr>
      <w:r w:rsidRPr="00D351DB">
        <w:rPr>
          <w:rFonts w:ascii="Times New Roman" w:eastAsia="Times New Roman" w:hAnsi="Times New Roman" w:cs="Times New Roman"/>
          <w:sz w:val="24"/>
          <w:szCs w:val="24"/>
          <w:lang w:val="es-ES"/>
        </w:rPr>
        <w:t xml:space="preserve">El arte </w:t>
      </w:r>
      <w:r>
        <w:rPr>
          <w:rFonts w:ascii="Times New Roman" w:eastAsia="Times New Roman" w:hAnsi="Times New Roman" w:cs="Times New Roman"/>
          <w:sz w:val="24"/>
          <w:szCs w:val="24"/>
          <w:lang w:val="es-ES"/>
        </w:rPr>
        <w:t>hoy vale muchísimo</w:t>
      </w:r>
      <w:r w:rsidRPr="00D351DB">
        <w:rPr>
          <w:rFonts w:ascii="Times New Roman" w:eastAsia="Times New Roman" w:hAnsi="Times New Roman" w:cs="Times New Roman"/>
          <w:sz w:val="24"/>
          <w:szCs w:val="24"/>
          <w:lang w:val="es-ES"/>
        </w:rPr>
        <w:t xml:space="preserve"> dinero, así </w:t>
      </w:r>
      <w:r>
        <w:rPr>
          <w:rFonts w:ascii="Times New Roman" w:eastAsia="Times New Roman" w:hAnsi="Times New Roman" w:cs="Times New Roman"/>
          <w:sz w:val="24"/>
          <w:szCs w:val="24"/>
          <w:lang w:val="es-ES"/>
        </w:rPr>
        <w:t>funciona en</w:t>
      </w:r>
      <w:r w:rsidRPr="00D351DB">
        <w:rPr>
          <w:rFonts w:ascii="Times New Roman" w:eastAsia="Times New Roman" w:hAnsi="Times New Roman" w:cs="Times New Roman"/>
          <w:sz w:val="24"/>
          <w:szCs w:val="24"/>
          <w:lang w:val="es-ES"/>
        </w:rPr>
        <w:t xml:space="preserve"> la sociedad</w:t>
      </w:r>
      <w:r>
        <w:rPr>
          <w:rFonts w:ascii="Times New Roman" w:eastAsia="Times New Roman" w:hAnsi="Times New Roman" w:cs="Times New Roman"/>
          <w:sz w:val="24"/>
          <w:szCs w:val="24"/>
          <w:lang w:val="es-ES"/>
        </w:rPr>
        <w:t xml:space="preserve">. </w:t>
      </w:r>
      <w:r w:rsidR="00872D73">
        <w:rPr>
          <w:rFonts w:ascii="Times New Roman" w:eastAsia="Times New Roman" w:hAnsi="Times New Roman" w:cs="Times New Roman"/>
          <w:sz w:val="24"/>
          <w:szCs w:val="24"/>
          <w:lang w:val="es-ES"/>
        </w:rPr>
        <w:t>La obra</w:t>
      </w:r>
      <w:r>
        <w:rPr>
          <w:rFonts w:ascii="Times New Roman" w:eastAsia="Times New Roman" w:hAnsi="Times New Roman" w:cs="Times New Roman"/>
          <w:sz w:val="24"/>
          <w:szCs w:val="24"/>
          <w:lang w:val="es-ES"/>
        </w:rPr>
        <w:t xml:space="preserve"> n</w:t>
      </w:r>
      <w:r w:rsidRPr="00D351DB">
        <w:rPr>
          <w:rFonts w:ascii="Times New Roman" w:eastAsia="Times New Roman" w:hAnsi="Times New Roman" w:cs="Times New Roman"/>
          <w:sz w:val="24"/>
          <w:szCs w:val="24"/>
          <w:lang w:val="es-ES"/>
        </w:rPr>
        <w:t>o es una iluminación romántica conferida sobre el artista individual privilegiado</w:t>
      </w:r>
      <w:r w:rsidR="00872D73">
        <w:rPr>
          <w:rFonts w:ascii="Times New Roman" w:eastAsia="Times New Roman" w:hAnsi="Times New Roman" w:cs="Times New Roman"/>
          <w:sz w:val="24"/>
          <w:szCs w:val="24"/>
          <w:lang w:val="es-ES"/>
        </w:rPr>
        <w:t xml:space="preserve">. </w:t>
      </w:r>
      <w:r w:rsidRPr="00D351DB">
        <w:rPr>
          <w:rFonts w:ascii="Times New Roman" w:eastAsia="Times New Roman" w:hAnsi="Times New Roman" w:cs="Times New Roman"/>
          <w:sz w:val="24"/>
          <w:szCs w:val="24"/>
          <w:lang w:val="es-ES"/>
        </w:rPr>
        <w:t>Es algo que existe para contemplar</w:t>
      </w:r>
      <w:r w:rsidR="00872D73">
        <w:rPr>
          <w:rFonts w:ascii="Times New Roman" w:eastAsia="Times New Roman" w:hAnsi="Times New Roman" w:cs="Times New Roman"/>
          <w:sz w:val="24"/>
          <w:szCs w:val="24"/>
          <w:lang w:val="es-ES"/>
        </w:rPr>
        <w:t xml:space="preserve">. </w:t>
      </w:r>
      <w:r w:rsidRPr="00D351DB">
        <w:rPr>
          <w:rFonts w:ascii="Times New Roman" w:eastAsia="Times New Roman" w:hAnsi="Times New Roman" w:cs="Times New Roman"/>
          <w:sz w:val="24"/>
          <w:szCs w:val="24"/>
          <w:lang w:val="es-ES"/>
        </w:rPr>
        <w:t>Muchos tienen que tomar parte y estar de acuerdo en que algo merece contemplación</w:t>
      </w:r>
      <w:r w:rsidR="00872D73">
        <w:rPr>
          <w:rFonts w:ascii="Times New Roman" w:eastAsia="Times New Roman" w:hAnsi="Times New Roman" w:cs="Times New Roman"/>
          <w:sz w:val="24"/>
          <w:szCs w:val="24"/>
          <w:lang w:val="es-ES"/>
        </w:rPr>
        <w:t xml:space="preserve">. </w:t>
      </w:r>
      <w:r w:rsidRPr="00D351DB">
        <w:rPr>
          <w:rFonts w:ascii="Times New Roman" w:eastAsia="Times New Roman" w:hAnsi="Times New Roman" w:cs="Times New Roman"/>
          <w:sz w:val="24"/>
          <w:szCs w:val="24"/>
          <w:lang w:val="es-ES"/>
        </w:rPr>
        <w:t xml:space="preserve">Una gran red que sostiene al arte como un objeto para contemplar compuesta por curadores, </w:t>
      </w:r>
      <w:r w:rsidR="00872D73" w:rsidRPr="00D351DB">
        <w:rPr>
          <w:rFonts w:ascii="Times New Roman" w:eastAsia="Times New Roman" w:hAnsi="Times New Roman" w:cs="Times New Roman"/>
          <w:sz w:val="24"/>
          <w:szCs w:val="24"/>
          <w:lang w:val="es-ES"/>
        </w:rPr>
        <w:t>críticos</w:t>
      </w:r>
      <w:r w:rsidRPr="00D351DB">
        <w:rPr>
          <w:rFonts w:ascii="Times New Roman" w:eastAsia="Times New Roman" w:hAnsi="Times New Roman" w:cs="Times New Roman"/>
          <w:sz w:val="24"/>
          <w:szCs w:val="24"/>
          <w:lang w:val="es-ES"/>
        </w:rPr>
        <w:t>, seguidores apreciadores</w:t>
      </w:r>
      <w:r w:rsidR="00872D73">
        <w:rPr>
          <w:rFonts w:ascii="Times New Roman" w:eastAsia="Times New Roman" w:hAnsi="Times New Roman" w:cs="Times New Roman"/>
          <w:sz w:val="24"/>
          <w:szCs w:val="24"/>
          <w:lang w:val="es-ES"/>
        </w:rPr>
        <w:t xml:space="preserve">. </w:t>
      </w:r>
    </w:p>
    <w:p w14:paraId="132A0534" w14:textId="3DC41B8A" w:rsidR="00D351DB" w:rsidRPr="00D351DB" w:rsidRDefault="00872D73" w:rsidP="00872D73">
      <w:pPr>
        <w:spacing w:line="360" w:lineRule="auto"/>
        <w:ind w:firstLine="720"/>
        <w:jc w:val="both"/>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 xml:space="preserve">Así es que </w:t>
      </w:r>
      <w:r w:rsidR="00D351DB" w:rsidRPr="00D351DB">
        <w:rPr>
          <w:rFonts w:ascii="Times New Roman" w:eastAsia="Times New Roman" w:hAnsi="Times New Roman" w:cs="Times New Roman"/>
          <w:sz w:val="24"/>
          <w:szCs w:val="24"/>
          <w:lang w:val="es-ES"/>
        </w:rPr>
        <w:t>es transgresivo un desplazamiento del objeto como</w:t>
      </w:r>
      <w:r>
        <w:rPr>
          <w:rFonts w:ascii="Times New Roman" w:eastAsia="Times New Roman" w:hAnsi="Times New Roman" w:cs="Times New Roman"/>
          <w:sz w:val="24"/>
          <w:szCs w:val="24"/>
          <w:lang w:val="es-ES"/>
        </w:rPr>
        <w:t xml:space="preserve"> la obra de Levine. </w:t>
      </w:r>
      <w:r w:rsidR="00D351DB" w:rsidRPr="00D351DB">
        <w:rPr>
          <w:rFonts w:ascii="Times New Roman" w:eastAsia="Times New Roman" w:hAnsi="Times New Roman" w:cs="Times New Roman"/>
          <w:sz w:val="24"/>
          <w:szCs w:val="24"/>
          <w:lang w:val="es-ES"/>
        </w:rPr>
        <w:t xml:space="preserve">Solo porque existe esta red existen </w:t>
      </w:r>
      <w:r w:rsidRPr="00D351DB">
        <w:rPr>
          <w:rFonts w:ascii="Times New Roman" w:eastAsia="Times New Roman" w:hAnsi="Times New Roman" w:cs="Times New Roman"/>
          <w:sz w:val="24"/>
          <w:szCs w:val="24"/>
          <w:lang w:val="es-ES"/>
        </w:rPr>
        <w:t>las falsificaciones</w:t>
      </w:r>
      <w:r w:rsidR="00D351DB" w:rsidRPr="00D351DB">
        <w:rPr>
          <w:rFonts w:ascii="Times New Roman" w:eastAsia="Times New Roman" w:hAnsi="Times New Roman" w:cs="Times New Roman"/>
          <w:sz w:val="24"/>
          <w:szCs w:val="24"/>
          <w:lang w:val="es-ES"/>
        </w:rPr>
        <w:t xml:space="preserve"> y reproducciones ilegítimas.</w:t>
      </w:r>
      <w:r>
        <w:rPr>
          <w:rFonts w:ascii="Times New Roman" w:eastAsia="Times New Roman" w:hAnsi="Times New Roman" w:cs="Times New Roman"/>
          <w:sz w:val="24"/>
          <w:szCs w:val="24"/>
          <w:lang w:val="es-ES"/>
        </w:rPr>
        <w:t xml:space="preserve"> </w:t>
      </w:r>
      <w:r w:rsidR="00D351DB" w:rsidRPr="00D351DB">
        <w:rPr>
          <w:rFonts w:ascii="Times New Roman" w:eastAsia="Times New Roman" w:hAnsi="Times New Roman" w:cs="Times New Roman"/>
          <w:sz w:val="24"/>
          <w:szCs w:val="24"/>
          <w:lang w:val="es-ES"/>
        </w:rPr>
        <w:t xml:space="preserve">Es la ley la que permite que </w:t>
      </w:r>
      <w:r w:rsidRPr="00D351DB">
        <w:rPr>
          <w:rFonts w:ascii="Times New Roman" w:eastAsia="Times New Roman" w:hAnsi="Times New Roman" w:cs="Times New Roman"/>
          <w:sz w:val="24"/>
          <w:szCs w:val="24"/>
          <w:lang w:val="es-ES"/>
        </w:rPr>
        <w:t>haya</w:t>
      </w:r>
      <w:r w:rsidR="00D351DB" w:rsidRPr="00D351DB">
        <w:rPr>
          <w:rFonts w:ascii="Times New Roman" w:eastAsia="Times New Roman" w:hAnsi="Times New Roman" w:cs="Times New Roman"/>
          <w:sz w:val="24"/>
          <w:szCs w:val="24"/>
          <w:lang w:val="es-ES"/>
        </w:rPr>
        <w:t xml:space="preserve"> criminales y es el mercado del arte el que permite que </w:t>
      </w:r>
      <w:r w:rsidRPr="00D351DB">
        <w:rPr>
          <w:rFonts w:ascii="Times New Roman" w:eastAsia="Times New Roman" w:hAnsi="Times New Roman" w:cs="Times New Roman"/>
          <w:sz w:val="24"/>
          <w:szCs w:val="24"/>
          <w:lang w:val="es-ES"/>
        </w:rPr>
        <w:t>haya</w:t>
      </w:r>
      <w:r w:rsidR="00D351DB" w:rsidRPr="00D351DB">
        <w:rPr>
          <w:rFonts w:ascii="Times New Roman" w:eastAsia="Times New Roman" w:hAnsi="Times New Roman" w:cs="Times New Roman"/>
          <w:sz w:val="24"/>
          <w:szCs w:val="24"/>
          <w:lang w:val="es-ES"/>
        </w:rPr>
        <w:t xml:space="preserve"> falsificadores.</w:t>
      </w:r>
      <w:r>
        <w:rPr>
          <w:rFonts w:ascii="Times New Roman" w:eastAsia="Times New Roman" w:hAnsi="Times New Roman" w:cs="Times New Roman"/>
          <w:sz w:val="24"/>
          <w:szCs w:val="24"/>
          <w:lang w:val="es-ES"/>
        </w:rPr>
        <w:t xml:space="preserve"> </w:t>
      </w:r>
      <w:r w:rsidR="00D351DB" w:rsidRPr="00D351DB">
        <w:rPr>
          <w:rFonts w:ascii="Times New Roman" w:eastAsia="Times New Roman" w:hAnsi="Times New Roman" w:cs="Times New Roman"/>
          <w:sz w:val="24"/>
          <w:szCs w:val="24"/>
          <w:lang w:val="es-ES"/>
        </w:rPr>
        <w:t xml:space="preserve">En este mercado, la mercancía es la autenticidad y la moneda corriente es la </w:t>
      </w:r>
      <w:r w:rsidRPr="00D351DB">
        <w:rPr>
          <w:rFonts w:ascii="Times New Roman" w:eastAsia="Times New Roman" w:hAnsi="Times New Roman" w:cs="Times New Roman"/>
          <w:sz w:val="24"/>
          <w:szCs w:val="24"/>
          <w:lang w:val="es-ES"/>
        </w:rPr>
        <w:t>apreciación</w:t>
      </w:r>
      <w:r>
        <w:rPr>
          <w:rFonts w:ascii="Times New Roman" w:eastAsia="Times New Roman" w:hAnsi="Times New Roman" w:cs="Times New Roman"/>
          <w:sz w:val="24"/>
          <w:szCs w:val="24"/>
          <w:lang w:val="es-ES"/>
        </w:rPr>
        <w:t xml:space="preserve"> social</w:t>
      </w:r>
      <w:r w:rsidR="00D351DB" w:rsidRPr="00D351DB">
        <w:rPr>
          <w:rFonts w:ascii="Times New Roman" w:eastAsia="Times New Roman" w:hAnsi="Times New Roman" w:cs="Times New Roman"/>
          <w:sz w:val="24"/>
          <w:szCs w:val="24"/>
          <w:lang w:val="es-ES"/>
        </w:rPr>
        <w:t>.</w:t>
      </w:r>
      <w:r>
        <w:rPr>
          <w:rFonts w:ascii="Times New Roman" w:eastAsia="Times New Roman" w:hAnsi="Times New Roman" w:cs="Times New Roman"/>
          <w:sz w:val="24"/>
          <w:szCs w:val="24"/>
          <w:lang w:val="es-ES"/>
        </w:rPr>
        <w:t xml:space="preserve"> </w:t>
      </w:r>
      <w:r w:rsidR="00D351DB" w:rsidRPr="00D351DB">
        <w:rPr>
          <w:rFonts w:ascii="Times New Roman" w:eastAsia="Times New Roman" w:hAnsi="Times New Roman" w:cs="Times New Roman"/>
          <w:sz w:val="24"/>
          <w:szCs w:val="24"/>
          <w:lang w:val="es-ES"/>
        </w:rPr>
        <w:t>El artista fue deshumanizado y su mito lo volvió leyenda.</w:t>
      </w:r>
    </w:p>
    <w:p w14:paraId="398C3ACF" w14:textId="5BEF0949" w:rsidR="00E51D0D" w:rsidRDefault="00D351DB" w:rsidP="005B11C2">
      <w:pPr>
        <w:spacing w:line="360" w:lineRule="auto"/>
        <w:ind w:firstLine="720"/>
        <w:jc w:val="both"/>
        <w:rPr>
          <w:rFonts w:ascii="Times New Roman" w:eastAsia="Times New Roman" w:hAnsi="Times New Roman" w:cs="Times New Roman"/>
          <w:sz w:val="24"/>
          <w:szCs w:val="24"/>
          <w:lang w:val="es-ES"/>
        </w:rPr>
      </w:pPr>
      <w:r w:rsidRPr="00D351DB">
        <w:rPr>
          <w:rFonts w:ascii="Times New Roman" w:eastAsia="Times New Roman" w:hAnsi="Times New Roman" w:cs="Times New Roman"/>
          <w:sz w:val="24"/>
          <w:szCs w:val="24"/>
          <w:lang w:val="es-ES"/>
        </w:rPr>
        <w:t xml:space="preserve">Es común usar el nombre de Picasso como sinónimo de talento </w:t>
      </w:r>
      <w:r w:rsidR="00872D73" w:rsidRPr="00D351DB">
        <w:rPr>
          <w:rFonts w:ascii="Times New Roman" w:eastAsia="Times New Roman" w:hAnsi="Times New Roman" w:cs="Times New Roman"/>
          <w:sz w:val="24"/>
          <w:szCs w:val="24"/>
          <w:lang w:val="es-ES"/>
        </w:rPr>
        <w:t>artístico,</w:t>
      </w:r>
      <w:r w:rsidRPr="00D351DB">
        <w:rPr>
          <w:rFonts w:ascii="Times New Roman" w:eastAsia="Times New Roman" w:hAnsi="Times New Roman" w:cs="Times New Roman"/>
          <w:sz w:val="24"/>
          <w:szCs w:val="24"/>
          <w:lang w:val="es-ES"/>
        </w:rPr>
        <w:t xml:space="preserve"> pero no son tantos los que pueden describir qué parte de su arte es admirable o excelente. Es más, son muchos los que tendrían dificultad solo para nombrar una obra de Picasso en el acto. </w:t>
      </w:r>
      <w:r w:rsidR="00890DD5">
        <w:rPr>
          <w:rFonts w:ascii="Times New Roman" w:eastAsia="Times New Roman" w:hAnsi="Times New Roman" w:cs="Times New Roman"/>
          <w:sz w:val="24"/>
          <w:szCs w:val="24"/>
          <w:lang w:val="es-ES"/>
        </w:rPr>
        <w:t>También, podrían concluir que el renombre no se justifica ya que no comprenden de que trata. La apreciación y el deseo de ver una obra es algo cultual dado por la sociedad.</w:t>
      </w:r>
    </w:p>
    <w:p w14:paraId="27E9579A" w14:textId="60988F7E" w:rsidR="00A2717E" w:rsidRPr="00927D3E" w:rsidRDefault="00A2717E" w:rsidP="00885811">
      <w:pPr>
        <w:spacing w:line="360" w:lineRule="auto"/>
        <w:ind w:firstLine="720"/>
        <w:jc w:val="both"/>
        <w:rPr>
          <w:rFonts w:ascii="Times New Roman" w:eastAsia="Times New Roman" w:hAnsi="Times New Roman" w:cs="Times New Roman"/>
          <w:sz w:val="24"/>
          <w:szCs w:val="24"/>
          <w:lang w:val="en-GB"/>
        </w:rPr>
      </w:pPr>
      <w:r w:rsidRPr="00A2717E">
        <w:rPr>
          <w:rFonts w:ascii="Times New Roman" w:eastAsia="Times New Roman" w:hAnsi="Times New Roman" w:cs="Times New Roman"/>
          <w:sz w:val="24"/>
          <w:szCs w:val="24"/>
          <w:lang w:val="es-ES"/>
        </w:rPr>
        <w:t>Benjamin habla del dadaísmo de Duchamp. Lo menciona como la intención de un medio</w:t>
      </w:r>
      <w:r>
        <w:rPr>
          <w:rFonts w:ascii="Times New Roman" w:eastAsia="Times New Roman" w:hAnsi="Times New Roman" w:cs="Times New Roman"/>
          <w:sz w:val="24"/>
          <w:szCs w:val="24"/>
          <w:lang w:val="es-ES"/>
        </w:rPr>
        <w:t xml:space="preserve"> por lograr un arte sin aura, lo cual logra luego el cine. </w:t>
      </w:r>
      <w:r w:rsidRPr="00927D3E">
        <w:rPr>
          <w:rFonts w:ascii="Times New Roman" w:eastAsia="Times New Roman" w:hAnsi="Times New Roman" w:cs="Times New Roman"/>
          <w:sz w:val="24"/>
          <w:szCs w:val="24"/>
          <w:lang w:val="es-ES"/>
        </w:rPr>
        <w:t>También</w:t>
      </w:r>
      <w:r w:rsidR="00890DD5" w:rsidRPr="00927D3E">
        <w:rPr>
          <w:rFonts w:ascii="Times New Roman" w:eastAsia="Times New Roman" w:hAnsi="Times New Roman" w:cs="Times New Roman"/>
          <w:sz w:val="24"/>
          <w:szCs w:val="24"/>
          <w:lang w:val="es-ES"/>
        </w:rPr>
        <w:t xml:space="preserve"> su obra</w:t>
      </w:r>
      <w:r w:rsidRPr="00927D3E">
        <w:rPr>
          <w:rFonts w:ascii="Times New Roman" w:eastAsia="Times New Roman" w:hAnsi="Times New Roman" w:cs="Times New Roman"/>
          <w:sz w:val="24"/>
          <w:szCs w:val="24"/>
          <w:lang w:val="es-ES"/>
        </w:rPr>
        <w:t xml:space="preserve"> acerca la posibilidad de prescindir de un</w:t>
      </w:r>
      <w:r w:rsidR="00890DD5" w:rsidRPr="00927D3E">
        <w:rPr>
          <w:rFonts w:ascii="Times New Roman" w:eastAsia="Times New Roman" w:hAnsi="Times New Roman" w:cs="Times New Roman"/>
          <w:sz w:val="24"/>
          <w:szCs w:val="24"/>
          <w:lang w:val="es-ES"/>
        </w:rPr>
        <w:t xml:space="preserve"> artista, </w:t>
      </w:r>
      <w:r w:rsidR="00927D3E">
        <w:rPr>
          <w:rFonts w:ascii="Times New Roman" w:eastAsia="Times New Roman" w:hAnsi="Times New Roman" w:cs="Times New Roman"/>
          <w:sz w:val="24"/>
          <w:szCs w:val="24"/>
          <w:lang w:val="es-ES"/>
        </w:rPr>
        <w:t xml:space="preserve">titulándola y publicándola como R. Mutt, y dejando a la interpretación y comprensión de quien era parte la broma que hacía sobre el museo. </w:t>
      </w:r>
      <w:r w:rsidR="00927D3E" w:rsidRPr="00927D3E">
        <w:rPr>
          <w:rFonts w:ascii="Times New Roman" w:eastAsia="Times New Roman" w:hAnsi="Times New Roman" w:cs="Times New Roman"/>
          <w:sz w:val="24"/>
          <w:szCs w:val="24"/>
          <w:lang w:val="en-GB"/>
        </w:rPr>
        <w:t>E</w:t>
      </w:r>
      <w:r w:rsidR="00927D3E">
        <w:rPr>
          <w:rFonts w:ascii="Times New Roman" w:eastAsia="Times New Roman" w:hAnsi="Times New Roman" w:cs="Times New Roman"/>
          <w:sz w:val="24"/>
          <w:szCs w:val="24"/>
          <w:lang w:val="en-GB"/>
        </w:rPr>
        <w:t>l objeto interesa y nada más.</w:t>
      </w:r>
    </w:p>
    <w:p w14:paraId="728A0B68" w14:textId="3D9568FC" w:rsidR="00991CB3" w:rsidRPr="00885811" w:rsidRDefault="00885811" w:rsidP="00885811">
      <w:pPr>
        <w:spacing w:line="360" w:lineRule="auto"/>
        <w:ind w:firstLine="720"/>
        <w:jc w:val="both"/>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n-GB"/>
        </w:rPr>
        <w:t xml:space="preserve">Irvin dice que </w:t>
      </w:r>
      <w:r w:rsidR="00483780" w:rsidRPr="00483780">
        <w:rPr>
          <w:rFonts w:ascii="Times New Roman" w:eastAsia="Times New Roman" w:hAnsi="Times New Roman" w:cs="Times New Roman"/>
          <w:sz w:val="24"/>
          <w:szCs w:val="24"/>
          <w:lang w:val="en-GB"/>
        </w:rPr>
        <w:t>"</w:t>
      </w:r>
      <w:r w:rsidR="00483780" w:rsidRPr="00885811">
        <w:rPr>
          <w:rFonts w:ascii="Times New Roman" w:eastAsia="Times New Roman" w:hAnsi="Times New Roman" w:cs="Times New Roman"/>
          <w:sz w:val="24"/>
          <w:szCs w:val="24"/>
          <w:lang w:val="en-GB"/>
        </w:rPr>
        <w:t xml:space="preserve">'’Artists’ ultimate responsibility for every aspect of their objectives is precisely what makes interpretation of their works possible." </w:t>
      </w:r>
      <w:r w:rsidR="00483780" w:rsidRPr="00465C1A">
        <w:rPr>
          <w:rFonts w:ascii="Times New Roman" w:eastAsia="Times New Roman" w:hAnsi="Times New Roman" w:cs="Times New Roman"/>
          <w:sz w:val="24"/>
          <w:szCs w:val="24"/>
          <w:lang w:val="es-ES"/>
        </w:rPr>
        <w:t>(2005, p.21)</w:t>
      </w:r>
      <w:r w:rsidR="00465C1A" w:rsidRPr="00465C1A">
        <w:rPr>
          <w:rFonts w:ascii="Times New Roman" w:eastAsia="Times New Roman" w:hAnsi="Times New Roman" w:cs="Times New Roman"/>
          <w:sz w:val="24"/>
          <w:szCs w:val="24"/>
          <w:lang w:val="es-ES"/>
        </w:rPr>
        <w:t xml:space="preserve"> Sin embargo, la intención de quien reproduce</w:t>
      </w:r>
      <w:r w:rsidR="00465C1A">
        <w:rPr>
          <w:rFonts w:ascii="Times New Roman" w:eastAsia="Times New Roman" w:hAnsi="Times New Roman" w:cs="Times New Roman"/>
          <w:sz w:val="24"/>
          <w:szCs w:val="24"/>
          <w:lang w:val="es-ES"/>
        </w:rPr>
        <w:t xml:space="preserve">, como </w:t>
      </w:r>
      <w:r w:rsidR="00035C2B">
        <w:rPr>
          <w:rFonts w:ascii="Times New Roman" w:eastAsia="Times New Roman" w:hAnsi="Times New Roman" w:cs="Times New Roman"/>
          <w:sz w:val="24"/>
          <w:szCs w:val="24"/>
          <w:lang w:val="es-ES"/>
        </w:rPr>
        <w:t xml:space="preserve">Levine, debe ser algo externo y el interés estético sigue </w:t>
      </w:r>
      <w:r w:rsidR="00035C2B">
        <w:rPr>
          <w:rFonts w:ascii="Times New Roman" w:eastAsia="Times New Roman" w:hAnsi="Times New Roman" w:cs="Times New Roman"/>
          <w:sz w:val="24"/>
          <w:szCs w:val="24"/>
          <w:lang w:val="es-ES"/>
        </w:rPr>
        <w:lastRenderedPageBreak/>
        <w:t xml:space="preserve">siendo la fotografía de Evans, o, mejor dicho, la fotografía de una mujer </w:t>
      </w:r>
      <w:r w:rsidR="00857029">
        <w:rPr>
          <w:rFonts w:ascii="Times New Roman" w:eastAsia="Times New Roman" w:hAnsi="Times New Roman" w:cs="Times New Roman"/>
          <w:sz w:val="24"/>
          <w:szCs w:val="24"/>
          <w:lang w:val="es-ES"/>
        </w:rPr>
        <w:t xml:space="preserve">de Alabama. </w:t>
      </w:r>
      <w:r w:rsidRPr="00E51D0D">
        <w:rPr>
          <w:rFonts w:ascii="Times New Roman" w:eastAsia="Times New Roman" w:hAnsi="Times New Roman" w:cs="Times New Roman"/>
          <w:sz w:val="24"/>
          <w:szCs w:val="24"/>
          <w:lang w:val="en-GB"/>
        </w:rPr>
        <w:t xml:space="preserve">Es por lo expuesto que la oración siguiente, "[a]n artwork has the features it has not because of the nature of art, but because of the nature of what a particular artist was up to in producing it" (p. 22), es falsa. </w:t>
      </w:r>
      <w:r w:rsidR="0068796E">
        <w:rPr>
          <w:rFonts w:ascii="Times New Roman" w:eastAsia="Times New Roman" w:hAnsi="Times New Roman" w:cs="Times New Roman"/>
          <w:sz w:val="24"/>
          <w:szCs w:val="24"/>
          <w:lang w:val="es-ES"/>
        </w:rPr>
        <w:t xml:space="preserve">La única forma de salvar el aura es prescindir </w:t>
      </w:r>
      <w:r w:rsidR="00DB013E">
        <w:rPr>
          <w:rFonts w:ascii="Times New Roman" w:eastAsia="Times New Roman" w:hAnsi="Times New Roman" w:cs="Times New Roman"/>
          <w:sz w:val="24"/>
          <w:szCs w:val="24"/>
          <w:lang w:val="es-ES"/>
        </w:rPr>
        <w:t>de</w:t>
      </w:r>
      <w:r>
        <w:rPr>
          <w:rFonts w:ascii="Times New Roman" w:eastAsia="Times New Roman" w:hAnsi="Times New Roman" w:cs="Times New Roman"/>
          <w:sz w:val="24"/>
          <w:szCs w:val="24"/>
          <w:lang w:val="es-ES"/>
        </w:rPr>
        <w:t>l artista</w:t>
      </w:r>
      <w:r w:rsidR="00DB013E">
        <w:rPr>
          <w:rFonts w:ascii="Times New Roman" w:eastAsia="Times New Roman" w:hAnsi="Times New Roman" w:cs="Times New Roman"/>
          <w:sz w:val="24"/>
          <w:szCs w:val="24"/>
          <w:lang w:val="es-ES"/>
        </w:rPr>
        <w:t>.</w:t>
      </w:r>
      <w:r w:rsidR="0068796E">
        <w:rPr>
          <w:rFonts w:ascii="Times New Roman" w:eastAsia="Times New Roman" w:hAnsi="Times New Roman" w:cs="Times New Roman"/>
          <w:sz w:val="24"/>
          <w:szCs w:val="24"/>
          <w:lang w:val="es-ES"/>
        </w:rPr>
        <w:t xml:space="preserve"> </w:t>
      </w:r>
    </w:p>
    <w:p w14:paraId="3BB3AD3B" w14:textId="77777777" w:rsidR="00991CB3" w:rsidRDefault="00991CB3" w:rsidP="0054564C">
      <w:pPr>
        <w:spacing w:line="360" w:lineRule="auto"/>
        <w:jc w:val="both"/>
        <w:rPr>
          <w:rFonts w:ascii="Times New Roman" w:eastAsia="Times New Roman" w:hAnsi="Times New Roman" w:cs="Times New Roman"/>
          <w:sz w:val="24"/>
          <w:szCs w:val="24"/>
          <w:lang w:val="es-E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3"/>
        <w:gridCol w:w="2997"/>
        <w:gridCol w:w="3036"/>
      </w:tblGrid>
      <w:tr w:rsidR="00D56F88" w14:paraId="5DDB5374" w14:textId="77777777" w:rsidTr="009D4D77">
        <w:tc>
          <w:tcPr>
            <w:tcW w:w="3005" w:type="dxa"/>
          </w:tcPr>
          <w:p w14:paraId="211A02E6" w14:textId="77777777" w:rsidR="009D4D77" w:rsidRDefault="009D4D77" w:rsidP="0054564C">
            <w:pPr>
              <w:spacing w:line="360" w:lineRule="auto"/>
              <w:jc w:val="both"/>
              <w:rPr>
                <w:rFonts w:ascii="Times New Roman" w:eastAsia="Times New Roman" w:hAnsi="Times New Roman" w:cs="Times New Roman"/>
                <w:sz w:val="24"/>
                <w:szCs w:val="24"/>
                <w:lang w:val="es-ES"/>
              </w:rPr>
            </w:pPr>
            <w:r w:rsidRPr="00C608DF">
              <w:rPr>
                <w:rFonts w:ascii="Times New Roman" w:eastAsia="Times New Roman" w:hAnsi="Times New Roman" w:cs="Times New Roman"/>
                <w:noProof/>
                <w:sz w:val="24"/>
                <w:szCs w:val="24"/>
                <w:lang w:val="es-ES"/>
              </w:rPr>
              <w:drawing>
                <wp:inline distT="0" distB="0" distL="0" distR="0" wp14:anchorId="4F2D8398" wp14:editId="4D106C72">
                  <wp:extent cx="1724025" cy="1381957"/>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761496" cy="1411993"/>
                          </a:xfrm>
                          <a:prstGeom prst="rect">
                            <a:avLst/>
                          </a:prstGeom>
                          <a:noFill/>
                          <a:ln>
                            <a:noFill/>
                          </a:ln>
                        </pic:spPr>
                      </pic:pic>
                    </a:graphicData>
                  </a:graphic>
                </wp:inline>
              </w:drawing>
            </w:r>
          </w:p>
          <w:p w14:paraId="22FB9F21" w14:textId="77777777" w:rsidR="00D03E09" w:rsidRPr="009D4D77" w:rsidRDefault="00D03E09" w:rsidP="00D03E09">
            <w:pPr>
              <w:jc w:val="both"/>
              <w:rPr>
                <w:rFonts w:ascii="Times New Roman" w:eastAsia="Times New Roman" w:hAnsi="Times New Roman" w:cs="Times New Roman"/>
                <w:b/>
                <w:bCs/>
                <w:sz w:val="24"/>
                <w:szCs w:val="24"/>
                <w:lang w:val="es-ES"/>
              </w:rPr>
            </w:pPr>
            <w:r w:rsidRPr="009D4D77">
              <w:rPr>
                <w:rFonts w:ascii="Times New Roman" w:eastAsia="Times New Roman" w:hAnsi="Times New Roman" w:cs="Times New Roman"/>
                <w:b/>
                <w:bCs/>
                <w:sz w:val="24"/>
                <w:szCs w:val="24"/>
                <w:lang w:val="es-ES"/>
              </w:rPr>
              <w:t>La Fourchette</w:t>
            </w:r>
          </w:p>
          <w:p w14:paraId="2A147DF8" w14:textId="77777777" w:rsidR="00D03E09" w:rsidRPr="00991CB3" w:rsidRDefault="00D03E09" w:rsidP="00D03E09">
            <w:pPr>
              <w:jc w:val="both"/>
              <w:rPr>
                <w:rFonts w:ascii="Times New Roman" w:eastAsia="Times New Roman" w:hAnsi="Times New Roman" w:cs="Times New Roman"/>
                <w:sz w:val="24"/>
                <w:szCs w:val="24"/>
                <w:lang w:val="es-ES"/>
              </w:rPr>
            </w:pPr>
            <w:r w:rsidRPr="00025202">
              <w:rPr>
                <w:rFonts w:ascii="Times New Roman" w:eastAsia="Times New Roman" w:hAnsi="Times New Roman" w:cs="Times New Roman"/>
                <w:sz w:val="24"/>
                <w:szCs w:val="24"/>
                <w:lang w:val="es-ES"/>
              </w:rPr>
              <w:t>André Kertész</w:t>
            </w:r>
            <w:r>
              <w:rPr>
                <w:rFonts w:ascii="Times New Roman" w:eastAsia="Times New Roman" w:hAnsi="Times New Roman" w:cs="Times New Roman"/>
                <w:sz w:val="24"/>
                <w:szCs w:val="24"/>
                <w:lang w:val="es-ES"/>
              </w:rPr>
              <w:t xml:space="preserve"> (1928)</w:t>
            </w:r>
          </w:p>
          <w:p w14:paraId="1C4E05B0" w14:textId="01186CFE" w:rsidR="00D03E09" w:rsidRDefault="00D03E09" w:rsidP="0054564C">
            <w:pPr>
              <w:spacing w:line="360" w:lineRule="auto"/>
              <w:jc w:val="both"/>
              <w:rPr>
                <w:rFonts w:ascii="Times New Roman" w:eastAsia="Times New Roman" w:hAnsi="Times New Roman" w:cs="Times New Roman"/>
                <w:sz w:val="24"/>
                <w:szCs w:val="24"/>
                <w:lang w:val="es-ES"/>
              </w:rPr>
            </w:pPr>
          </w:p>
        </w:tc>
        <w:tc>
          <w:tcPr>
            <w:tcW w:w="3005" w:type="dxa"/>
          </w:tcPr>
          <w:p w14:paraId="783D030E" w14:textId="137381DF" w:rsidR="009D4D77" w:rsidRDefault="00D03E09" w:rsidP="0054564C">
            <w:pPr>
              <w:spacing w:line="360" w:lineRule="auto"/>
              <w:jc w:val="both"/>
              <w:rPr>
                <w:rFonts w:ascii="Times New Roman" w:eastAsia="Times New Roman" w:hAnsi="Times New Roman" w:cs="Times New Roman"/>
                <w:sz w:val="24"/>
                <w:szCs w:val="24"/>
                <w:lang w:val="es-ES"/>
              </w:rPr>
            </w:pPr>
            <w:r>
              <w:rPr>
                <w:rFonts w:ascii="Times New Roman" w:eastAsia="Times New Roman" w:hAnsi="Times New Roman" w:cs="Times New Roman"/>
                <w:noProof/>
                <w:sz w:val="24"/>
                <w:szCs w:val="24"/>
                <w:lang w:val="es-ES"/>
              </w:rPr>
              <w:drawing>
                <wp:inline distT="0" distB="0" distL="0" distR="0" wp14:anchorId="5149FFC2" wp14:editId="78865165">
                  <wp:extent cx="1739176" cy="22288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784487" cy="2286919"/>
                          </a:xfrm>
                          <a:prstGeom prst="rect">
                            <a:avLst/>
                          </a:prstGeom>
                          <a:noFill/>
                          <a:ln>
                            <a:noFill/>
                          </a:ln>
                        </pic:spPr>
                      </pic:pic>
                    </a:graphicData>
                  </a:graphic>
                </wp:inline>
              </w:drawing>
            </w:r>
          </w:p>
        </w:tc>
        <w:tc>
          <w:tcPr>
            <w:tcW w:w="3006" w:type="dxa"/>
          </w:tcPr>
          <w:p w14:paraId="57AB3349" w14:textId="1C2D74DC" w:rsidR="009D4D77" w:rsidRDefault="00D56F88" w:rsidP="0054564C">
            <w:pPr>
              <w:spacing w:line="360" w:lineRule="auto"/>
              <w:jc w:val="both"/>
              <w:rPr>
                <w:rFonts w:ascii="Times New Roman" w:eastAsia="Times New Roman" w:hAnsi="Times New Roman" w:cs="Times New Roman"/>
                <w:sz w:val="24"/>
                <w:szCs w:val="24"/>
                <w:lang w:val="es-ES"/>
              </w:rPr>
            </w:pPr>
            <w:r>
              <w:rPr>
                <w:rFonts w:ascii="Times New Roman" w:eastAsia="Times New Roman" w:hAnsi="Times New Roman" w:cs="Times New Roman"/>
                <w:noProof/>
                <w:sz w:val="24"/>
                <w:szCs w:val="24"/>
                <w:lang w:val="es-ES"/>
              </w:rPr>
              <w:drawing>
                <wp:inline distT="0" distB="0" distL="0" distR="0" wp14:anchorId="10839A55" wp14:editId="0741C261">
                  <wp:extent cx="1790456" cy="2076450"/>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34667" cy="2127723"/>
                          </a:xfrm>
                          <a:prstGeom prst="rect">
                            <a:avLst/>
                          </a:prstGeom>
                          <a:noFill/>
                          <a:ln>
                            <a:noFill/>
                          </a:ln>
                        </pic:spPr>
                      </pic:pic>
                    </a:graphicData>
                  </a:graphic>
                </wp:inline>
              </w:drawing>
            </w:r>
          </w:p>
        </w:tc>
      </w:tr>
      <w:tr w:rsidR="00D56F88" w:rsidRPr="00673E9D" w14:paraId="31354D24" w14:textId="77777777" w:rsidTr="009D4D77">
        <w:tc>
          <w:tcPr>
            <w:tcW w:w="3005" w:type="dxa"/>
          </w:tcPr>
          <w:p w14:paraId="421D8479" w14:textId="77777777" w:rsidR="009D4D77" w:rsidRDefault="009D4D77" w:rsidP="00D03E09">
            <w:pPr>
              <w:jc w:val="both"/>
              <w:rPr>
                <w:rFonts w:ascii="Times New Roman" w:eastAsia="Times New Roman" w:hAnsi="Times New Roman" w:cs="Times New Roman"/>
                <w:sz w:val="24"/>
                <w:szCs w:val="24"/>
                <w:lang w:val="es-ES"/>
              </w:rPr>
            </w:pPr>
          </w:p>
        </w:tc>
        <w:tc>
          <w:tcPr>
            <w:tcW w:w="3005" w:type="dxa"/>
          </w:tcPr>
          <w:p w14:paraId="0BCB6463" w14:textId="14D6E144" w:rsidR="00782E21" w:rsidRPr="00E51D0D" w:rsidRDefault="00782E21" w:rsidP="004A20AF">
            <w:pPr>
              <w:rPr>
                <w:rFonts w:ascii="Times New Roman" w:eastAsia="Times New Roman" w:hAnsi="Times New Roman" w:cs="Times New Roman"/>
                <w:b/>
                <w:bCs/>
                <w:sz w:val="24"/>
                <w:szCs w:val="24"/>
                <w:lang w:val="en-GB"/>
              </w:rPr>
            </w:pPr>
            <w:r w:rsidRPr="00E51D0D">
              <w:rPr>
                <w:rFonts w:ascii="Times New Roman" w:eastAsia="Times New Roman" w:hAnsi="Times New Roman" w:cs="Times New Roman"/>
                <w:b/>
                <w:bCs/>
                <w:sz w:val="24"/>
                <w:szCs w:val="24"/>
                <w:lang w:val="en-GB"/>
              </w:rPr>
              <w:t>Alabama Cotton Tenant Farmer's Wife</w:t>
            </w:r>
          </w:p>
          <w:p w14:paraId="128CA321" w14:textId="5494FE56" w:rsidR="00782E21" w:rsidRPr="004A20AF" w:rsidRDefault="00811313" w:rsidP="004A20AF">
            <w:pPr>
              <w:rPr>
                <w:rFonts w:ascii="Times New Roman" w:eastAsia="Times New Roman" w:hAnsi="Times New Roman" w:cs="Times New Roman"/>
                <w:sz w:val="24"/>
                <w:szCs w:val="24"/>
                <w:lang w:val="en-GB"/>
              </w:rPr>
            </w:pPr>
            <w:r w:rsidRPr="004A20AF">
              <w:rPr>
                <w:rFonts w:ascii="Times New Roman" w:eastAsia="Times New Roman" w:hAnsi="Times New Roman" w:cs="Times New Roman"/>
                <w:sz w:val="24"/>
                <w:szCs w:val="24"/>
                <w:lang w:val="en-GB"/>
              </w:rPr>
              <w:t>Waker Evans (1936)</w:t>
            </w:r>
            <w:r w:rsidR="00BE4386" w:rsidRPr="004A20AF">
              <w:rPr>
                <w:rFonts w:ascii="Times New Roman" w:eastAsia="Times New Roman" w:hAnsi="Times New Roman" w:cs="Times New Roman"/>
                <w:sz w:val="24"/>
                <w:szCs w:val="24"/>
                <w:lang w:val="en-GB"/>
              </w:rPr>
              <w:t>/</w:t>
            </w:r>
          </w:p>
          <w:p w14:paraId="7CAB8792" w14:textId="77777777" w:rsidR="004A20AF" w:rsidRDefault="00BE4386" w:rsidP="004A20AF">
            <w:pPr>
              <w:rPr>
                <w:rFonts w:ascii="Times New Roman" w:eastAsia="Times New Roman" w:hAnsi="Times New Roman" w:cs="Times New Roman"/>
                <w:sz w:val="24"/>
                <w:szCs w:val="24"/>
                <w:lang w:val="en-GB"/>
              </w:rPr>
            </w:pPr>
            <w:r w:rsidRPr="004A20AF">
              <w:rPr>
                <w:rFonts w:ascii="Times New Roman" w:eastAsia="Times New Roman" w:hAnsi="Times New Roman" w:cs="Times New Roman"/>
                <w:sz w:val="24"/>
                <w:szCs w:val="24"/>
                <w:lang w:val="en-GB"/>
              </w:rPr>
              <w:t>Sherie Levine (1979)/</w:t>
            </w:r>
          </w:p>
          <w:p w14:paraId="686E792E" w14:textId="0E3C049E" w:rsidR="00BE4386" w:rsidRPr="004A20AF" w:rsidRDefault="004A20AF" w:rsidP="004A20AF">
            <w:pPr>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Michael Mandiberg (2001)</w:t>
            </w:r>
          </w:p>
          <w:p w14:paraId="016FEF0D" w14:textId="72EE0C4B" w:rsidR="00BE4386" w:rsidRPr="004A20AF" w:rsidRDefault="00BE4386" w:rsidP="004A20AF">
            <w:pPr>
              <w:rPr>
                <w:rFonts w:ascii="Times New Roman" w:eastAsia="Times New Roman" w:hAnsi="Times New Roman" w:cs="Times New Roman"/>
                <w:sz w:val="24"/>
                <w:szCs w:val="24"/>
                <w:lang w:val="en-GB"/>
              </w:rPr>
            </w:pPr>
          </w:p>
        </w:tc>
        <w:tc>
          <w:tcPr>
            <w:tcW w:w="3006" w:type="dxa"/>
          </w:tcPr>
          <w:p w14:paraId="7BF7C906" w14:textId="3F969A2F" w:rsidR="00424B90" w:rsidRDefault="00424B90" w:rsidP="00424B90">
            <w:pPr>
              <w:rPr>
                <w:rFonts w:ascii="Times New Roman" w:eastAsia="Times New Roman" w:hAnsi="Times New Roman" w:cs="Times New Roman"/>
                <w:b/>
                <w:bCs/>
                <w:sz w:val="24"/>
                <w:szCs w:val="24"/>
                <w:lang w:val="es-ES"/>
              </w:rPr>
            </w:pPr>
            <w:r>
              <w:rPr>
                <w:rFonts w:ascii="Times New Roman" w:eastAsia="Times New Roman" w:hAnsi="Times New Roman" w:cs="Times New Roman"/>
                <w:b/>
                <w:bCs/>
                <w:sz w:val="24"/>
                <w:szCs w:val="24"/>
                <w:lang w:val="es-ES"/>
              </w:rPr>
              <w:t>La Fuente</w:t>
            </w:r>
          </w:p>
          <w:p w14:paraId="0FA5C9A7" w14:textId="6812BA0A" w:rsidR="00424B90" w:rsidRDefault="00424B90" w:rsidP="00424B90">
            <w:pP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R. Mutt (</w:t>
            </w:r>
            <w:r w:rsidR="004F0732">
              <w:rPr>
                <w:rFonts w:ascii="Times New Roman" w:eastAsia="Times New Roman" w:hAnsi="Times New Roman" w:cs="Times New Roman"/>
                <w:sz w:val="24"/>
                <w:szCs w:val="24"/>
                <w:lang w:val="es-ES"/>
              </w:rPr>
              <w:t>1917) /</w:t>
            </w:r>
          </w:p>
          <w:p w14:paraId="5AC3665E" w14:textId="5502559B" w:rsidR="0039076B" w:rsidRDefault="0039076B" w:rsidP="00424B90">
            <w:pP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Marcel Duchamp/</w:t>
            </w:r>
            <w:r w:rsidR="00673E9D">
              <w:rPr>
                <w:rFonts w:ascii="Times New Roman" w:eastAsia="Times New Roman" w:hAnsi="Times New Roman" w:cs="Times New Roman"/>
                <w:sz w:val="24"/>
                <w:szCs w:val="24"/>
                <w:lang w:val="es-ES"/>
              </w:rPr>
              <w:t>9</w:t>
            </w:r>
          </w:p>
          <w:p w14:paraId="65D9F1EB" w14:textId="5D1ADB71" w:rsidR="0039076B" w:rsidRPr="00424B90" w:rsidRDefault="0039076B" w:rsidP="00424B90">
            <w:pP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Alfred Stieglitz</w:t>
            </w:r>
            <w:r w:rsidR="00673E9D">
              <w:rPr>
                <w:rFonts w:ascii="Times New Roman" w:eastAsia="Times New Roman" w:hAnsi="Times New Roman" w:cs="Times New Roman"/>
                <w:sz w:val="24"/>
                <w:szCs w:val="24"/>
                <w:lang w:val="es-ES"/>
              </w:rPr>
              <w:t xml:space="preserve"> (fotografía)</w:t>
            </w:r>
          </w:p>
          <w:p w14:paraId="3E327813" w14:textId="77777777" w:rsidR="009D4D77" w:rsidRPr="00673E9D" w:rsidRDefault="009D4D77" w:rsidP="0054564C">
            <w:pPr>
              <w:spacing w:line="360" w:lineRule="auto"/>
              <w:jc w:val="both"/>
              <w:rPr>
                <w:rFonts w:ascii="Times New Roman" w:eastAsia="Times New Roman" w:hAnsi="Times New Roman" w:cs="Times New Roman"/>
                <w:sz w:val="24"/>
                <w:szCs w:val="24"/>
                <w:lang w:val="es-ES"/>
              </w:rPr>
            </w:pPr>
          </w:p>
        </w:tc>
      </w:tr>
    </w:tbl>
    <w:p w14:paraId="4C5B0D74" w14:textId="77777777" w:rsidR="00FB23BF" w:rsidRPr="00673E9D" w:rsidRDefault="00FB23BF" w:rsidP="0054564C">
      <w:pPr>
        <w:spacing w:line="360" w:lineRule="auto"/>
        <w:jc w:val="both"/>
        <w:rPr>
          <w:rFonts w:ascii="Times New Roman" w:eastAsia="Times New Roman" w:hAnsi="Times New Roman" w:cs="Times New Roman"/>
          <w:sz w:val="24"/>
          <w:szCs w:val="24"/>
          <w:lang w:val="es-ES"/>
        </w:rPr>
      </w:pPr>
    </w:p>
    <w:p w14:paraId="4276F0F4" w14:textId="40D1C1A0" w:rsidR="00C21344" w:rsidRPr="00C608DF" w:rsidRDefault="004E3821" w:rsidP="0054564C">
      <w:pPr>
        <w:spacing w:line="360" w:lineRule="auto"/>
        <w:jc w:val="both"/>
        <w:rPr>
          <w:rFonts w:ascii="Times New Roman" w:eastAsia="Times New Roman" w:hAnsi="Times New Roman" w:cs="Times New Roman"/>
          <w:b/>
          <w:bCs/>
          <w:sz w:val="24"/>
          <w:szCs w:val="24"/>
          <w:u w:val="single"/>
          <w:lang w:val="es-ES"/>
        </w:rPr>
      </w:pPr>
      <w:r w:rsidRPr="00C608DF">
        <w:rPr>
          <w:rFonts w:ascii="Times New Roman" w:eastAsia="Times New Roman" w:hAnsi="Times New Roman" w:cs="Times New Roman"/>
          <w:b/>
          <w:bCs/>
          <w:sz w:val="24"/>
          <w:szCs w:val="24"/>
          <w:u w:val="single"/>
          <w:lang w:val="es-ES"/>
        </w:rPr>
        <w:t>Bibliografía</w:t>
      </w:r>
    </w:p>
    <w:p w14:paraId="4D143934" w14:textId="77777777" w:rsidR="00263C12" w:rsidRPr="00C608DF" w:rsidRDefault="00263C12" w:rsidP="004E3821">
      <w:pPr>
        <w:spacing w:line="360" w:lineRule="auto"/>
        <w:ind w:left="709" w:hanging="709"/>
        <w:jc w:val="both"/>
        <w:rPr>
          <w:rFonts w:ascii="Times New Roman" w:eastAsia="Times New Roman" w:hAnsi="Times New Roman" w:cs="Times New Roman"/>
          <w:b/>
          <w:bCs/>
          <w:sz w:val="24"/>
          <w:szCs w:val="24"/>
          <w:lang w:val="es-ES"/>
        </w:rPr>
      </w:pPr>
    </w:p>
    <w:p w14:paraId="42CDDB1D" w14:textId="2F28D8DC" w:rsidR="0054564C" w:rsidRPr="00C608DF" w:rsidRDefault="00F375C8" w:rsidP="00C608DF">
      <w:pPr>
        <w:spacing w:after="240" w:line="240" w:lineRule="auto"/>
        <w:ind w:left="709" w:hanging="709"/>
        <w:jc w:val="both"/>
        <w:rPr>
          <w:rFonts w:ascii="Times New Roman" w:eastAsia="Times New Roman" w:hAnsi="Times New Roman" w:cs="Times New Roman"/>
          <w:lang w:val="es-ES"/>
        </w:rPr>
      </w:pPr>
      <w:r w:rsidRPr="00C608DF">
        <w:rPr>
          <w:rFonts w:ascii="Times New Roman" w:eastAsia="Times New Roman" w:hAnsi="Times New Roman" w:cs="Times New Roman"/>
          <w:b/>
          <w:bCs/>
          <w:lang w:val="es-ES"/>
        </w:rPr>
        <w:t>Benjamin</w:t>
      </w:r>
      <w:r w:rsidRPr="00C608DF">
        <w:rPr>
          <w:rFonts w:ascii="Times New Roman" w:eastAsia="Times New Roman" w:hAnsi="Times New Roman" w:cs="Times New Roman"/>
          <w:lang w:val="es-ES"/>
        </w:rPr>
        <w:t>, Walter (1936) “La obra de arte en la época de su reproductibilidad técnica” en Discursos interrumpidos I. Buenos Aires, Taurus, 1989, pp. 17-57</w:t>
      </w:r>
    </w:p>
    <w:p w14:paraId="145B7859" w14:textId="2431F7D9" w:rsidR="00F375C8" w:rsidRPr="00C608DF" w:rsidRDefault="0054564C" w:rsidP="00C608DF">
      <w:pPr>
        <w:spacing w:after="240" w:line="240" w:lineRule="auto"/>
        <w:ind w:left="709" w:hanging="709"/>
        <w:jc w:val="both"/>
        <w:rPr>
          <w:rFonts w:ascii="Times New Roman" w:eastAsia="Times New Roman" w:hAnsi="Times New Roman" w:cs="Times New Roman"/>
          <w:lang w:val="en-GB"/>
        </w:rPr>
      </w:pPr>
      <w:r w:rsidRPr="00C608DF">
        <w:rPr>
          <w:rFonts w:ascii="Times New Roman" w:eastAsia="Times New Roman" w:hAnsi="Times New Roman" w:cs="Times New Roman"/>
          <w:b/>
          <w:bCs/>
          <w:lang w:val="en-GB"/>
        </w:rPr>
        <w:t>Irvin</w:t>
      </w:r>
      <w:r w:rsidRPr="00C608DF">
        <w:rPr>
          <w:rFonts w:ascii="Times New Roman" w:eastAsia="Times New Roman" w:hAnsi="Times New Roman" w:cs="Times New Roman"/>
          <w:lang w:val="en-GB"/>
        </w:rPr>
        <w:t>, Sherri (2005) “Appropriation and Authorship in Contemporary Art” en British Journal of Aesthetics 45, pp. 123-137</w:t>
      </w:r>
    </w:p>
    <w:p w14:paraId="7B9431B2" w14:textId="46610DCE" w:rsidR="00F375C8" w:rsidRPr="00C608DF" w:rsidRDefault="00F375C8" w:rsidP="00C608DF">
      <w:pPr>
        <w:spacing w:after="240" w:line="240" w:lineRule="auto"/>
        <w:ind w:left="709" w:hanging="709"/>
        <w:jc w:val="both"/>
        <w:rPr>
          <w:rFonts w:ascii="Times New Roman" w:eastAsia="Times New Roman" w:hAnsi="Times New Roman" w:cs="Times New Roman"/>
          <w:lang w:val="es-ES"/>
        </w:rPr>
      </w:pPr>
      <w:r w:rsidRPr="00C608DF">
        <w:rPr>
          <w:rFonts w:ascii="Times New Roman" w:eastAsia="Times New Roman" w:hAnsi="Times New Roman" w:cs="Times New Roman"/>
          <w:b/>
          <w:bCs/>
          <w:lang w:val="es-ES"/>
        </w:rPr>
        <w:t>Nesbitt</w:t>
      </w:r>
      <w:r w:rsidRPr="00C608DF">
        <w:rPr>
          <w:rFonts w:ascii="Times New Roman" w:eastAsia="Times New Roman" w:hAnsi="Times New Roman" w:cs="Times New Roman"/>
          <w:lang w:val="es-ES"/>
        </w:rPr>
        <w:t>, Molly (1986) “Fotografía, arte y modernidad” en Lemagny, Jean-Claude y Rouillé, André (Dir.) Historia de la fotografía. Barcelona, Martínez Rocca, 1988, pp. 103-123</w:t>
      </w:r>
    </w:p>
    <w:p w14:paraId="7324FC17" w14:textId="77777777" w:rsidR="00F375C8" w:rsidRPr="00F375C8" w:rsidRDefault="00F375C8">
      <w:pPr>
        <w:spacing w:line="360" w:lineRule="auto"/>
        <w:jc w:val="both"/>
        <w:rPr>
          <w:rFonts w:ascii="Times New Roman" w:eastAsia="Times New Roman" w:hAnsi="Times New Roman" w:cs="Times New Roman"/>
          <w:b/>
          <w:lang w:val="es-ES"/>
        </w:rPr>
      </w:pPr>
    </w:p>
    <w:sectPr w:rsidR="00F375C8" w:rsidRPr="00F375C8">
      <w:pgSz w:w="11906" w:h="16838"/>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965B2A"/>
    <w:multiLevelType w:val="multilevel"/>
    <w:tmpl w:val="32AA02FA"/>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7762CEA"/>
    <w:multiLevelType w:val="multilevel"/>
    <w:tmpl w:val="5FF004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7496378"/>
    <w:multiLevelType w:val="multilevel"/>
    <w:tmpl w:val="5FF004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6E04"/>
    <w:rsid w:val="000021F3"/>
    <w:rsid w:val="00006267"/>
    <w:rsid w:val="00025202"/>
    <w:rsid w:val="00025BF4"/>
    <w:rsid w:val="00035C2B"/>
    <w:rsid w:val="00055FAC"/>
    <w:rsid w:val="00056910"/>
    <w:rsid w:val="0009461D"/>
    <w:rsid w:val="00161DA3"/>
    <w:rsid w:val="00171BC8"/>
    <w:rsid w:val="001A3BA9"/>
    <w:rsid w:val="001D2402"/>
    <w:rsid w:val="00263C12"/>
    <w:rsid w:val="00284E6E"/>
    <w:rsid w:val="002A313D"/>
    <w:rsid w:val="002A7F4E"/>
    <w:rsid w:val="002C63E7"/>
    <w:rsid w:val="002D059F"/>
    <w:rsid w:val="002D420F"/>
    <w:rsid w:val="002E499C"/>
    <w:rsid w:val="003005AD"/>
    <w:rsid w:val="00303049"/>
    <w:rsid w:val="0038227B"/>
    <w:rsid w:val="0039076B"/>
    <w:rsid w:val="003B1AA2"/>
    <w:rsid w:val="003C33BE"/>
    <w:rsid w:val="003F77F1"/>
    <w:rsid w:val="0042239A"/>
    <w:rsid w:val="00424B90"/>
    <w:rsid w:val="004308E4"/>
    <w:rsid w:val="0044212E"/>
    <w:rsid w:val="0045744E"/>
    <w:rsid w:val="00465C1A"/>
    <w:rsid w:val="00483780"/>
    <w:rsid w:val="004A20AF"/>
    <w:rsid w:val="004B3E23"/>
    <w:rsid w:val="004C1841"/>
    <w:rsid w:val="004C5855"/>
    <w:rsid w:val="004E3821"/>
    <w:rsid w:val="004F0732"/>
    <w:rsid w:val="004F5E27"/>
    <w:rsid w:val="00534FAB"/>
    <w:rsid w:val="00536E04"/>
    <w:rsid w:val="0054564C"/>
    <w:rsid w:val="0054737D"/>
    <w:rsid w:val="00555C1D"/>
    <w:rsid w:val="00582803"/>
    <w:rsid w:val="005B11C2"/>
    <w:rsid w:val="005F4C16"/>
    <w:rsid w:val="00662A6A"/>
    <w:rsid w:val="00673E9D"/>
    <w:rsid w:val="006771ED"/>
    <w:rsid w:val="00681F1F"/>
    <w:rsid w:val="0068796E"/>
    <w:rsid w:val="00697D8C"/>
    <w:rsid w:val="00713856"/>
    <w:rsid w:val="00745395"/>
    <w:rsid w:val="00753B11"/>
    <w:rsid w:val="00763235"/>
    <w:rsid w:val="00782E21"/>
    <w:rsid w:val="00785590"/>
    <w:rsid w:val="007C1C1C"/>
    <w:rsid w:val="007D5F93"/>
    <w:rsid w:val="00811313"/>
    <w:rsid w:val="008563C7"/>
    <w:rsid w:val="00857029"/>
    <w:rsid w:val="00872D73"/>
    <w:rsid w:val="00874E44"/>
    <w:rsid w:val="00885811"/>
    <w:rsid w:val="00890DD5"/>
    <w:rsid w:val="008D4B8C"/>
    <w:rsid w:val="008F56C1"/>
    <w:rsid w:val="009030CB"/>
    <w:rsid w:val="00927D3E"/>
    <w:rsid w:val="00934844"/>
    <w:rsid w:val="00946661"/>
    <w:rsid w:val="009565BC"/>
    <w:rsid w:val="00991CB3"/>
    <w:rsid w:val="009A484C"/>
    <w:rsid w:val="009A61A0"/>
    <w:rsid w:val="009C1E74"/>
    <w:rsid w:val="009D2A3B"/>
    <w:rsid w:val="009D4D77"/>
    <w:rsid w:val="009D5F40"/>
    <w:rsid w:val="009E0B8F"/>
    <w:rsid w:val="00A05526"/>
    <w:rsid w:val="00A16C79"/>
    <w:rsid w:val="00A21587"/>
    <w:rsid w:val="00A2717E"/>
    <w:rsid w:val="00A31326"/>
    <w:rsid w:val="00A41B8F"/>
    <w:rsid w:val="00A45504"/>
    <w:rsid w:val="00A56FB8"/>
    <w:rsid w:val="00A71BD0"/>
    <w:rsid w:val="00AC124C"/>
    <w:rsid w:val="00B1232B"/>
    <w:rsid w:val="00B72B84"/>
    <w:rsid w:val="00BA36F9"/>
    <w:rsid w:val="00BC1551"/>
    <w:rsid w:val="00BE4386"/>
    <w:rsid w:val="00C21344"/>
    <w:rsid w:val="00C23822"/>
    <w:rsid w:val="00C37A30"/>
    <w:rsid w:val="00C520EE"/>
    <w:rsid w:val="00C608DF"/>
    <w:rsid w:val="00C841A1"/>
    <w:rsid w:val="00CD5C8B"/>
    <w:rsid w:val="00CF18E6"/>
    <w:rsid w:val="00CF1D01"/>
    <w:rsid w:val="00D03E09"/>
    <w:rsid w:val="00D07DAE"/>
    <w:rsid w:val="00D351DB"/>
    <w:rsid w:val="00D56F88"/>
    <w:rsid w:val="00D93965"/>
    <w:rsid w:val="00DB013E"/>
    <w:rsid w:val="00DB09D8"/>
    <w:rsid w:val="00DC0B8B"/>
    <w:rsid w:val="00DE6F9E"/>
    <w:rsid w:val="00E16D2D"/>
    <w:rsid w:val="00E32268"/>
    <w:rsid w:val="00E439CF"/>
    <w:rsid w:val="00E47ABD"/>
    <w:rsid w:val="00E51D0D"/>
    <w:rsid w:val="00EB0B0E"/>
    <w:rsid w:val="00EC6F0C"/>
    <w:rsid w:val="00ED2139"/>
    <w:rsid w:val="00F15BB9"/>
    <w:rsid w:val="00F375C8"/>
    <w:rsid w:val="00F5373F"/>
    <w:rsid w:val="00F87767"/>
    <w:rsid w:val="00F960AA"/>
    <w:rsid w:val="00FB23BF"/>
    <w:rsid w:val="00FB3C5F"/>
    <w:rsid w:val="00FB4D1F"/>
    <w:rsid w:val="00FC29C7"/>
    <w:rsid w:val="00FD34C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CCDEC"/>
  <w15:docId w15:val="{A94173B8-E774-4DFE-9809-8E5640EE0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F375C8"/>
    <w:pPr>
      <w:spacing w:before="100" w:beforeAutospacing="1" w:after="100" w:afterAutospacing="1" w:line="240" w:lineRule="auto"/>
    </w:pPr>
    <w:rPr>
      <w:rFonts w:ascii="Times New Roman" w:eastAsia="Times New Roman" w:hAnsi="Times New Roman" w:cs="Times New Roman"/>
      <w:sz w:val="24"/>
      <w:szCs w:val="24"/>
      <w:lang w:val="es-ES"/>
    </w:rPr>
  </w:style>
  <w:style w:type="paragraph" w:styleId="ListParagraph">
    <w:name w:val="List Paragraph"/>
    <w:basedOn w:val="Normal"/>
    <w:uiPriority w:val="34"/>
    <w:qFormat/>
    <w:rsid w:val="00FD34C7"/>
    <w:pPr>
      <w:ind w:left="720"/>
      <w:contextualSpacing/>
    </w:pPr>
  </w:style>
  <w:style w:type="character" w:styleId="Emphasis">
    <w:name w:val="Emphasis"/>
    <w:basedOn w:val="DefaultParagraphFont"/>
    <w:uiPriority w:val="20"/>
    <w:qFormat/>
    <w:rsid w:val="00025202"/>
    <w:rPr>
      <w:i/>
      <w:iCs/>
    </w:rPr>
  </w:style>
  <w:style w:type="table" w:styleId="TableGrid">
    <w:name w:val="Table Grid"/>
    <w:basedOn w:val="TableNormal"/>
    <w:uiPriority w:val="39"/>
    <w:rsid w:val="009D4D7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9D4D77"/>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5269096">
      <w:bodyDiv w:val="1"/>
      <w:marLeft w:val="0"/>
      <w:marRight w:val="0"/>
      <w:marTop w:val="0"/>
      <w:marBottom w:val="0"/>
      <w:divBdr>
        <w:top w:val="none" w:sz="0" w:space="0" w:color="auto"/>
        <w:left w:val="none" w:sz="0" w:space="0" w:color="auto"/>
        <w:bottom w:val="none" w:sz="0" w:space="0" w:color="auto"/>
        <w:right w:val="none" w:sz="0" w:space="0" w:color="auto"/>
      </w:divBdr>
      <w:divsChild>
        <w:div w:id="1446919787">
          <w:marLeft w:val="0"/>
          <w:marRight w:val="0"/>
          <w:marTop w:val="0"/>
          <w:marBottom w:val="0"/>
          <w:divBdr>
            <w:top w:val="none" w:sz="0" w:space="0" w:color="auto"/>
            <w:left w:val="none" w:sz="0" w:space="0" w:color="auto"/>
            <w:bottom w:val="none" w:sz="0" w:space="0" w:color="auto"/>
            <w:right w:val="none" w:sz="0" w:space="0" w:color="auto"/>
          </w:divBdr>
          <w:divsChild>
            <w:div w:id="1822963241">
              <w:marLeft w:val="0"/>
              <w:marRight w:val="0"/>
              <w:marTop w:val="0"/>
              <w:marBottom w:val="0"/>
              <w:divBdr>
                <w:top w:val="none" w:sz="0" w:space="0" w:color="auto"/>
                <w:left w:val="none" w:sz="0" w:space="0" w:color="auto"/>
                <w:bottom w:val="none" w:sz="0" w:space="0" w:color="auto"/>
                <w:right w:val="none" w:sz="0" w:space="0" w:color="auto"/>
              </w:divBdr>
              <w:divsChild>
                <w:div w:id="132300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5043012">
      <w:bodyDiv w:val="1"/>
      <w:marLeft w:val="0"/>
      <w:marRight w:val="0"/>
      <w:marTop w:val="0"/>
      <w:marBottom w:val="0"/>
      <w:divBdr>
        <w:top w:val="none" w:sz="0" w:space="0" w:color="auto"/>
        <w:left w:val="none" w:sz="0" w:space="0" w:color="auto"/>
        <w:bottom w:val="none" w:sz="0" w:space="0" w:color="auto"/>
        <w:right w:val="none" w:sz="0" w:space="0" w:color="auto"/>
      </w:divBdr>
    </w:div>
    <w:div w:id="1227913151">
      <w:bodyDiv w:val="1"/>
      <w:marLeft w:val="0"/>
      <w:marRight w:val="0"/>
      <w:marTop w:val="0"/>
      <w:marBottom w:val="0"/>
      <w:divBdr>
        <w:top w:val="none" w:sz="0" w:space="0" w:color="auto"/>
        <w:left w:val="none" w:sz="0" w:space="0" w:color="auto"/>
        <w:bottom w:val="none" w:sz="0" w:space="0" w:color="auto"/>
        <w:right w:val="none" w:sz="0" w:space="0" w:color="auto"/>
      </w:divBdr>
    </w:div>
    <w:div w:id="1263957821">
      <w:bodyDiv w:val="1"/>
      <w:marLeft w:val="0"/>
      <w:marRight w:val="0"/>
      <w:marTop w:val="0"/>
      <w:marBottom w:val="0"/>
      <w:divBdr>
        <w:top w:val="none" w:sz="0" w:space="0" w:color="auto"/>
        <w:left w:val="none" w:sz="0" w:space="0" w:color="auto"/>
        <w:bottom w:val="none" w:sz="0" w:space="0" w:color="auto"/>
        <w:right w:val="none" w:sz="0" w:space="0" w:color="auto"/>
      </w:divBdr>
    </w:div>
    <w:div w:id="1265917278">
      <w:bodyDiv w:val="1"/>
      <w:marLeft w:val="0"/>
      <w:marRight w:val="0"/>
      <w:marTop w:val="0"/>
      <w:marBottom w:val="0"/>
      <w:divBdr>
        <w:top w:val="none" w:sz="0" w:space="0" w:color="auto"/>
        <w:left w:val="none" w:sz="0" w:space="0" w:color="auto"/>
        <w:bottom w:val="none" w:sz="0" w:space="0" w:color="auto"/>
        <w:right w:val="none" w:sz="0" w:space="0" w:color="auto"/>
      </w:divBdr>
    </w:div>
    <w:div w:id="1630474355">
      <w:bodyDiv w:val="1"/>
      <w:marLeft w:val="0"/>
      <w:marRight w:val="0"/>
      <w:marTop w:val="0"/>
      <w:marBottom w:val="0"/>
      <w:divBdr>
        <w:top w:val="none" w:sz="0" w:space="0" w:color="auto"/>
        <w:left w:val="none" w:sz="0" w:space="0" w:color="auto"/>
        <w:bottom w:val="none" w:sz="0" w:space="0" w:color="auto"/>
        <w:right w:val="none" w:sz="0" w:space="0" w:color="auto"/>
      </w:divBdr>
      <w:divsChild>
        <w:div w:id="1220282301">
          <w:marLeft w:val="0"/>
          <w:marRight w:val="0"/>
          <w:marTop w:val="0"/>
          <w:marBottom w:val="0"/>
          <w:divBdr>
            <w:top w:val="none" w:sz="0" w:space="0" w:color="auto"/>
            <w:left w:val="none" w:sz="0" w:space="0" w:color="auto"/>
            <w:bottom w:val="none" w:sz="0" w:space="0" w:color="auto"/>
            <w:right w:val="none" w:sz="0" w:space="0" w:color="auto"/>
          </w:divBdr>
          <w:divsChild>
            <w:div w:id="1837185537">
              <w:marLeft w:val="0"/>
              <w:marRight w:val="0"/>
              <w:marTop w:val="0"/>
              <w:marBottom w:val="0"/>
              <w:divBdr>
                <w:top w:val="none" w:sz="0" w:space="0" w:color="auto"/>
                <w:left w:val="none" w:sz="0" w:space="0" w:color="auto"/>
                <w:bottom w:val="none" w:sz="0" w:space="0" w:color="auto"/>
                <w:right w:val="none" w:sz="0" w:space="0" w:color="auto"/>
              </w:divBdr>
              <w:divsChild>
                <w:div w:id="2121603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675197">
      <w:bodyDiv w:val="1"/>
      <w:marLeft w:val="0"/>
      <w:marRight w:val="0"/>
      <w:marTop w:val="0"/>
      <w:marBottom w:val="0"/>
      <w:divBdr>
        <w:top w:val="none" w:sz="0" w:space="0" w:color="auto"/>
        <w:left w:val="none" w:sz="0" w:space="0" w:color="auto"/>
        <w:bottom w:val="none" w:sz="0" w:space="0" w:color="auto"/>
        <w:right w:val="none" w:sz="0" w:space="0" w:color="auto"/>
      </w:divBdr>
      <w:divsChild>
        <w:div w:id="1067453330">
          <w:marLeft w:val="0"/>
          <w:marRight w:val="0"/>
          <w:marTop w:val="0"/>
          <w:marBottom w:val="0"/>
          <w:divBdr>
            <w:top w:val="none" w:sz="0" w:space="0" w:color="auto"/>
            <w:left w:val="none" w:sz="0" w:space="0" w:color="auto"/>
            <w:bottom w:val="none" w:sz="0" w:space="0" w:color="auto"/>
            <w:right w:val="none" w:sz="0" w:space="0" w:color="auto"/>
          </w:divBdr>
          <w:divsChild>
            <w:div w:id="967593347">
              <w:marLeft w:val="0"/>
              <w:marRight w:val="0"/>
              <w:marTop w:val="0"/>
              <w:marBottom w:val="0"/>
              <w:divBdr>
                <w:top w:val="none" w:sz="0" w:space="0" w:color="auto"/>
                <w:left w:val="none" w:sz="0" w:space="0" w:color="auto"/>
                <w:bottom w:val="none" w:sz="0" w:space="0" w:color="auto"/>
                <w:right w:val="none" w:sz="0" w:space="0" w:color="auto"/>
              </w:divBdr>
              <w:divsChild>
                <w:div w:id="125308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0729615">
      <w:bodyDiv w:val="1"/>
      <w:marLeft w:val="0"/>
      <w:marRight w:val="0"/>
      <w:marTop w:val="0"/>
      <w:marBottom w:val="0"/>
      <w:divBdr>
        <w:top w:val="none" w:sz="0" w:space="0" w:color="auto"/>
        <w:left w:val="none" w:sz="0" w:space="0" w:color="auto"/>
        <w:bottom w:val="none" w:sz="0" w:space="0" w:color="auto"/>
        <w:right w:val="none" w:sz="0" w:space="0" w:color="auto"/>
      </w:divBdr>
      <w:divsChild>
        <w:div w:id="560138494">
          <w:marLeft w:val="0"/>
          <w:marRight w:val="0"/>
          <w:marTop w:val="0"/>
          <w:marBottom w:val="0"/>
          <w:divBdr>
            <w:top w:val="none" w:sz="0" w:space="0" w:color="auto"/>
            <w:left w:val="none" w:sz="0" w:space="0" w:color="auto"/>
            <w:bottom w:val="none" w:sz="0" w:space="0" w:color="auto"/>
            <w:right w:val="none" w:sz="0" w:space="0" w:color="auto"/>
          </w:divBdr>
          <w:divsChild>
            <w:div w:id="1524172828">
              <w:marLeft w:val="0"/>
              <w:marRight w:val="0"/>
              <w:marTop w:val="0"/>
              <w:marBottom w:val="0"/>
              <w:divBdr>
                <w:top w:val="none" w:sz="0" w:space="0" w:color="auto"/>
                <w:left w:val="none" w:sz="0" w:space="0" w:color="auto"/>
                <w:bottom w:val="none" w:sz="0" w:space="0" w:color="auto"/>
                <w:right w:val="none" w:sz="0" w:space="0" w:color="auto"/>
              </w:divBdr>
              <w:divsChild>
                <w:div w:id="1517159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0383741">
      <w:bodyDiv w:val="1"/>
      <w:marLeft w:val="0"/>
      <w:marRight w:val="0"/>
      <w:marTop w:val="0"/>
      <w:marBottom w:val="0"/>
      <w:divBdr>
        <w:top w:val="none" w:sz="0" w:space="0" w:color="auto"/>
        <w:left w:val="none" w:sz="0" w:space="0" w:color="auto"/>
        <w:bottom w:val="none" w:sz="0" w:space="0" w:color="auto"/>
        <w:right w:val="none" w:sz="0" w:space="0" w:color="auto"/>
      </w:divBdr>
    </w:div>
    <w:div w:id="2058621816">
      <w:bodyDiv w:val="1"/>
      <w:marLeft w:val="0"/>
      <w:marRight w:val="0"/>
      <w:marTop w:val="0"/>
      <w:marBottom w:val="0"/>
      <w:divBdr>
        <w:top w:val="none" w:sz="0" w:space="0" w:color="auto"/>
        <w:left w:val="none" w:sz="0" w:space="0" w:color="auto"/>
        <w:bottom w:val="none" w:sz="0" w:space="0" w:color="auto"/>
        <w:right w:val="none" w:sz="0" w:space="0" w:color="auto"/>
      </w:divBdr>
    </w:div>
    <w:div w:id="21025576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4251</TotalTime>
  <Pages>4</Pages>
  <Words>1429</Words>
  <Characters>7860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Federico Lopez</dc:creator>
  <cp:lastModifiedBy>Federico Lopez</cp:lastModifiedBy>
  <cp:revision>136</cp:revision>
  <dcterms:created xsi:type="dcterms:W3CDTF">2021-06-28T00:22:00Z</dcterms:created>
  <dcterms:modified xsi:type="dcterms:W3CDTF">2021-06-30T23:18:00Z</dcterms:modified>
</cp:coreProperties>
</file>