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D2AC" w14:textId="290263F7" w:rsidR="00BF020B" w:rsidRDefault="00333EF5" w:rsidP="0052154A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2A45F2C7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55.9pt;margin-top:641.4pt;width:79.85pt;height:21.5pt;z-index:25166233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">
            <v:textbox style="mso-next-textbox:#_x0000_s1038">
              <w:txbxContent>
                <w:p w14:paraId="788A2E14" w14:textId="3B0CE11B" w:rsidR="009B77AD" w:rsidRPr="009B77AD" w:rsidRDefault="009B77AD" w:rsidP="009B77AD">
                  <w:pPr>
                    <w:rPr>
                      <w:sz w:val="20"/>
                      <w:szCs w:val="20"/>
                      <w:lang w:val="en-GB"/>
                    </w:rPr>
                  </w:pPr>
                  <w:r w:rsidRPr="009B77AD">
                    <w:rPr>
                      <w:sz w:val="20"/>
                      <w:szCs w:val="20"/>
                      <w:lang w:val="en-GB"/>
                    </w:rPr>
                    <w:t>CRISIS DE 2007</w:t>
                  </w:r>
                </w:p>
              </w:txbxContent>
            </v:textbox>
          </v:shape>
        </w:pict>
      </w:r>
      <w:r>
        <w:rPr>
          <w:noProof/>
        </w:rPr>
        <w:pict w14:anchorId="2094B9E6">
          <v:shape id="_x0000_s1044" type="#_x0000_t202" style="position:absolute;left:0;text-align:left;margin-left:346pt;margin-top:717.05pt;width:132.5pt;height:24.5pt;z-index:251678720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" strokecolor="#1f3763 [1604]">
            <v:textbox style="mso-next-textbox:#_x0000_s1044">
              <w:txbxContent>
                <w:p w14:paraId="3781E0FC" w14:textId="60185EA1" w:rsidR="007C6646" w:rsidRDefault="007C6646" w:rsidP="007C6646">
                  <w:r>
                    <w:t>ANGELA MERKEL ELECTA</w:t>
                  </w:r>
                </w:p>
              </w:txbxContent>
            </v:textbox>
          </v:shape>
        </w:pict>
      </w:r>
      <w:r>
        <w:rPr>
          <w:noProof/>
        </w:rPr>
        <w:pict w14:anchorId="6AF6339D">
          <v:line id="Conector recto 17" o:spid="_x0000_s1043" style="position:absolute;left:0;text-align:left;z-index:251680768;visibility:visible;mso-wrap-style:square;mso-wrap-distance-left:9pt;mso-wrap-distance-top:0;mso-wrap-distance-right:9pt;mso-wrap-distance-bottom:0;mso-position-horizontal-relative:text;mso-position-vertical-relative:text;mso-height-relative:margin" from="346pt,662.8pt" to="346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" strokecolor="#4472c4 [3204]" strokeweight="1.5pt">
            <v:stroke joinstyle="miter"/>
          </v:line>
        </w:pict>
      </w:r>
      <w:r>
        <w:rPr>
          <w:noProof/>
        </w:rPr>
        <w:pict w14:anchorId="33861435">
          <v:line id="Conector recto 14" o:spid="_x0000_s1040" style="position:absolute;left:0;text-align:left;z-index:251674624;visibility:visible;mso-wrap-style:square;mso-wrap-distance-left:9pt;mso-wrap-distance-top:0;mso-wrap-distance-right:9pt;mso-wrap-distance-bottom:0;mso-position-horizontal-relative:text;mso-position-vertical-relative:text" from="271.5pt,662.85pt" to="346pt,6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" strokecolor="#ed7d31 [3205]" strokeweight="1pt">
            <v:stroke joinstyle="miter"/>
          </v:line>
        </w:pict>
      </w:r>
      <w:r>
        <w:rPr>
          <w:noProof/>
        </w:rPr>
        <w:pict w14:anchorId="46C6A27E">
          <v:line id="Conector recto 15" o:spid="_x0000_s1042" style="position:absolute;left:0;text-align:left;z-index:2516766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346pt,662.9pt" to="458.5pt,6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" strokecolor="#1f3763 [1604]" strokeweight="1pt">
            <v:stroke joinstyle="miter"/>
          </v:line>
        </w:pict>
      </w:r>
      <w:r>
        <w:rPr>
          <w:noProof/>
        </w:rPr>
        <w:pict w14:anchorId="2B8F80A8">
          <v:line id="Conector recto 3" o:spid="_x0000_s1041" style="position:absolute;left:0;text-align:left;z-index:251660288;visibility:visible;mso-wrap-style:square;mso-wrap-distance-left:9pt;mso-wrap-distance-top:0;mso-wrap-distance-right:9pt;mso-wrap-distance-bottom:0;mso-position-horizontal-relative:text;mso-position-vertical-relative:text;mso-height-relative:margin" from="298.65pt,662.85pt" to="298.65pt,7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" strokecolor="#ed7d31 [3205]" strokeweight="1.5pt">
            <v:stroke joinstyle="miter"/>
          </v:line>
        </w:pict>
      </w:r>
      <w:r>
        <w:rPr>
          <w:noProof/>
        </w:rPr>
        <w:pict w14:anchorId="05E81BFA">
          <v:line id="Conector recto 7" o:spid="_x0000_s1035" style="position:absolute;left:0;text-align:left;z-index:251666432;visibility:visible;mso-wrap-style:square;mso-wrap-distance-left:9pt;mso-wrap-distance-top:0;mso-wrap-distance-right:9pt;mso-wrap-distance-bottom:0;mso-position-horizontal-relative:text;mso-position-vertical-relative:text" from="192.25pt,695.3pt" to="192.25pt,7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" strokecolor="black [3213]" strokeweight="1.5pt">
            <v:stroke joinstyle="miter"/>
          </v:line>
        </w:pict>
      </w:r>
      <w:r>
        <w:rPr>
          <w:noProof/>
        </w:rPr>
        <w:pict w14:anchorId="04C3BCC3">
          <v:shape id="Cuadro de texto 2" o:spid="_x0000_s1045" type="#_x0000_t202" style="position:absolute;left:0;text-align:left;margin-left:308.15pt;margin-top:753.8pt;width:158.95pt;height:21.5pt;z-index:251659264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" strokecolor="#ed7d31 [3205]">
            <v:textbox style="mso-next-textbox:#Cuadro de texto 2">
              <w:txbxContent>
                <w:p w14:paraId="27D1F929" w14:textId="46C751BE" w:rsidR="009B77AD" w:rsidRDefault="009B77AD">
                  <w:r>
                    <w:t>GERGARD SCHRÖDER REELECTO</w:t>
                  </w:r>
                </w:p>
              </w:txbxContent>
            </v:textbox>
          </v:shape>
        </w:pict>
      </w:r>
      <w:r>
        <w:rPr>
          <w:noProof/>
        </w:rPr>
        <w:pict w14:anchorId="5E0DCEE9">
          <v:shape id="_x0000_s1036" type="#_x0000_t202" style="position:absolute;left:0;text-align:left;margin-left:127.9pt;margin-top:721.95pt;width:144.9pt;height:19.6pt;z-index:251664384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">
            <v:textbox style="mso-next-textbox:#_x0000_s1036">
              <w:txbxContent>
                <w:p w14:paraId="6554B212" w14:textId="6A805B09" w:rsidR="009B77AD" w:rsidRPr="009B77AD" w:rsidRDefault="009B77AD" w:rsidP="009B77AD">
                  <w:r w:rsidRPr="009B77AD">
                    <w:t xml:space="preserve">UNIFICACIÓN DE </w:t>
                  </w:r>
                  <w:r>
                    <w:t xml:space="preserve">RDA </w:t>
                  </w:r>
                  <w:r w:rsidRPr="009B77AD">
                    <w:t>Y</w:t>
                  </w:r>
                  <w:r w:rsidR="002B411B">
                    <w:t xml:space="preserve"> RFA</w:t>
                  </w:r>
                </w:p>
              </w:txbxContent>
            </v:textbox>
          </v:shape>
        </w:pict>
      </w:r>
      <w:r w:rsidR="001850AB" w:rsidRPr="00941E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C9968" wp14:editId="7876C068">
            <wp:extent cx="6974840" cy="1015365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34CD99C-7716-4E22-A0AC-CFF206EA84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2512CE2" w14:textId="32069EF2" w:rsidR="000058F9" w:rsidRDefault="00333EF5" w:rsidP="0052154A">
      <w:pPr>
        <w:ind w:left="-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pict w14:anchorId="5E0DCEE9">
          <v:shape id="_x0000_s1049" type="#_x0000_t202" style="position:absolute;left:0;text-align:left;margin-left:63.8pt;margin-top:440pt;width:182.05pt;height:38.0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">
            <v:textbox style="mso-next-textbox:#_x0000_s1049">
              <w:txbxContent>
                <w:p w14:paraId="66223DBA" w14:textId="375178CC" w:rsidR="00DC3CEF" w:rsidRPr="00DC3CEF" w:rsidRDefault="00DC3CEF" w:rsidP="00DC3CEF">
                  <w:pPr>
                    <w:spacing w:after="0" w:line="240" w:lineRule="auto"/>
                  </w:pPr>
                  <w:r w:rsidRPr="00DC3CEF">
                    <w:t>INCORPORACIÓN A LA COMUNIDAD ECONÓMICA E</w:t>
                  </w:r>
                  <w:r>
                    <w:t>UROPEA</w:t>
                  </w:r>
                </w:p>
              </w:txbxContent>
            </v:textbox>
          </v:shape>
        </w:pict>
      </w:r>
      <w:r>
        <w:rPr>
          <w:noProof/>
        </w:rPr>
        <w:pict w14:anchorId="05E81BFA">
          <v:line id="_x0000_s1050" style="position:absolute;left:0;text-align:left;z-index:251695104;visibility:visible;mso-wrap-style:square;mso-wrap-distance-left:9pt;mso-wrap-distance-top:0;mso-wrap-distance-right:9pt;mso-wrap-distance-bottom:0;mso-position-horizontal-relative:text;mso-position-vertical-relative:text" from="195.5pt,411.2pt" to="195.5pt,4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" strokecolor="black [3213]" strokeweight="1.5pt">
            <v:stroke joinstyle="miter"/>
          </v:line>
        </w:pict>
      </w:r>
      <w:r w:rsidR="000058F9">
        <w:rPr>
          <w:noProof/>
        </w:rPr>
        <w:drawing>
          <wp:inline distT="0" distB="0" distL="0" distR="0" wp14:anchorId="1B3912FD" wp14:editId="18CC3120">
            <wp:extent cx="7210425" cy="6045712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368AA5FC-43EB-4C90-9E46-A1ACEF2420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0058F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BEAEB7" w14:textId="77777777" w:rsidR="00E7495B" w:rsidRDefault="00EB43F7" w:rsidP="0052154A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941E01">
        <w:rPr>
          <w:rFonts w:ascii="Times New Roman" w:hAnsi="Times New Roman" w:cs="Times New Roman"/>
          <w:b/>
          <w:bCs/>
          <w:sz w:val="24"/>
          <w:szCs w:val="24"/>
        </w:rPr>
        <w:lastRenderedPageBreak/>
        <w:t>c.</w:t>
      </w:r>
      <w:r w:rsidR="00941E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1E01">
        <w:rPr>
          <w:rFonts w:ascii="Times New Roman" w:hAnsi="Times New Roman" w:cs="Times New Roman"/>
          <w:b/>
          <w:bCs/>
          <w:sz w:val="24"/>
          <w:szCs w:val="24"/>
        </w:rPr>
        <w:t>¿Qué componentes esperaría que se muevan juntos (aumentando o disminuyendo</w:t>
      </w:r>
      <w:r w:rsidR="00941E01">
        <w:rPr>
          <w:rFonts w:ascii="Times New Roman" w:hAnsi="Times New Roman" w:cs="Times New Roman"/>
          <w:b/>
          <w:bCs/>
          <w:sz w:val="24"/>
          <w:szCs w:val="24"/>
        </w:rPr>
        <w:t xml:space="preserve"> j</w:t>
      </w:r>
      <w:r w:rsidRPr="00941E01">
        <w:rPr>
          <w:rFonts w:ascii="Times New Roman" w:hAnsi="Times New Roman" w:cs="Times New Roman"/>
          <w:b/>
          <w:bCs/>
          <w:sz w:val="24"/>
          <w:szCs w:val="24"/>
        </w:rPr>
        <w:t>untos) o en direcciones opuestas, y por qué? describa cualquier patrón que encuentre en relación entre los componentes.</w:t>
      </w:r>
      <w:r w:rsidR="00E12E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1E01">
        <w:rPr>
          <w:rFonts w:ascii="Times New Roman" w:hAnsi="Times New Roman" w:cs="Times New Roman"/>
          <w:b/>
          <w:bCs/>
          <w:sz w:val="24"/>
          <w:szCs w:val="24"/>
        </w:rPr>
        <w:t>¿Los datos respaldan su hipótesis sobre el comportamiento de los componentes?</w:t>
      </w:r>
    </w:p>
    <w:p w14:paraId="6AD61D12" w14:textId="542C0C73" w:rsidR="00A3334C" w:rsidRDefault="00F7595F" w:rsidP="00CB61E7">
      <w:pPr>
        <w:spacing w:after="0"/>
        <w:ind w:left="-1134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aumenta el consumo de los hogares, </w:t>
      </w:r>
      <w:r w:rsidR="001A07A4">
        <w:rPr>
          <w:rFonts w:ascii="Times New Roman" w:hAnsi="Times New Roman" w:cs="Times New Roman"/>
          <w:sz w:val="24"/>
          <w:szCs w:val="24"/>
        </w:rPr>
        <w:t xml:space="preserve">puede esperarse que </w:t>
      </w:r>
      <w:r w:rsidR="000F79AC">
        <w:rPr>
          <w:rFonts w:ascii="Times New Roman" w:hAnsi="Times New Roman" w:cs="Times New Roman"/>
          <w:sz w:val="24"/>
          <w:szCs w:val="24"/>
        </w:rPr>
        <w:t xml:space="preserve">aumente también </w:t>
      </w:r>
      <w:r w:rsidR="008C0271">
        <w:rPr>
          <w:rFonts w:ascii="Times New Roman" w:hAnsi="Times New Roman" w:cs="Times New Roman"/>
          <w:sz w:val="24"/>
          <w:szCs w:val="24"/>
        </w:rPr>
        <w:t>esté aumentando la</w:t>
      </w:r>
      <w:r w:rsidR="004F1057">
        <w:rPr>
          <w:rFonts w:ascii="Times New Roman" w:hAnsi="Times New Roman" w:cs="Times New Roman"/>
          <w:sz w:val="24"/>
          <w:szCs w:val="24"/>
        </w:rPr>
        <w:t xml:space="preserve"> formación de capital que responde a esta demanda agregada</w:t>
      </w:r>
      <w:r w:rsidR="002D7FAA">
        <w:rPr>
          <w:rFonts w:ascii="Times New Roman" w:hAnsi="Times New Roman" w:cs="Times New Roman"/>
          <w:sz w:val="24"/>
          <w:szCs w:val="24"/>
        </w:rPr>
        <w:t xml:space="preserve"> </w:t>
      </w:r>
      <w:r w:rsidR="00376755">
        <w:rPr>
          <w:rFonts w:ascii="Times New Roman" w:hAnsi="Times New Roman" w:cs="Times New Roman"/>
          <w:sz w:val="24"/>
          <w:szCs w:val="24"/>
        </w:rPr>
        <w:t>(también una reducción de consumo puede indicar una reducción de capital</w:t>
      </w:r>
      <w:r w:rsidR="002D7FAA">
        <w:rPr>
          <w:rFonts w:ascii="Times New Roman" w:hAnsi="Times New Roman" w:cs="Times New Roman"/>
          <w:sz w:val="24"/>
          <w:szCs w:val="24"/>
        </w:rPr>
        <w:t>)</w:t>
      </w:r>
      <w:r w:rsidR="004F1057">
        <w:rPr>
          <w:rFonts w:ascii="Times New Roman" w:hAnsi="Times New Roman" w:cs="Times New Roman"/>
          <w:sz w:val="24"/>
          <w:szCs w:val="24"/>
        </w:rPr>
        <w:t xml:space="preserve">. A la vez, puede reducirse el gasto público </w:t>
      </w:r>
      <w:r w:rsidR="002F725D">
        <w:rPr>
          <w:rFonts w:ascii="Times New Roman" w:hAnsi="Times New Roman" w:cs="Times New Roman"/>
          <w:sz w:val="24"/>
          <w:szCs w:val="24"/>
        </w:rPr>
        <w:t xml:space="preserve">porque </w:t>
      </w:r>
      <w:r w:rsidR="007C78DB">
        <w:rPr>
          <w:rFonts w:ascii="Times New Roman" w:hAnsi="Times New Roman" w:cs="Times New Roman"/>
          <w:sz w:val="24"/>
          <w:szCs w:val="24"/>
        </w:rPr>
        <w:t xml:space="preserve">la economía está creciendo </w:t>
      </w:r>
      <w:r w:rsidR="002F725D">
        <w:rPr>
          <w:rFonts w:ascii="Times New Roman" w:hAnsi="Times New Roman" w:cs="Times New Roman"/>
          <w:sz w:val="24"/>
          <w:szCs w:val="24"/>
        </w:rPr>
        <w:t>y</w:t>
      </w:r>
      <w:r w:rsidR="007C78DB">
        <w:rPr>
          <w:rFonts w:ascii="Times New Roman" w:hAnsi="Times New Roman" w:cs="Times New Roman"/>
          <w:sz w:val="24"/>
          <w:szCs w:val="24"/>
        </w:rPr>
        <w:t xml:space="preserve"> puede</w:t>
      </w:r>
      <w:r w:rsidR="002F725D">
        <w:rPr>
          <w:rFonts w:ascii="Times New Roman" w:hAnsi="Times New Roman" w:cs="Times New Roman"/>
          <w:sz w:val="24"/>
          <w:szCs w:val="24"/>
        </w:rPr>
        <w:t xml:space="preserve"> consolidar sus cuentas.</w:t>
      </w:r>
    </w:p>
    <w:p w14:paraId="7E6D99C0" w14:textId="33210A81" w:rsidR="00EB43F7" w:rsidRPr="00941E01" w:rsidRDefault="00040386" w:rsidP="00CB61E7">
      <w:pPr>
        <w:spacing w:after="0"/>
        <w:ind w:left="-1134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otro lado, al</w:t>
      </w:r>
      <w:r w:rsidR="00EB43F7" w:rsidRPr="00941E01">
        <w:rPr>
          <w:rFonts w:ascii="Times New Roman" w:hAnsi="Times New Roman" w:cs="Times New Roman"/>
          <w:sz w:val="24"/>
          <w:szCs w:val="24"/>
        </w:rPr>
        <w:t xml:space="preserve"> observa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="00EB43F7" w:rsidRPr="00941E01">
        <w:rPr>
          <w:rFonts w:ascii="Times New Roman" w:hAnsi="Times New Roman" w:cs="Times New Roman"/>
          <w:sz w:val="24"/>
          <w:szCs w:val="24"/>
        </w:rPr>
        <w:t>una reducción de exportaciones netas,</w:t>
      </w:r>
      <w:r>
        <w:rPr>
          <w:rFonts w:ascii="Times New Roman" w:hAnsi="Times New Roman" w:cs="Times New Roman"/>
          <w:sz w:val="24"/>
          <w:szCs w:val="24"/>
        </w:rPr>
        <w:t xml:space="preserve"> se interpreta</w:t>
      </w:r>
      <w:r w:rsidR="008C55A6">
        <w:rPr>
          <w:rFonts w:ascii="Times New Roman" w:hAnsi="Times New Roman" w:cs="Times New Roman"/>
          <w:sz w:val="24"/>
          <w:szCs w:val="24"/>
        </w:rPr>
        <w:t xml:space="preserve"> que </w:t>
      </w:r>
      <w:r w:rsidR="00EB43F7" w:rsidRPr="00941E01">
        <w:rPr>
          <w:rFonts w:ascii="Times New Roman" w:hAnsi="Times New Roman" w:cs="Times New Roman"/>
          <w:sz w:val="24"/>
          <w:szCs w:val="24"/>
        </w:rPr>
        <w:t>hubo un incremento de importaciones o una reducción de exportaciones</w:t>
      </w:r>
      <w:r w:rsidR="00706CCC">
        <w:rPr>
          <w:rFonts w:ascii="Times New Roman" w:hAnsi="Times New Roman" w:cs="Times New Roman"/>
          <w:sz w:val="24"/>
          <w:szCs w:val="24"/>
        </w:rPr>
        <w:t xml:space="preserve">. </w:t>
      </w:r>
      <w:r w:rsidR="00EB43F7" w:rsidRPr="00941E01">
        <w:rPr>
          <w:rFonts w:ascii="Times New Roman" w:hAnsi="Times New Roman" w:cs="Times New Roman"/>
          <w:sz w:val="24"/>
          <w:szCs w:val="24"/>
        </w:rPr>
        <w:t xml:space="preserve">En </w:t>
      </w:r>
      <w:r w:rsidR="008C55A6">
        <w:rPr>
          <w:rFonts w:ascii="Times New Roman" w:hAnsi="Times New Roman" w:cs="Times New Roman"/>
          <w:sz w:val="24"/>
          <w:szCs w:val="24"/>
        </w:rPr>
        <w:t xml:space="preserve">el </w:t>
      </w:r>
      <w:r w:rsidR="00EB43F7" w:rsidRPr="00941E01">
        <w:rPr>
          <w:rFonts w:ascii="Times New Roman" w:hAnsi="Times New Roman" w:cs="Times New Roman"/>
          <w:sz w:val="24"/>
          <w:szCs w:val="24"/>
        </w:rPr>
        <w:t>primer</w:t>
      </w:r>
      <w:r w:rsidR="008C55A6">
        <w:rPr>
          <w:rFonts w:ascii="Times New Roman" w:hAnsi="Times New Roman" w:cs="Times New Roman"/>
          <w:sz w:val="24"/>
          <w:szCs w:val="24"/>
        </w:rPr>
        <w:t xml:space="preserve"> caso, </w:t>
      </w:r>
      <w:proofErr w:type="spellStart"/>
      <w:r w:rsidR="00F21F07">
        <w:rPr>
          <w:rFonts w:ascii="Times New Roman" w:hAnsi="Times New Roman" w:cs="Times New Roman"/>
          <w:sz w:val="24"/>
          <w:szCs w:val="24"/>
        </w:rPr>
        <w:t>ceteris</w:t>
      </w:r>
      <w:proofErr w:type="spellEnd"/>
      <w:r w:rsidR="00F2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F07">
        <w:rPr>
          <w:rFonts w:ascii="Times New Roman" w:hAnsi="Times New Roman" w:cs="Times New Roman"/>
          <w:sz w:val="24"/>
          <w:szCs w:val="24"/>
        </w:rPr>
        <w:t>paribus</w:t>
      </w:r>
      <w:proofErr w:type="spellEnd"/>
      <w:r w:rsidR="00F21F07">
        <w:rPr>
          <w:rFonts w:ascii="Times New Roman" w:hAnsi="Times New Roman" w:cs="Times New Roman"/>
          <w:sz w:val="24"/>
          <w:szCs w:val="24"/>
        </w:rPr>
        <w:t xml:space="preserve">, </w:t>
      </w:r>
      <w:r w:rsidR="00940DE6">
        <w:rPr>
          <w:rFonts w:ascii="Times New Roman" w:hAnsi="Times New Roman" w:cs="Times New Roman"/>
          <w:sz w:val="24"/>
          <w:szCs w:val="24"/>
        </w:rPr>
        <w:t xml:space="preserve">se </w:t>
      </w:r>
      <w:r w:rsidR="00FF5D2F">
        <w:rPr>
          <w:rFonts w:ascii="Times New Roman" w:hAnsi="Times New Roman" w:cs="Times New Roman"/>
          <w:sz w:val="24"/>
          <w:szCs w:val="24"/>
        </w:rPr>
        <w:t>aumentaría</w:t>
      </w:r>
      <w:r w:rsidR="00940DE6">
        <w:rPr>
          <w:rFonts w:ascii="Times New Roman" w:hAnsi="Times New Roman" w:cs="Times New Roman"/>
          <w:sz w:val="24"/>
          <w:szCs w:val="24"/>
        </w:rPr>
        <w:t xml:space="preserve"> el consumo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74A1">
        <w:rPr>
          <w:rFonts w:ascii="Times New Roman" w:hAnsi="Times New Roman" w:cs="Times New Roman"/>
          <w:sz w:val="24"/>
          <w:szCs w:val="24"/>
        </w:rPr>
        <w:t xml:space="preserve">ya que </w:t>
      </w:r>
      <w:r w:rsidR="00FF5D2F">
        <w:rPr>
          <w:rFonts w:ascii="Times New Roman" w:hAnsi="Times New Roman" w:cs="Times New Roman"/>
          <w:sz w:val="24"/>
          <w:szCs w:val="24"/>
        </w:rPr>
        <w:t>más</w:t>
      </w:r>
      <w:r w:rsidR="00D174A1">
        <w:rPr>
          <w:rFonts w:ascii="Times New Roman" w:hAnsi="Times New Roman" w:cs="Times New Roman"/>
          <w:sz w:val="24"/>
          <w:szCs w:val="24"/>
        </w:rPr>
        <w:t xml:space="preserve"> productos en el mercado </w:t>
      </w:r>
      <w:r w:rsidR="00FF5D2F">
        <w:rPr>
          <w:rFonts w:ascii="Times New Roman" w:hAnsi="Times New Roman" w:cs="Times New Roman"/>
          <w:sz w:val="24"/>
          <w:szCs w:val="24"/>
        </w:rPr>
        <w:t>reduce</w:t>
      </w:r>
      <w:r w:rsidR="00D174A1">
        <w:rPr>
          <w:rFonts w:ascii="Times New Roman" w:hAnsi="Times New Roman" w:cs="Times New Roman"/>
          <w:sz w:val="24"/>
          <w:szCs w:val="24"/>
        </w:rPr>
        <w:t xml:space="preserve"> los precios</w:t>
      </w:r>
      <w:r w:rsidR="006341C0">
        <w:rPr>
          <w:rFonts w:ascii="Times New Roman" w:hAnsi="Times New Roman" w:cs="Times New Roman"/>
          <w:sz w:val="24"/>
          <w:szCs w:val="24"/>
        </w:rPr>
        <w:t xml:space="preserve">. </w:t>
      </w:r>
      <w:r w:rsidR="00940DE6">
        <w:rPr>
          <w:rFonts w:ascii="Times New Roman" w:hAnsi="Times New Roman" w:cs="Times New Roman"/>
          <w:sz w:val="24"/>
          <w:szCs w:val="24"/>
        </w:rPr>
        <w:t>En el segundo caso</w:t>
      </w:r>
      <w:r w:rsidR="00C34BAF">
        <w:rPr>
          <w:rFonts w:ascii="Times New Roman" w:hAnsi="Times New Roman" w:cs="Times New Roman"/>
          <w:sz w:val="24"/>
          <w:szCs w:val="24"/>
        </w:rPr>
        <w:t xml:space="preserve">, podría disminuir la formación de capital que </w:t>
      </w:r>
      <w:r w:rsidR="004D5ED3">
        <w:rPr>
          <w:rFonts w:ascii="Times New Roman" w:hAnsi="Times New Roman" w:cs="Times New Roman"/>
          <w:sz w:val="24"/>
          <w:szCs w:val="24"/>
        </w:rPr>
        <w:t xml:space="preserve">tiene menos mercados donde competir </w:t>
      </w:r>
      <w:r w:rsidR="001E1D28">
        <w:rPr>
          <w:rFonts w:ascii="Times New Roman" w:hAnsi="Times New Roman" w:cs="Times New Roman"/>
          <w:sz w:val="24"/>
          <w:szCs w:val="24"/>
        </w:rPr>
        <w:t xml:space="preserve">y exportar. </w:t>
      </w:r>
    </w:p>
    <w:p w14:paraId="1461D2AE" w14:textId="72E4F716" w:rsidR="001A57B3" w:rsidRPr="00941E01" w:rsidRDefault="007C6646" w:rsidP="00CB61E7">
      <w:pPr>
        <w:spacing w:after="0"/>
        <w:ind w:left="-1134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41E01">
        <w:rPr>
          <w:rFonts w:ascii="Times New Roman" w:hAnsi="Times New Roman" w:cs="Times New Roman"/>
          <w:sz w:val="24"/>
          <w:szCs w:val="24"/>
        </w:rPr>
        <w:t>También, es esperable que el gasto público supere la inversión durante</w:t>
      </w:r>
      <w:r w:rsidR="00D174A1">
        <w:rPr>
          <w:rFonts w:ascii="Times New Roman" w:hAnsi="Times New Roman" w:cs="Times New Roman"/>
          <w:sz w:val="24"/>
          <w:szCs w:val="24"/>
        </w:rPr>
        <w:t xml:space="preserve"> periodos en la que esta cae.</w:t>
      </w:r>
      <w:r w:rsidR="00C278A5">
        <w:rPr>
          <w:rFonts w:ascii="Times New Roman" w:hAnsi="Times New Roman" w:cs="Times New Roman"/>
          <w:sz w:val="24"/>
          <w:szCs w:val="24"/>
        </w:rPr>
        <w:t xml:space="preserve"> </w:t>
      </w:r>
      <w:r w:rsidRPr="00941E01">
        <w:rPr>
          <w:rFonts w:ascii="Times New Roman" w:hAnsi="Times New Roman" w:cs="Times New Roman"/>
          <w:sz w:val="24"/>
          <w:szCs w:val="24"/>
        </w:rPr>
        <w:t xml:space="preserve">Esto se debe a que, de acuerdo con la teoría de aceleradores financieros, la inversión </w:t>
      </w:r>
      <w:r w:rsidR="001A57B3" w:rsidRPr="00941E01">
        <w:rPr>
          <w:rFonts w:ascii="Times New Roman" w:hAnsi="Times New Roman" w:cs="Times New Roman"/>
          <w:sz w:val="24"/>
          <w:szCs w:val="24"/>
        </w:rPr>
        <w:t xml:space="preserve">se da en bloques retroalimentativos de factores que influyen la decisión de </w:t>
      </w:r>
      <w:r w:rsidR="007039A9">
        <w:rPr>
          <w:rFonts w:ascii="Times New Roman" w:hAnsi="Times New Roman" w:cs="Times New Roman"/>
          <w:sz w:val="24"/>
          <w:szCs w:val="24"/>
        </w:rPr>
        <w:t>invertir</w:t>
      </w:r>
      <w:r w:rsidR="001A57B3" w:rsidRPr="00941E01">
        <w:rPr>
          <w:rFonts w:ascii="Times New Roman" w:hAnsi="Times New Roman" w:cs="Times New Roman"/>
          <w:sz w:val="24"/>
          <w:szCs w:val="24"/>
        </w:rPr>
        <w:t xml:space="preserve">, es decir, durante un </w:t>
      </w:r>
      <w:proofErr w:type="spellStart"/>
      <w:r w:rsidR="001A57B3" w:rsidRPr="00941E01">
        <w:rPr>
          <w:rFonts w:ascii="Times New Roman" w:hAnsi="Times New Roman" w:cs="Times New Roman"/>
          <w:i/>
          <w:iCs/>
          <w:sz w:val="24"/>
          <w:szCs w:val="24"/>
        </w:rPr>
        <w:t>business</w:t>
      </w:r>
      <w:proofErr w:type="spellEnd"/>
      <w:r w:rsidR="001A57B3" w:rsidRPr="00941E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A57B3" w:rsidRPr="00941E01">
        <w:rPr>
          <w:rFonts w:ascii="Times New Roman" w:hAnsi="Times New Roman" w:cs="Times New Roman"/>
          <w:i/>
          <w:iCs/>
          <w:sz w:val="24"/>
          <w:szCs w:val="24"/>
        </w:rPr>
        <w:t>cycle</w:t>
      </w:r>
      <w:proofErr w:type="spellEnd"/>
      <w:r w:rsidR="001A57B3" w:rsidRPr="00941E01">
        <w:rPr>
          <w:rFonts w:ascii="Times New Roman" w:hAnsi="Times New Roman" w:cs="Times New Roman"/>
          <w:sz w:val="24"/>
          <w:szCs w:val="24"/>
        </w:rPr>
        <w:t xml:space="preserve"> se acelera </w:t>
      </w:r>
      <w:r w:rsidR="00125FD7">
        <w:rPr>
          <w:rFonts w:ascii="Times New Roman" w:hAnsi="Times New Roman" w:cs="Times New Roman"/>
          <w:sz w:val="24"/>
          <w:szCs w:val="24"/>
        </w:rPr>
        <w:t>la inversión y su efecto en la economía y termina decreciendo al llegar a un punto máximo donde l</w:t>
      </w:r>
      <w:r w:rsidR="007039A9">
        <w:rPr>
          <w:rFonts w:ascii="Times New Roman" w:hAnsi="Times New Roman" w:cs="Times New Roman"/>
          <w:sz w:val="24"/>
          <w:szCs w:val="24"/>
        </w:rPr>
        <w:t xml:space="preserve">as decisiones se tornan en favor de no invertir, reduciendo la formación de capitales. </w:t>
      </w:r>
      <w:r w:rsidR="00252A76">
        <w:rPr>
          <w:rFonts w:ascii="Times New Roman" w:hAnsi="Times New Roman" w:cs="Times New Roman"/>
          <w:sz w:val="24"/>
          <w:szCs w:val="24"/>
        </w:rPr>
        <w:t xml:space="preserve">La relación entre gasto público y formación de capital puede esperarse que sea </w:t>
      </w:r>
      <w:r w:rsidR="00E8095E">
        <w:rPr>
          <w:rFonts w:ascii="Times New Roman" w:hAnsi="Times New Roman" w:cs="Times New Roman"/>
          <w:sz w:val="24"/>
          <w:szCs w:val="24"/>
        </w:rPr>
        <w:t>opuesta</w:t>
      </w:r>
      <w:r w:rsidR="00AA00C1">
        <w:rPr>
          <w:rFonts w:ascii="Times New Roman" w:hAnsi="Times New Roman" w:cs="Times New Roman"/>
          <w:sz w:val="24"/>
          <w:szCs w:val="24"/>
        </w:rPr>
        <w:t>.</w:t>
      </w:r>
    </w:p>
    <w:p w14:paraId="1FD2491D" w14:textId="72F6913A" w:rsidR="001A57B3" w:rsidRPr="00941E01" w:rsidRDefault="00630207" w:rsidP="00CB61E7">
      <w:pPr>
        <w:spacing w:after="0"/>
        <w:ind w:left="-1134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Alemania, </w:t>
      </w:r>
      <w:r w:rsidR="0052154A">
        <w:rPr>
          <w:rFonts w:ascii="Times New Roman" w:hAnsi="Times New Roman" w:cs="Times New Roman"/>
          <w:sz w:val="24"/>
          <w:szCs w:val="24"/>
        </w:rPr>
        <w:t>el progreso y el cambio,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03398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perspectiva</w:t>
      </w:r>
      <w:r w:rsidR="005215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parecen </w:t>
      </w:r>
      <w:r w:rsidR="00B12095">
        <w:rPr>
          <w:rFonts w:ascii="Times New Roman" w:hAnsi="Times New Roman" w:cs="Times New Roman"/>
          <w:sz w:val="24"/>
          <w:szCs w:val="24"/>
        </w:rPr>
        <w:t xml:space="preserve">bastante estables. De todas formas, hay manifestaciones de estas </w:t>
      </w:r>
      <w:r w:rsidR="004B6848">
        <w:rPr>
          <w:rFonts w:ascii="Times New Roman" w:hAnsi="Times New Roman" w:cs="Times New Roman"/>
          <w:sz w:val="24"/>
          <w:szCs w:val="24"/>
        </w:rPr>
        <w:t xml:space="preserve">relaciones, por ejemplo, </w:t>
      </w:r>
      <w:r w:rsidR="009F1325">
        <w:rPr>
          <w:rFonts w:ascii="Times New Roman" w:hAnsi="Times New Roman" w:cs="Times New Roman"/>
          <w:sz w:val="24"/>
          <w:szCs w:val="24"/>
        </w:rPr>
        <w:t xml:space="preserve">en 1991 y en 2001 se ve claramente la </w:t>
      </w:r>
      <w:r w:rsidR="006C6841">
        <w:rPr>
          <w:rFonts w:ascii="Times New Roman" w:hAnsi="Times New Roman" w:cs="Times New Roman"/>
          <w:sz w:val="24"/>
          <w:szCs w:val="24"/>
        </w:rPr>
        <w:t>primera relación descrita</w:t>
      </w:r>
      <w:r w:rsidR="002D7FAA">
        <w:rPr>
          <w:rFonts w:ascii="Times New Roman" w:hAnsi="Times New Roman" w:cs="Times New Roman"/>
          <w:sz w:val="24"/>
          <w:szCs w:val="24"/>
        </w:rPr>
        <w:t xml:space="preserve"> </w:t>
      </w:r>
      <w:r w:rsidR="006C6841">
        <w:rPr>
          <w:rFonts w:ascii="Times New Roman" w:hAnsi="Times New Roman" w:cs="Times New Roman"/>
          <w:sz w:val="24"/>
          <w:szCs w:val="24"/>
        </w:rPr>
        <w:t>en tanto la reducción de formación de capital acompaña una reducción de consumo.</w:t>
      </w:r>
      <w:r w:rsidR="00394B20">
        <w:rPr>
          <w:rFonts w:ascii="Times New Roman" w:hAnsi="Times New Roman" w:cs="Times New Roman"/>
          <w:sz w:val="24"/>
          <w:szCs w:val="24"/>
        </w:rPr>
        <w:t xml:space="preserve"> E</w:t>
      </w:r>
      <w:r w:rsidR="004B6848">
        <w:rPr>
          <w:rFonts w:ascii="Times New Roman" w:hAnsi="Times New Roman" w:cs="Times New Roman"/>
          <w:sz w:val="24"/>
          <w:szCs w:val="24"/>
        </w:rPr>
        <w:t xml:space="preserve">n </w:t>
      </w:r>
      <w:r w:rsidR="006E549D">
        <w:rPr>
          <w:rFonts w:ascii="Times New Roman" w:hAnsi="Times New Roman" w:cs="Times New Roman"/>
          <w:sz w:val="24"/>
          <w:szCs w:val="24"/>
        </w:rPr>
        <w:t>1989, donde un crecimiento de</w:t>
      </w:r>
      <w:r w:rsidR="00A97EC9">
        <w:rPr>
          <w:rFonts w:ascii="Times New Roman" w:hAnsi="Times New Roman" w:cs="Times New Roman"/>
          <w:sz w:val="24"/>
          <w:szCs w:val="24"/>
        </w:rPr>
        <w:t xml:space="preserve"> la formación de capital y el consumo</w:t>
      </w:r>
      <w:r w:rsidR="00A328BF">
        <w:rPr>
          <w:rFonts w:ascii="Times New Roman" w:hAnsi="Times New Roman" w:cs="Times New Roman"/>
          <w:sz w:val="24"/>
          <w:szCs w:val="24"/>
        </w:rPr>
        <w:t xml:space="preserve"> se</w:t>
      </w:r>
      <w:r w:rsidR="00A97EC9">
        <w:rPr>
          <w:rFonts w:ascii="Times New Roman" w:hAnsi="Times New Roman" w:cs="Times New Roman"/>
          <w:sz w:val="24"/>
          <w:szCs w:val="24"/>
        </w:rPr>
        <w:t xml:space="preserve"> permite reducir </w:t>
      </w:r>
      <w:r w:rsidR="00A328BF">
        <w:rPr>
          <w:rFonts w:ascii="Times New Roman" w:hAnsi="Times New Roman" w:cs="Times New Roman"/>
          <w:sz w:val="24"/>
          <w:szCs w:val="24"/>
        </w:rPr>
        <w:t>el gasto público.</w:t>
      </w:r>
      <w:r w:rsidR="001943A4">
        <w:rPr>
          <w:rFonts w:ascii="Times New Roman" w:hAnsi="Times New Roman" w:cs="Times New Roman"/>
          <w:sz w:val="24"/>
          <w:szCs w:val="24"/>
        </w:rPr>
        <w:t xml:space="preserve"> En España muy claramente se observa cómo, durante los 2000, </w:t>
      </w:r>
      <w:r w:rsidR="00B75A46">
        <w:rPr>
          <w:rFonts w:ascii="Times New Roman" w:hAnsi="Times New Roman" w:cs="Times New Roman"/>
          <w:sz w:val="24"/>
          <w:szCs w:val="24"/>
        </w:rPr>
        <w:t>el consumo acompañó la formación de capitales.</w:t>
      </w:r>
    </w:p>
    <w:p w14:paraId="359C6127" w14:textId="77777777" w:rsidR="00616F75" w:rsidRDefault="004B6848" w:rsidP="00CB61E7">
      <w:pPr>
        <w:spacing w:after="0"/>
        <w:ind w:left="-1134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</w:t>
      </w:r>
      <w:r w:rsidR="00DE3EDC">
        <w:rPr>
          <w:rFonts w:ascii="Times New Roman" w:hAnsi="Times New Roman" w:cs="Times New Roman"/>
          <w:sz w:val="24"/>
          <w:szCs w:val="24"/>
        </w:rPr>
        <w:t xml:space="preserve">a principios de </w:t>
      </w:r>
      <w:r w:rsidR="004D2E6B">
        <w:rPr>
          <w:rFonts w:ascii="Times New Roman" w:hAnsi="Times New Roman" w:cs="Times New Roman"/>
          <w:sz w:val="24"/>
          <w:szCs w:val="24"/>
        </w:rPr>
        <w:t>la década de los</w:t>
      </w:r>
      <w:r w:rsidR="00DE3EDC">
        <w:rPr>
          <w:rFonts w:ascii="Times New Roman" w:hAnsi="Times New Roman" w:cs="Times New Roman"/>
          <w:sz w:val="24"/>
          <w:szCs w:val="24"/>
        </w:rPr>
        <w:t xml:space="preserve"> 80’ como a </w:t>
      </w:r>
      <w:r w:rsidR="004D2E6B">
        <w:rPr>
          <w:rFonts w:ascii="Times New Roman" w:hAnsi="Times New Roman" w:cs="Times New Roman"/>
          <w:sz w:val="24"/>
          <w:szCs w:val="24"/>
        </w:rPr>
        <w:t xml:space="preserve">finales de la del 2000’, el gasto público fue mayor que </w:t>
      </w:r>
      <w:r w:rsidR="008F15E1">
        <w:rPr>
          <w:rFonts w:ascii="Times New Roman" w:hAnsi="Times New Roman" w:cs="Times New Roman"/>
          <w:sz w:val="24"/>
          <w:szCs w:val="24"/>
        </w:rPr>
        <w:t xml:space="preserve">la formación de capitales, lo que se dio tras una caída considerable de este último. </w:t>
      </w:r>
      <w:r w:rsidR="0003398D">
        <w:rPr>
          <w:rFonts w:ascii="Times New Roman" w:hAnsi="Times New Roman" w:cs="Times New Roman"/>
          <w:sz w:val="24"/>
          <w:szCs w:val="24"/>
        </w:rPr>
        <w:t>Puede decirse</w:t>
      </w:r>
      <w:r w:rsidR="008F15E1">
        <w:rPr>
          <w:rFonts w:ascii="Times New Roman" w:hAnsi="Times New Roman" w:cs="Times New Roman"/>
          <w:sz w:val="24"/>
          <w:szCs w:val="24"/>
        </w:rPr>
        <w:t xml:space="preserve"> que el efecto </w:t>
      </w:r>
      <w:r w:rsidR="00D07917">
        <w:rPr>
          <w:rFonts w:ascii="Times New Roman" w:hAnsi="Times New Roman" w:cs="Times New Roman"/>
          <w:sz w:val="24"/>
          <w:szCs w:val="24"/>
        </w:rPr>
        <w:t xml:space="preserve">es el de suplantar la perdida a la economía </w:t>
      </w:r>
      <w:r w:rsidR="00B84F5C">
        <w:rPr>
          <w:rFonts w:ascii="Times New Roman" w:hAnsi="Times New Roman" w:cs="Times New Roman"/>
          <w:sz w:val="24"/>
          <w:szCs w:val="24"/>
        </w:rPr>
        <w:t>por la falta de inversión con ese gasto. Así,</w:t>
      </w:r>
      <w:r w:rsidR="00EF4426">
        <w:rPr>
          <w:rFonts w:ascii="Times New Roman" w:hAnsi="Times New Roman" w:cs="Times New Roman"/>
          <w:sz w:val="24"/>
          <w:szCs w:val="24"/>
        </w:rPr>
        <w:t xml:space="preserve"> tal vez</w:t>
      </w:r>
      <w:r w:rsidR="00B84F5C">
        <w:rPr>
          <w:rFonts w:ascii="Times New Roman" w:hAnsi="Times New Roman" w:cs="Times New Roman"/>
          <w:sz w:val="24"/>
          <w:szCs w:val="24"/>
        </w:rPr>
        <w:t xml:space="preserve">, puede mantenerse el crecimiento del consumo estable. </w:t>
      </w:r>
      <w:r w:rsidR="005628DF">
        <w:rPr>
          <w:rFonts w:ascii="Times New Roman" w:hAnsi="Times New Roman" w:cs="Times New Roman"/>
          <w:sz w:val="24"/>
          <w:szCs w:val="24"/>
        </w:rPr>
        <w:t xml:space="preserve">En 1982, el consumo </w:t>
      </w:r>
      <w:r w:rsidR="003F675B">
        <w:rPr>
          <w:rFonts w:ascii="Times New Roman" w:hAnsi="Times New Roman" w:cs="Times New Roman"/>
          <w:sz w:val="24"/>
          <w:szCs w:val="24"/>
        </w:rPr>
        <w:t>se redujo</w:t>
      </w:r>
      <w:r w:rsidR="005628DF">
        <w:rPr>
          <w:rFonts w:ascii="Times New Roman" w:hAnsi="Times New Roman" w:cs="Times New Roman"/>
          <w:sz w:val="24"/>
          <w:szCs w:val="24"/>
        </w:rPr>
        <w:t xml:space="preserve"> </w:t>
      </w:r>
      <w:r w:rsidR="00106A91">
        <w:rPr>
          <w:rFonts w:ascii="Times New Roman" w:hAnsi="Times New Roman" w:cs="Times New Roman"/>
          <w:sz w:val="24"/>
          <w:szCs w:val="24"/>
        </w:rPr>
        <w:t xml:space="preserve">a la vez que se reducía el capital formado, </w:t>
      </w:r>
      <w:r w:rsidR="003F675B">
        <w:rPr>
          <w:rFonts w:ascii="Times New Roman" w:hAnsi="Times New Roman" w:cs="Times New Roman"/>
          <w:sz w:val="24"/>
          <w:szCs w:val="24"/>
        </w:rPr>
        <w:t xml:space="preserve">y esa reducción </w:t>
      </w:r>
      <w:r w:rsidR="00A430C9">
        <w:rPr>
          <w:rFonts w:ascii="Times New Roman" w:hAnsi="Times New Roman" w:cs="Times New Roman"/>
          <w:sz w:val="24"/>
          <w:szCs w:val="24"/>
        </w:rPr>
        <w:t>fue</w:t>
      </w:r>
      <w:r w:rsidR="003F675B">
        <w:rPr>
          <w:rFonts w:ascii="Times New Roman" w:hAnsi="Times New Roman" w:cs="Times New Roman"/>
          <w:sz w:val="24"/>
          <w:szCs w:val="24"/>
        </w:rPr>
        <w:t xml:space="preserve"> </w:t>
      </w:r>
      <w:r w:rsidR="00EC6636">
        <w:rPr>
          <w:rFonts w:ascii="Times New Roman" w:hAnsi="Times New Roman" w:cs="Times New Roman"/>
          <w:sz w:val="24"/>
          <w:szCs w:val="24"/>
        </w:rPr>
        <w:t>paliada con un mayor gasto</w:t>
      </w:r>
      <w:r w:rsidR="003F675B">
        <w:rPr>
          <w:rFonts w:ascii="Times New Roman" w:hAnsi="Times New Roman" w:cs="Times New Roman"/>
          <w:sz w:val="24"/>
          <w:szCs w:val="24"/>
        </w:rPr>
        <w:t xml:space="preserve"> p</w:t>
      </w:r>
      <w:r w:rsidR="00EC6636">
        <w:rPr>
          <w:rFonts w:ascii="Times New Roman" w:hAnsi="Times New Roman" w:cs="Times New Roman"/>
          <w:sz w:val="24"/>
          <w:szCs w:val="24"/>
        </w:rPr>
        <w:t xml:space="preserve">úblico. </w:t>
      </w:r>
    </w:p>
    <w:p w14:paraId="070DF3C0" w14:textId="72866849" w:rsidR="000B0E8B" w:rsidRDefault="00616F75" w:rsidP="00CB61E7">
      <w:pPr>
        <w:spacing w:after="0"/>
        <w:ind w:left="-1134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16F75">
        <w:rPr>
          <w:rFonts w:ascii="Times New Roman" w:hAnsi="Times New Roman" w:cs="Times New Roman"/>
          <w:sz w:val="24"/>
          <w:szCs w:val="24"/>
          <w:u w:val="single"/>
        </w:rPr>
        <w:t>2008: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6636">
        <w:rPr>
          <w:rFonts w:ascii="Times New Roman" w:hAnsi="Times New Roman" w:cs="Times New Roman"/>
          <w:sz w:val="24"/>
          <w:szCs w:val="24"/>
        </w:rPr>
        <w:t>S</w:t>
      </w:r>
      <w:r w:rsidR="001A57B3" w:rsidRPr="00941E01">
        <w:rPr>
          <w:rFonts w:ascii="Times New Roman" w:hAnsi="Times New Roman" w:cs="Times New Roman"/>
          <w:sz w:val="24"/>
          <w:szCs w:val="24"/>
        </w:rPr>
        <w:t>e ve cómo</w:t>
      </w:r>
      <w:r w:rsidR="00E73A14">
        <w:rPr>
          <w:rFonts w:ascii="Times New Roman" w:hAnsi="Times New Roman" w:cs="Times New Roman"/>
          <w:sz w:val="24"/>
          <w:szCs w:val="24"/>
        </w:rPr>
        <w:t>,</w:t>
      </w:r>
      <w:r w:rsidR="001A57B3" w:rsidRPr="00941E01">
        <w:rPr>
          <w:rFonts w:ascii="Times New Roman" w:hAnsi="Times New Roman" w:cs="Times New Roman"/>
          <w:sz w:val="24"/>
          <w:szCs w:val="24"/>
        </w:rPr>
        <w:t xml:space="preserve"> en 2008, </w:t>
      </w:r>
      <w:r w:rsidR="00EC6636">
        <w:rPr>
          <w:rFonts w:ascii="Times New Roman" w:hAnsi="Times New Roman" w:cs="Times New Roman"/>
          <w:sz w:val="24"/>
          <w:szCs w:val="24"/>
        </w:rPr>
        <w:t>e</w:t>
      </w:r>
      <w:r w:rsidR="001A57B3" w:rsidRPr="00941E01">
        <w:rPr>
          <w:rFonts w:ascii="Times New Roman" w:hAnsi="Times New Roman" w:cs="Times New Roman"/>
          <w:sz w:val="24"/>
          <w:szCs w:val="24"/>
        </w:rPr>
        <w:t xml:space="preserve">l consumo </w:t>
      </w:r>
      <w:r w:rsidR="00DF0EA4">
        <w:rPr>
          <w:rFonts w:ascii="Times New Roman" w:hAnsi="Times New Roman" w:cs="Times New Roman"/>
          <w:sz w:val="24"/>
          <w:szCs w:val="24"/>
        </w:rPr>
        <w:t>se redujo muy poco, lo cual viene dado</w:t>
      </w:r>
      <w:r w:rsidR="000F161C">
        <w:rPr>
          <w:rFonts w:ascii="Times New Roman" w:hAnsi="Times New Roman" w:cs="Times New Roman"/>
          <w:sz w:val="24"/>
          <w:szCs w:val="24"/>
        </w:rPr>
        <w:t xml:space="preserve"> por el gasto público superando la formación de capital, aunque también </w:t>
      </w:r>
      <w:r w:rsidR="00E8095E">
        <w:rPr>
          <w:rFonts w:ascii="Times New Roman" w:hAnsi="Times New Roman" w:cs="Times New Roman"/>
          <w:sz w:val="24"/>
          <w:szCs w:val="24"/>
        </w:rPr>
        <w:t>se relaciona con las exportaciones</w:t>
      </w:r>
      <w:r w:rsidR="00B53768">
        <w:rPr>
          <w:rFonts w:ascii="Times New Roman" w:hAnsi="Times New Roman" w:cs="Times New Roman"/>
          <w:sz w:val="24"/>
          <w:szCs w:val="24"/>
        </w:rPr>
        <w:t xml:space="preserve">. </w:t>
      </w:r>
      <w:r w:rsidR="00E73A14">
        <w:rPr>
          <w:rFonts w:ascii="Times New Roman" w:hAnsi="Times New Roman" w:cs="Times New Roman"/>
          <w:sz w:val="24"/>
          <w:szCs w:val="24"/>
        </w:rPr>
        <w:t>L</w:t>
      </w:r>
      <w:r w:rsidR="00B53768">
        <w:rPr>
          <w:rFonts w:ascii="Times New Roman" w:hAnsi="Times New Roman" w:cs="Times New Roman"/>
          <w:sz w:val="24"/>
          <w:szCs w:val="24"/>
        </w:rPr>
        <w:t>as exportaciones netas eran positivas</w:t>
      </w:r>
      <w:r w:rsidR="00E73A14">
        <w:rPr>
          <w:rFonts w:ascii="Times New Roman" w:hAnsi="Times New Roman" w:cs="Times New Roman"/>
          <w:sz w:val="24"/>
          <w:szCs w:val="24"/>
        </w:rPr>
        <w:t xml:space="preserve">. </w:t>
      </w:r>
      <w:r w:rsidR="000D7EB2">
        <w:rPr>
          <w:rFonts w:ascii="Times New Roman" w:hAnsi="Times New Roman" w:cs="Times New Roman"/>
          <w:sz w:val="24"/>
          <w:szCs w:val="24"/>
        </w:rPr>
        <w:t xml:space="preserve">En este caso, no </w:t>
      </w:r>
      <w:r w:rsidR="003625EE">
        <w:rPr>
          <w:rFonts w:ascii="Times New Roman" w:hAnsi="Times New Roman" w:cs="Times New Roman"/>
          <w:sz w:val="24"/>
          <w:szCs w:val="24"/>
        </w:rPr>
        <w:t>sucedió</w:t>
      </w:r>
      <w:r w:rsidR="000D7EB2">
        <w:rPr>
          <w:rFonts w:ascii="Times New Roman" w:hAnsi="Times New Roman" w:cs="Times New Roman"/>
          <w:sz w:val="24"/>
          <w:szCs w:val="24"/>
        </w:rPr>
        <w:t xml:space="preserve"> que importó más, sino que exportó menos, específicamente </w:t>
      </w:r>
      <w:r w:rsidR="00641D1F">
        <w:rPr>
          <w:rFonts w:ascii="Times New Roman" w:hAnsi="Times New Roman" w:cs="Times New Roman"/>
          <w:sz w:val="24"/>
          <w:szCs w:val="24"/>
        </w:rPr>
        <w:t>a los Estados Unidos</w:t>
      </w:r>
      <w:r w:rsidR="00FE061D">
        <w:rPr>
          <w:rFonts w:ascii="Times New Roman" w:hAnsi="Times New Roman" w:cs="Times New Roman"/>
          <w:sz w:val="24"/>
          <w:szCs w:val="24"/>
        </w:rPr>
        <w:t>,</w:t>
      </w:r>
      <w:r w:rsidR="00641D1F">
        <w:rPr>
          <w:rFonts w:ascii="Times New Roman" w:hAnsi="Times New Roman" w:cs="Times New Roman"/>
          <w:sz w:val="24"/>
          <w:szCs w:val="24"/>
        </w:rPr>
        <w:t xml:space="preserve"> con quien</w:t>
      </w:r>
      <w:r w:rsidR="00FE061D">
        <w:rPr>
          <w:rFonts w:ascii="Times New Roman" w:hAnsi="Times New Roman" w:cs="Times New Roman"/>
          <w:sz w:val="24"/>
          <w:szCs w:val="24"/>
        </w:rPr>
        <w:t xml:space="preserve"> mantenía el mayor superávit de todos sus </w:t>
      </w:r>
      <w:r w:rsidR="000E0A0A">
        <w:rPr>
          <w:rFonts w:ascii="Times New Roman" w:hAnsi="Times New Roman" w:cs="Times New Roman"/>
          <w:sz w:val="24"/>
          <w:szCs w:val="24"/>
        </w:rPr>
        <w:t>socios comerciales.</w:t>
      </w:r>
      <w:r w:rsidR="003625EE">
        <w:rPr>
          <w:rFonts w:ascii="Times New Roman" w:hAnsi="Times New Roman" w:cs="Times New Roman"/>
          <w:sz w:val="24"/>
          <w:szCs w:val="24"/>
        </w:rPr>
        <w:t xml:space="preserve"> </w:t>
      </w:r>
      <w:r w:rsidR="000E0A0A">
        <w:rPr>
          <w:rFonts w:ascii="Times New Roman" w:hAnsi="Times New Roman" w:cs="Times New Roman"/>
          <w:sz w:val="24"/>
          <w:szCs w:val="24"/>
        </w:rPr>
        <w:t>E</w:t>
      </w:r>
      <w:r w:rsidR="003625EE">
        <w:rPr>
          <w:rFonts w:ascii="Times New Roman" w:hAnsi="Times New Roman" w:cs="Times New Roman"/>
          <w:sz w:val="24"/>
          <w:szCs w:val="24"/>
        </w:rPr>
        <w:t xml:space="preserve">n 2008, </w:t>
      </w:r>
      <w:r w:rsidR="00503F53">
        <w:rPr>
          <w:rFonts w:ascii="Times New Roman" w:hAnsi="Times New Roman" w:cs="Times New Roman"/>
          <w:sz w:val="24"/>
          <w:szCs w:val="24"/>
        </w:rPr>
        <w:t>sus</w:t>
      </w:r>
      <w:r w:rsidR="000E0A0A">
        <w:rPr>
          <w:rFonts w:ascii="Times New Roman" w:hAnsi="Times New Roman" w:cs="Times New Roman"/>
          <w:sz w:val="24"/>
          <w:szCs w:val="24"/>
        </w:rPr>
        <w:t xml:space="preserve"> exportaciones a Estados Unidos se redujeron</w:t>
      </w:r>
      <w:r w:rsidR="00C84873">
        <w:rPr>
          <w:rFonts w:ascii="Times New Roman" w:hAnsi="Times New Roman" w:cs="Times New Roman"/>
          <w:sz w:val="24"/>
          <w:szCs w:val="24"/>
        </w:rPr>
        <w:t xml:space="preserve"> aproximadamente</w:t>
      </w:r>
      <w:r w:rsidR="000E0A0A">
        <w:rPr>
          <w:rFonts w:ascii="Times New Roman" w:hAnsi="Times New Roman" w:cs="Times New Roman"/>
          <w:sz w:val="24"/>
          <w:szCs w:val="24"/>
        </w:rPr>
        <w:t xml:space="preserve"> un 25</w:t>
      </w:r>
      <w:r w:rsidR="00C84873">
        <w:rPr>
          <w:rFonts w:ascii="Times New Roman" w:hAnsi="Times New Roman" w:cs="Times New Roman"/>
          <w:sz w:val="24"/>
          <w:szCs w:val="24"/>
        </w:rPr>
        <w:t>%.</w:t>
      </w:r>
      <w:r w:rsidR="003B46CA">
        <w:rPr>
          <w:rStyle w:val="Refdenotaalpie"/>
          <w:rFonts w:ascii="Times New Roman" w:hAnsi="Times New Roman" w:cs="Times New Roman"/>
          <w:sz w:val="24"/>
          <w:szCs w:val="24"/>
        </w:rPr>
        <w:footnoteReference w:id="1"/>
      </w:r>
      <w:r w:rsidR="00C84873">
        <w:rPr>
          <w:rFonts w:ascii="Times New Roman" w:hAnsi="Times New Roman" w:cs="Times New Roman"/>
          <w:sz w:val="24"/>
          <w:szCs w:val="24"/>
        </w:rPr>
        <w:t xml:space="preserve"> </w:t>
      </w:r>
      <w:r w:rsidR="00C46BA8">
        <w:rPr>
          <w:rFonts w:ascii="Times New Roman" w:hAnsi="Times New Roman" w:cs="Times New Roman"/>
          <w:sz w:val="24"/>
          <w:szCs w:val="24"/>
        </w:rPr>
        <w:t>Precisamente, en el gráfico se observa cómo se redujo la exportación neta</w:t>
      </w:r>
      <w:r w:rsidR="000B0E8B">
        <w:rPr>
          <w:rFonts w:ascii="Times New Roman" w:hAnsi="Times New Roman" w:cs="Times New Roman"/>
          <w:sz w:val="24"/>
          <w:szCs w:val="24"/>
        </w:rPr>
        <w:t xml:space="preserve"> y, de acorde, también lo hizo la inversión capital</w:t>
      </w:r>
      <w:r w:rsidR="00C46BA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B4E3B6" w14:textId="31EBD1FE" w:rsidR="001850AB" w:rsidRPr="00941E01" w:rsidRDefault="00C84873" w:rsidP="00CB61E7">
      <w:pPr>
        <w:spacing w:after="0"/>
        <w:ind w:left="-1134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Pero no fue </w:t>
      </w:r>
      <w:r w:rsidR="00CF7478">
        <w:rPr>
          <w:rFonts w:ascii="Times New Roman" w:hAnsi="Times New Roman" w:cs="Times New Roman"/>
          <w:sz w:val="24"/>
          <w:szCs w:val="24"/>
        </w:rPr>
        <w:t>Alemania</w:t>
      </w:r>
      <w:r>
        <w:rPr>
          <w:rFonts w:ascii="Times New Roman" w:hAnsi="Times New Roman" w:cs="Times New Roman"/>
          <w:sz w:val="24"/>
          <w:szCs w:val="24"/>
        </w:rPr>
        <w:t xml:space="preserve"> el único país </w:t>
      </w:r>
      <w:r w:rsidR="00343376">
        <w:rPr>
          <w:rFonts w:ascii="Times New Roman" w:hAnsi="Times New Roman" w:cs="Times New Roman"/>
          <w:sz w:val="24"/>
          <w:szCs w:val="24"/>
        </w:rPr>
        <w:t xml:space="preserve">que redujo sus exportaciones, </w:t>
      </w:r>
      <w:r w:rsidR="00BC1A99">
        <w:rPr>
          <w:rFonts w:ascii="Times New Roman" w:hAnsi="Times New Roman" w:cs="Times New Roman"/>
          <w:sz w:val="24"/>
          <w:szCs w:val="24"/>
        </w:rPr>
        <w:t xml:space="preserve">fue algo común en todos los países afectados por la crisis, lo cual se vio </w:t>
      </w:r>
      <w:r w:rsidR="00C46BA8">
        <w:rPr>
          <w:rFonts w:ascii="Times New Roman" w:hAnsi="Times New Roman" w:cs="Times New Roman"/>
          <w:sz w:val="24"/>
          <w:szCs w:val="24"/>
        </w:rPr>
        <w:t xml:space="preserve">en Europa, donde las economías allí dependen entre ellas. </w:t>
      </w:r>
      <w:r w:rsidR="00CF7478">
        <w:rPr>
          <w:rFonts w:ascii="Times New Roman" w:hAnsi="Times New Roman" w:cs="Times New Roman"/>
          <w:sz w:val="24"/>
          <w:szCs w:val="24"/>
        </w:rPr>
        <w:t>España, por ejemplo</w:t>
      </w:r>
      <w:r w:rsidR="00E53A31">
        <w:rPr>
          <w:rFonts w:ascii="Times New Roman" w:hAnsi="Times New Roman" w:cs="Times New Roman"/>
          <w:sz w:val="24"/>
          <w:szCs w:val="24"/>
        </w:rPr>
        <w:t xml:space="preserve">, </w:t>
      </w:r>
      <w:r w:rsidR="00D93BF0">
        <w:rPr>
          <w:rFonts w:ascii="Times New Roman" w:hAnsi="Times New Roman" w:cs="Times New Roman"/>
          <w:sz w:val="24"/>
          <w:szCs w:val="24"/>
        </w:rPr>
        <w:t xml:space="preserve">también </w:t>
      </w:r>
      <w:r w:rsidR="004E2D1C">
        <w:rPr>
          <w:rFonts w:ascii="Times New Roman" w:hAnsi="Times New Roman" w:cs="Times New Roman"/>
          <w:sz w:val="24"/>
          <w:szCs w:val="24"/>
        </w:rPr>
        <w:t>se dio esta situación. Los gráficos son bastante similares</w:t>
      </w:r>
      <w:r w:rsidR="00941224">
        <w:rPr>
          <w:rFonts w:ascii="Times New Roman" w:hAnsi="Times New Roman" w:cs="Times New Roman"/>
          <w:sz w:val="24"/>
          <w:szCs w:val="24"/>
        </w:rPr>
        <w:t xml:space="preserve">, pero la diferencia está en que las exportaciones netas de España eran negativas. </w:t>
      </w:r>
      <w:r w:rsidR="003D3125">
        <w:rPr>
          <w:rFonts w:ascii="Times New Roman" w:hAnsi="Times New Roman" w:cs="Times New Roman"/>
          <w:sz w:val="24"/>
          <w:szCs w:val="24"/>
        </w:rPr>
        <w:t>Con la crisis</w:t>
      </w:r>
      <w:r w:rsidR="000E2219">
        <w:rPr>
          <w:rFonts w:ascii="Times New Roman" w:hAnsi="Times New Roman" w:cs="Times New Roman"/>
          <w:sz w:val="24"/>
          <w:szCs w:val="24"/>
        </w:rPr>
        <w:t xml:space="preserve">, España </w:t>
      </w:r>
      <w:r w:rsidR="007B7B7C">
        <w:rPr>
          <w:rFonts w:ascii="Times New Roman" w:hAnsi="Times New Roman" w:cs="Times New Roman"/>
          <w:sz w:val="24"/>
          <w:szCs w:val="24"/>
        </w:rPr>
        <w:t>llevó a positivo su situación de exportaciones netas, y, a diferencia de Alemania, en España se aumentaron las importaciones</w:t>
      </w:r>
      <w:r w:rsidR="00AA00C1">
        <w:rPr>
          <w:rFonts w:ascii="Times New Roman" w:hAnsi="Times New Roman" w:cs="Times New Roman"/>
          <w:sz w:val="24"/>
          <w:szCs w:val="24"/>
        </w:rPr>
        <w:t xml:space="preserve">. </w:t>
      </w:r>
      <w:r w:rsidR="003B5E14">
        <w:rPr>
          <w:rFonts w:ascii="Times New Roman" w:hAnsi="Times New Roman" w:cs="Times New Roman"/>
          <w:sz w:val="24"/>
          <w:szCs w:val="24"/>
        </w:rPr>
        <w:t xml:space="preserve">Tanto la nueva competencia como el acelerador financiero redujeron la formación de capitales, </w:t>
      </w:r>
      <w:r w:rsidR="00631B1D">
        <w:rPr>
          <w:rFonts w:ascii="Times New Roman" w:hAnsi="Times New Roman" w:cs="Times New Roman"/>
          <w:sz w:val="24"/>
          <w:szCs w:val="24"/>
        </w:rPr>
        <w:t xml:space="preserve">lo que pudo causar más desempleo y </w:t>
      </w:r>
      <w:r w:rsidR="005265F6">
        <w:rPr>
          <w:rFonts w:ascii="Times New Roman" w:hAnsi="Times New Roman" w:cs="Times New Roman"/>
          <w:sz w:val="24"/>
          <w:szCs w:val="24"/>
        </w:rPr>
        <w:t>conducir</w:t>
      </w:r>
      <w:r w:rsidR="003B5E14">
        <w:rPr>
          <w:rFonts w:ascii="Times New Roman" w:hAnsi="Times New Roman" w:cs="Times New Roman"/>
          <w:sz w:val="24"/>
          <w:szCs w:val="24"/>
        </w:rPr>
        <w:t xml:space="preserve"> a reducir el consumo </w:t>
      </w:r>
      <w:r w:rsidR="002B1B97">
        <w:rPr>
          <w:rFonts w:ascii="Times New Roman" w:hAnsi="Times New Roman" w:cs="Times New Roman"/>
          <w:sz w:val="24"/>
          <w:szCs w:val="24"/>
        </w:rPr>
        <w:t>en general</w:t>
      </w:r>
      <w:r w:rsidR="00931892">
        <w:rPr>
          <w:rFonts w:ascii="Times New Roman" w:hAnsi="Times New Roman" w:cs="Times New Roman"/>
          <w:sz w:val="24"/>
          <w:szCs w:val="24"/>
        </w:rPr>
        <w:t xml:space="preserve">. </w:t>
      </w:r>
      <w:r w:rsidR="003D3125">
        <w:rPr>
          <w:rFonts w:ascii="Times New Roman" w:hAnsi="Times New Roman" w:cs="Times New Roman"/>
          <w:sz w:val="24"/>
          <w:szCs w:val="24"/>
        </w:rPr>
        <w:t xml:space="preserve">Los países </w:t>
      </w:r>
      <w:r w:rsidR="00286D10">
        <w:rPr>
          <w:rFonts w:ascii="Times New Roman" w:hAnsi="Times New Roman" w:cs="Times New Roman"/>
          <w:sz w:val="24"/>
          <w:szCs w:val="24"/>
        </w:rPr>
        <w:t xml:space="preserve">que no pudieron exportar tanto a Estados Unidos reestructuraron sus exportaciones y </w:t>
      </w:r>
      <w:r w:rsidR="003D3125">
        <w:rPr>
          <w:rFonts w:ascii="Times New Roman" w:hAnsi="Times New Roman" w:cs="Times New Roman"/>
          <w:sz w:val="24"/>
          <w:szCs w:val="24"/>
        </w:rPr>
        <w:t>Alemania, por ejemplo, si bien no</w:t>
      </w:r>
      <w:r w:rsidR="00286D10">
        <w:rPr>
          <w:rFonts w:ascii="Times New Roman" w:hAnsi="Times New Roman" w:cs="Times New Roman"/>
          <w:sz w:val="24"/>
          <w:szCs w:val="24"/>
        </w:rPr>
        <w:t xml:space="preserve"> exportó</w:t>
      </w:r>
      <w:r w:rsidR="003D3125">
        <w:rPr>
          <w:rFonts w:ascii="Times New Roman" w:hAnsi="Times New Roman" w:cs="Times New Roman"/>
          <w:sz w:val="24"/>
          <w:szCs w:val="24"/>
        </w:rPr>
        <w:t xml:space="preserve"> </w:t>
      </w:r>
      <w:r w:rsidR="000E2219">
        <w:rPr>
          <w:rFonts w:ascii="Times New Roman" w:hAnsi="Times New Roman" w:cs="Times New Roman"/>
          <w:sz w:val="24"/>
          <w:szCs w:val="24"/>
        </w:rPr>
        <w:t>más</w:t>
      </w:r>
      <w:r w:rsidR="00286D10">
        <w:rPr>
          <w:rFonts w:ascii="Times New Roman" w:hAnsi="Times New Roman" w:cs="Times New Roman"/>
          <w:sz w:val="24"/>
          <w:szCs w:val="24"/>
        </w:rPr>
        <w:t xml:space="preserve"> a España</w:t>
      </w:r>
      <w:r w:rsidR="000E2219">
        <w:rPr>
          <w:rFonts w:ascii="Times New Roman" w:hAnsi="Times New Roman" w:cs="Times New Roman"/>
          <w:sz w:val="24"/>
          <w:szCs w:val="24"/>
        </w:rPr>
        <w:t>, redujo su balance favorable</w:t>
      </w:r>
      <w:r w:rsidR="007A37D5">
        <w:rPr>
          <w:rFonts w:ascii="Times New Roman" w:hAnsi="Times New Roman" w:cs="Times New Roman"/>
          <w:sz w:val="24"/>
          <w:szCs w:val="24"/>
        </w:rPr>
        <w:t xml:space="preserve"> con este país</w:t>
      </w:r>
      <w:r w:rsidR="000E2219">
        <w:rPr>
          <w:rFonts w:ascii="Times New Roman" w:hAnsi="Times New Roman" w:cs="Times New Roman"/>
          <w:sz w:val="24"/>
          <w:szCs w:val="24"/>
        </w:rPr>
        <w:t xml:space="preserve"> considerablemente.</w:t>
      </w:r>
      <w:r w:rsidR="001850AB" w:rsidRPr="00941E01">
        <w:rPr>
          <w:rFonts w:ascii="Times New Roman" w:hAnsi="Times New Roman" w:cs="Times New Roman"/>
          <w:sz w:val="24"/>
          <w:szCs w:val="24"/>
        </w:rPr>
        <w:br w:type="page"/>
      </w:r>
    </w:p>
    <w:p w14:paraId="4DB04EAA" w14:textId="05F76594" w:rsidR="00EB43F7" w:rsidRPr="00E12E3F" w:rsidRDefault="00EB43F7" w:rsidP="0052154A">
      <w:pPr>
        <w:ind w:left="-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2E3F">
        <w:rPr>
          <w:rFonts w:ascii="Times New Roman" w:hAnsi="Times New Roman" w:cs="Times New Roman"/>
          <w:b/>
          <w:bCs/>
          <w:sz w:val="24"/>
          <w:szCs w:val="24"/>
        </w:rPr>
        <w:lastRenderedPageBreak/>
        <w:t>d.</w:t>
      </w:r>
      <w:r w:rsidR="00E12E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2E3F">
        <w:rPr>
          <w:rFonts w:ascii="Times New Roman" w:hAnsi="Times New Roman" w:cs="Times New Roman"/>
          <w:b/>
          <w:bCs/>
          <w:sz w:val="24"/>
          <w:szCs w:val="24"/>
        </w:rPr>
        <w:t>Para cada país, describa cualquier patrón que encuentre en el movimiento de componentes a lo largo del tiempo. ¿Qué factores podrían explicar los patrones que encuentra dentro de los países y las diferencias entre países (por ejemplo, eventos económicos o políticos)? Puede resultarle útil investigar la historia de los países que ha elegido</w:t>
      </w:r>
      <w:r w:rsidR="00E15E48" w:rsidRPr="00E12E3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5D5AB0" w14:textId="0F5EB9EA" w:rsidR="00F31477" w:rsidRPr="002F0F29" w:rsidRDefault="00714326" w:rsidP="00F31477">
      <w:pPr>
        <w:ind w:left="-113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F0F29">
        <w:rPr>
          <w:rFonts w:ascii="Times New Roman" w:hAnsi="Times New Roman" w:cs="Times New Roman"/>
          <w:sz w:val="24"/>
          <w:szCs w:val="24"/>
          <w:u w:val="single"/>
        </w:rPr>
        <w:t xml:space="preserve">Patrones </w:t>
      </w:r>
      <w:r w:rsidR="00216D6D">
        <w:rPr>
          <w:rFonts w:ascii="Times New Roman" w:hAnsi="Times New Roman" w:cs="Times New Roman"/>
          <w:sz w:val="24"/>
          <w:szCs w:val="24"/>
          <w:u w:val="single"/>
        </w:rPr>
        <w:t>en el</w:t>
      </w:r>
      <w:r w:rsidRPr="002F0F2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E3507">
        <w:rPr>
          <w:rFonts w:ascii="Times New Roman" w:hAnsi="Times New Roman" w:cs="Times New Roman"/>
          <w:sz w:val="24"/>
          <w:szCs w:val="24"/>
          <w:u w:val="single"/>
        </w:rPr>
        <w:t>movimiento</w:t>
      </w:r>
      <w:r w:rsidR="004B15E9" w:rsidRPr="002F0F2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9AE3CBC" w14:textId="0DFF1F17" w:rsidR="00F644DA" w:rsidRPr="00073CAB" w:rsidRDefault="002A15E0" w:rsidP="00F644DA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2F0F29">
        <w:rPr>
          <w:rFonts w:ascii="Times New Roman" w:hAnsi="Times New Roman" w:cs="Times New Roman"/>
          <w:sz w:val="24"/>
          <w:szCs w:val="24"/>
          <w:u w:val="single"/>
        </w:rPr>
        <w:t>1985</w:t>
      </w:r>
      <w:r w:rsidR="00587302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87302">
        <w:rPr>
          <w:rFonts w:ascii="Times New Roman" w:hAnsi="Times New Roman" w:cs="Times New Roman"/>
          <w:sz w:val="24"/>
          <w:szCs w:val="24"/>
        </w:rPr>
        <w:t xml:space="preserve"> </w:t>
      </w:r>
      <w:r w:rsidR="00305272">
        <w:rPr>
          <w:rFonts w:ascii="Times New Roman" w:hAnsi="Times New Roman" w:cs="Times New Roman"/>
          <w:sz w:val="24"/>
          <w:szCs w:val="24"/>
        </w:rPr>
        <w:t>Ambos países</w:t>
      </w:r>
      <w:r w:rsidR="006862B2">
        <w:rPr>
          <w:rFonts w:ascii="Times New Roman" w:hAnsi="Times New Roman" w:cs="Times New Roman"/>
          <w:sz w:val="24"/>
          <w:szCs w:val="24"/>
        </w:rPr>
        <w:t>,</w:t>
      </w:r>
      <w:r w:rsidR="00305272">
        <w:rPr>
          <w:rFonts w:ascii="Times New Roman" w:hAnsi="Times New Roman" w:cs="Times New Roman"/>
          <w:sz w:val="24"/>
          <w:szCs w:val="24"/>
        </w:rPr>
        <w:t xml:space="preserve"> con exportaciones netas casi idénticas </w:t>
      </w:r>
      <w:r w:rsidR="00E7691D">
        <w:rPr>
          <w:rFonts w:ascii="Times New Roman" w:hAnsi="Times New Roman" w:cs="Times New Roman"/>
          <w:sz w:val="24"/>
          <w:szCs w:val="24"/>
        </w:rPr>
        <w:t xml:space="preserve">y que venían </w:t>
      </w:r>
      <w:r w:rsidR="00F33484">
        <w:rPr>
          <w:rFonts w:ascii="Times New Roman" w:hAnsi="Times New Roman" w:cs="Times New Roman"/>
          <w:sz w:val="24"/>
          <w:szCs w:val="24"/>
        </w:rPr>
        <w:t>en aumento</w:t>
      </w:r>
      <w:r w:rsidR="006862B2">
        <w:rPr>
          <w:rFonts w:ascii="Times New Roman" w:hAnsi="Times New Roman" w:cs="Times New Roman"/>
          <w:sz w:val="24"/>
          <w:szCs w:val="24"/>
        </w:rPr>
        <w:t>,</w:t>
      </w:r>
      <w:r w:rsidR="001070BF">
        <w:rPr>
          <w:rFonts w:ascii="Times New Roman" w:hAnsi="Times New Roman" w:cs="Times New Roman"/>
          <w:sz w:val="24"/>
          <w:szCs w:val="24"/>
        </w:rPr>
        <w:t xml:space="preserve"> vieron una </w:t>
      </w:r>
      <w:r w:rsidR="001070BF" w:rsidRPr="00073CAB">
        <w:rPr>
          <w:rFonts w:ascii="Times New Roman" w:hAnsi="Times New Roman" w:cs="Times New Roman"/>
          <w:sz w:val="24"/>
          <w:szCs w:val="24"/>
        </w:rPr>
        <w:t>reducción en este componente</w:t>
      </w:r>
      <w:r w:rsidR="00073CAB">
        <w:rPr>
          <w:rFonts w:ascii="Times New Roman" w:hAnsi="Times New Roman" w:cs="Times New Roman"/>
          <w:sz w:val="24"/>
          <w:szCs w:val="24"/>
        </w:rPr>
        <w:t xml:space="preserve"> en años posteriores. </w:t>
      </w:r>
      <w:r w:rsidR="00727E36">
        <w:rPr>
          <w:rFonts w:ascii="Times New Roman" w:hAnsi="Times New Roman" w:cs="Times New Roman"/>
          <w:sz w:val="24"/>
          <w:szCs w:val="24"/>
        </w:rPr>
        <w:t xml:space="preserve">En solo </w:t>
      </w:r>
      <w:r w:rsidR="0008707A">
        <w:rPr>
          <w:rFonts w:ascii="Times New Roman" w:hAnsi="Times New Roman" w:cs="Times New Roman"/>
          <w:sz w:val="24"/>
          <w:szCs w:val="24"/>
        </w:rPr>
        <w:t>cuatro años pasan, e</w:t>
      </w:r>
      <w:r w:rsidR="00073CAB">
        <w:rPr>
          <w:rFonts w:ascii="Times New Roman" w:hAnsi="Times New Roman" w:cs="Times New Roman"/>
          <w:sz w:val="24"/>
          <w:szCs w:val="24"/>
        </w:rPr>
        <w:t>n Alemania</w:t>
      </w:r>
      <w:r w:rsidR="0008707A">
        <w:rPr>
          <w:rFonts w:ascii="Times New Roman" w:hAnsi="Times New Roman" w:cs="Times New Roman"/>
          <w:sz w:val="24"/>
          <w:szCs w:val="24"/>
        </w:rPr>
        <w:t xml:space="preserve">, </w:t>
      </w:r>
      <w:r w:rsidR="00073CAB">
        <w:rPr>
          <w:rFonts w:ascii="Times New Roman" w:hAnsi="Times New Roman" w:cs="Times New Roman"/>
          <w:sz w:val="24"/>
          <w:szCs w:val="24"/>
        </w:rPr>
        <w:t xml:space="preserve">de </w:t>
      </w:r>
      <w:r w:rsidR="001070BF" w:rsidRPr="00073CAB">
        <w:rPr>
          <w:rFonts w:ascii="Times New Roman" w:hAnsi="Times New Roman" w:cs="Times New Roman"/>
          <w:sz w:val="24"/>
          <w:szCs w:val="24"/>
        </w:rPr>
        <w:t>33</w:t>
      </w:r>
      <w:r w:rsidR="00073CAB">
        <w:rPr>
          <w:rFonts w:ascii="Times New Roman" w:hAnsi="Times New Roman" w:cs="Times New Roman"/>
          <w:sz w:val="24"/>
          <w:szCs w:val="24"/>
        </w:rPr>
        <w:t xml:space="preserve"> </w:t>
      </w:r>
      <w:r w:rsidR="00302197">
        <w:rPr>
          <w:rFonts w:ascii="Times New Roman" w:hAnsi="Times New Roman" w:cs="Times New Roman"/>
          <w:sz w:val="24"/>
          <w:szCs w:val="24"/>
        </w:rPr>
        <w:t>m</w:t>
      </w:r>
      <w:r w:rsidR="00073CAB">
        <w:rPr>
          <w:rFonts w:ascii="Times New Roman" w:hAnsi="Times New Roman" w:cs="Times New Roman"/>
          <w:sz w:val="24"/>
          <w:szCs w:val="24"/>
        </w:rPr>
        <w:t xml:space="preserve">il </w:t>
      </w:r>
      <w:r w:rsidR="00302197">
        <w:rPr>
          <w:rFonts w:ascii="Times New Roman" w:hAnsi="Times New Roman" w:cs="Times New Roman"/>
          <w:sz w:val="24"/>
          <w:szCs w:val="24"/>
        </w:rPr>
        <w:t>m</w:t>
      </w:r>
      <w:r w:rsidR="00073CAB">
        <w:rPr>
          <w:rFonts w:ascii="Times New Roman" w:hAnsi="Times New Roman" w:cs="Times New Roman"/>
          <w:sz w:val="24"/>
          <w:szCs w:val="24"/>
        </w:rPr>
        <w:t>illones</w:t>
      </w:r>
      <w:r w:rsidR="001070BF" w:rsidRPr="00073CAB">
        <w:rPr>
          <w:rFonts w:ascii="Times New Roman" w:hAnsi="Times New Roman" w:cs="Times New Roman"/>
          <w:sz w:val="24"/>
          <w:szCs w:val="24"/>
        </w:rPr>
        <w:t xml:space="preserve"> a 8</w:t>
      </w:r>
      <w:r w:rsidR="0008707A">
        <w:rPr>
          <w:rFonts w:ascii="Times New Roman" w:hAnsi="Times New Roman" w:cs="Times New Roman"/>
          <w:sz w:val="24"/>
          <w:szCs w:val="24"/>
        </w:rPr>
        <w:t xml:space="preserve"> mil millones</w:t>
      </w:r>
      <w:r w:rsidR="001070BF" w:rsidRPr="00073CAB">
        <w:rPr>
          <w:rFonts w:ascii="Times New Roman" w:hAnsi="Times New Roman" w:cs="Times New Roman"/>
          <w:sz w:val="24"/>
          <w:szCs w:val="24"/>
        </w:rPr>
        <w:t>,</w:t>
      </w:r>
      <w:r w:rsidR="0008707A">
        <w:rPr>
          <w:rFonts w:ascii="Times New Roman" w:hAnsi="Times New Roman" w:cs="Times New Roman"/>
          <w:sz w:val="24"/>
          <w:szCs w:val="24"/>
        </w:rPr>
        <w:t xml:space="preserve"> y, en España, de</w:t>
      </w:r>
      <w:r w:rsidR="001070BF" w:rsidRPr="00073CAB">
        <w:rPr>
          <w:rFonts w:ascii="Times New Roman" w:hAnsi="Times New Roman" w:cs="Times New Roman"/>
          <w:sz w:val="24"/>
          <w:szCs w:val="24"/>
        </w:rPr>
        <w:t xml:space="preserve"> </w:t>
      </w:r>
      <w:r w:rsidR="00073CAB" w:rsidRPr="00073CAB">
        <w:rPr>
          <w:rFonts w:ascii="Times New Roman" w:hAnsi="Times New Roman" w:cs="Times New Roman"/>
          <w:sz w:val="24"/>
          <w:szCs w:val="24"/>
        </w:rPr>
        <w:t>35</w:t>
      </w:r>
      <w:r w:rsidR="0008707A">
        <w:rPr>
          <w:rFonts w:ascii="Times New Roman" w:hAnsi="Times New Roman" w:cs="Times New Roman"/>
          <w:sz w:val="24"/>
          <w:szCs w:val="24"/>
        </w:rPr>
        <w:t xml:space="preserve"> mil millones</w:t>
      </w:r>
      <w:r w:rsidR="00073CAB" w:rsidRPr="00073CAB">
        <w:rPr>
          <w:rFonts w:ascii="Times New Roman" w:hAnsi="Times New Roman" w:cs="Times New Roman"/>
          <w:sz w:val="24"/>
          <w:szCs w:val="24"/>
        </w:rPr>
        <w:t xml:space="preserve"> a 4</w:t>
      </w:r>
      <w:r w:rsidR="0008707A">
        <w:rPr>
          <w:rFonts w:ascii="Times New Roman" w:hAnsi="Times New Roman" w:cs="Times New Roman"/>
          <w:sz w:val="24"/>
          <w:szCs w:val="24"/>
        </w:rPr>
        <w:t xml:space="preserve"> mil millones.</w:t>
      </w:r>
      <w:r w:rsidR="00385004">
        <w:rPr>
          <w:rFonts w:ascii="Times New Roman" w:hAnsi="Times New Roman" w:cs="Times New Roman"/>
          <w:sz w:val="24"/>
          <w:szCs w:val="24"/>
        </w:rPr>
        <w:t xml:space="preserve"> Un factor que podría explicar esto es que</w:t>
      </w:r>
      <w:r w:rsidR="00010A83">
        <w:rPr>
          <w:rFonts w:ascii="Times New Roman" w:hAnsi="Times New Roman" w:cs="Times New Roman"/>
          <w:sz w:val="24"/>
          <w:szCs w:val="24"/>
        </w:rPr>
        <w:t>,</w:t>
      </w:r>
      <w:r w:rsidR="00385004">
        <w:rPr>
          <w:rFonts w:ascii="Times New Roman" w:hAnsi="Times New Roman" w:cs="Times New Roman"/>
          <w:sz w:val="24"/>
          <w:szCs w:val="24"/>
        </w:rPr>
        <w:t xml:space="preserve"> e</w:t>
      </w:r>
      <w:r w:rsidR="00E7691D" w:rsidRPr="00073CAB">
        <w:rPr>
          <w:rFonts w:ascii="Times New Roman" w:hAnsi="Times New Roman" w:cs="Times New Roman"/>
          <w:sz w:val="24"/>
          <w:szCs w:val="24"/>
        </w:rPr>
        <w:t>n 1985</w:t>
      </w:r>
      <w:r w:rsidR="002A4000" w:rsidRPr="00073CAB">
        <w:rPr>
          <w:rFonts w:ascii="Times New Roman" w:hAnsi="Times New Roman" w:cs="Times New Roman"/>
          <w:sz w:val="24"/>
          <w:szCs w:val="24"/>
        </w:rPr>
        <w:t>, España se incorpora</w:t>
      </w:r>
      <w:r w:rsidR="00385004">
        <w:rPr>
          <w:rFonts w:ascii="Times New Roman" w:hAnsi="Times New Roman" w:cs="Times New Roman"/>
          <w:sz w:val="24"/>
          <w:szCs w:val="24"/>
        </w:rPr>
        <w:t xml:space="preserve"> a la Comunidad Económica Europea</w:t>
      </w:r>
      <w:r w:rsidR="00440A77">
        <w:rPr>
          <w:rFonts w:ascii="Times New Roman" w:hAnsi="Times New Roman" w:cs="Times New Roman"/>
          <w:sz w:val="24"/>
          <w:szCs w:val="24"/>
        </w:rPr>
        <w:t xml:space="preserve"> que </w:t>
      </w:r>
      <w:r w:rsidR="00010A83">
        <w:rPr>
          <w:rFonts w:ascii="Times New Roman" w:hAnsi="Times New Roman" w:cs="Times New Roman"/>
          <w:sz w:val="24"/>
          <w:szCs w:val="24"/>
        </w:rPr>
        <w:t xml:space="preserve">la incluye en nuevos </w:t>
      </w:r>
      <w:r w:rsidR="002321D2">
        <w:rPr>
          <w:rFonts w:ascii="Times New Roman" w:hAnsi="Times New Roman" w:cs="Times New Roman"/>
          <w:sz w:val="24"/>
          <w:szCs w:val="24"/>
        </w:rPr>
        <w:t xml:space="preserve">pactos comerciales y tratos arancelarios que pueden ser causantes de un crecimiento en la importación, reduciendo </w:t>
      </w:r>
      <w:r w:rsidR="00634B54">
        <w:rPr>
          <w:rFonts w:ascii="Times New Roman" w:hAnsi="Times New Roman" w:cs="Times New Roman"/>
          <w:sz w:val="24"/>
          <w:szCs w:val="24"/>
        </w:rPr>
        <w:t xml:space="preserve">el balance. </w:t>
      </w:r>
      <w:r w:rsidR="00142F74">
        <w:rPr>
          <w:rFonts w:ascii="Times New Roman" w:hAnsi="Times New Roman" w:cs="Times New Roman"/>
          <w:sz w:val="24"/>
          <w:szCs w:val="24"/>
        </w:rPr>
        <w:t xml:space="preserve">Particularmente, España </w:t>
      </w:r>
      <w:r w:rsidR="00380AE2">
        <w:rPr>
          <w:rFonts w:ascii="Times New Roman" w:hAnsi="Times New Roman" w:cs="Times New Roman"/>
          <w:sz w:val="24"/>
          <w:szCs w:val="24"/>
        </w:rPr>
        <w:t>continuó</w:t>
      </w:r>
      <w:r w:rsidR="00142F74">
        <w:rPr>
          <w:rFonts w:ascii="Times New Roman" w:hAnsi="Times New Roman" w:cs="Times New Roman"/>
          <w:sz w:val="24"/>
          <w:szCs w:val="24"/>
        </w:rPr>
        <w:t xml:space="preserve"> reduciendo sus exportaciones netas que puede haber sido </w:t>
      </w:r>
      <w:r w:rsidR="00380AE2">
        <w:rPr>
          <w:rFonts w:ascii="Times New Roman" w:hAnsi="Times New Roman" w:cs="Times New Roman"/>
          <w:sz w:val="24"/>
          <w:szCs w:val="24"/>
        </w:rPr>
        <w:t>por esta nueva relación con Europa.</w:t>
      </w:r>
      <w:r w:rsidR="00F644DA">
        <w:rPr>
          <w:rFonts w:ascii="Times New Roman" w:hAnsi="Times New Roman" w:cs="Times New Roman"/>
          <w:sz w:val="24"/>
          <w:szCs w:val="24"/>
        </w:rPr>
        <w:t xml:space="preserve"> Casi proporcionalmente </w:t>
      </w:r>
      <w:r w:rsidR="0008460B">
        <w:rPr>
          <w:rFonts w:ascii="Times New Roman" w:hAnsi="Times New Roman" w:cs="Times New Roman"/>
          <w:sz w:val="24"/>
          <w:szCs w:val="24"/>
        </w:rPr>
        <w:t>a la reducción de exportaciones también aumentan el consumo y la inversión que puede ser por mayor importación y menores precios, al igual que la posibilidad nueva de invertir en Europa.</w:t>
      </w:r>
      <w:r w:rsidR="00F51BC4">
        <w:rPr>
          <w:rFonts w:ascii="Times New Roman" w:hAnsi="Times New Roman" w:cs="Times New Roman"/>
          <w:sz w:val="24"/>
          <w:szCs w:val="24"/>
        </w:rPr>
        <w:t xml:space="preserve"> En Alemania también puede haberse dado por camb</w:t>
      </w:r>
      <w:r w:rsidR="00A31130">
        <w:rPr>
          <w:rFonts w:ascii="Times New Roman" w:hAnsi="Times New Roman" w:cs="Times New Roman"/>
          <w:sz w:val="24"/>
          <w:szCs w:val="24"/>
        </w:rPr>
        <w:t>ios en su estructura luego de la incorporación de varios países a la Comunidad. Como aumenta el consumo, quizás pueda decirse que aumentaron las importaciones.</w:t>
      </w:r>
    </w:p>
    <w:p w14:paraId="38960A8F" w14:textId="07A5398D" w:rsidR="001C7D19" w:rsidRPr="00A31130" w:rsidRDefault="00A32C31" w:rsidP="00A31130">
      <w:pPr>
        <w:ind w:left="-113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7302">
        <w:rPr>
          <w:rFonts w:ascii="Times New Roman" w:hAnsi="Times New Roman" w:cs="Times New Roman"/>
          <w:sz w:val="24"/>
          <w:szCs w:val="24"/>
          <w:u w:val="single"/>
        </w:rPr>
        <w:t>1990</w:t>
      </w:r>
      <w:r w:rsidR="00CC097F">
        <w:rPr>
          <w:rFonts w:ascii="Times New Roman" w:hAnsi="Times New Roman" w:cs="Times New Roman"/>
          <w:sz w:val="24"/>
          <w:szCs w:val="24"/>
          <w:u w:val="single"/>
        </w:rPr>
        <w:t>-1994</w:t>
      </w:r>
      <w:r w:rsidR="00A31130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31130">
        <w:rPr>
          <w:rFonts w:ascii="Times New Roman" w:hAnsi="Times New Roman" w:cs="Times New Roman"/>
          <w:sz w:val="24"/>
          <w:szCs w:val="24"/>
        </w:rPr>
        <w:t xml:space="preserve"> </w:t>
      </w:r>
      <w:r w:rsidR="00EE14CA">
        <w:rPr>
          <w:rFonts w:ascii="Times New Roman" w:hAnsi="Times New Roman" w:cs="Times New Roman"/>
          <w:sz w:val="24"/>
          <w:szCs w:val="24"/>
        </w:rPr>
        <w:t>Algo parecido ocurre entre 1990 y 199</w:t>
      </w:r>
      <w:r w:rsidR="006028F6">
        <w:rPr>
          <w:rFonts w:ascii="Times New Roman" w:hAnsi="Times New Roman" w:cs="Times New Roman"/>
          <w:sz w:val="24"/>
          <w:szCs w:val="24"/>
        </w:rPr>
        <w:t>4</w:t>
      </w:r>
      <w:r w:rsidR="00EE14CA">
        <w:rPr>
          <w:rFonts w:ascii="Times New Roman" w:hAnsi="Times New Roman" w:cs="Times New Roman"/>
          <w:sz w:val="24"/>
          <w:szCs w:val="24"/>
        </w:rPr>
        <w:t xml:space="preserve">, cuando </w:t>
      </w:r>
      <w:r w:rsidR="00142F2F" w:rsidRPr="00941E01">
        <w:rPr>
          <w:rFonts w:ascii="Times New Roman" w:hAnsi="Times New Roman" w:cs="Times New Roman"/>
          <w:sz w:val="24"/>
          <w:szCs w:val="24"/>
        </w:rPr>
        <w:t xml:space="preserve">hay una reducción en las exportaciones netas, en este caso </w:t>
      </w:r>
      <w:r w:rsidR="001C7D19">
        <w:rPr>
          <w:rFonts w:ascii="Times New Roman" w:hAnsi="Times New Roman" w:cs="Times New Roman"/>
          <w:sz w:val="24"/>
          <w:szCs w:val="24"/>
        </w:rPr>
        <w:t xml:space="preserve">puede tener que ver con la unificación entre la República Democrática Alemana (comunista) y la República Federal Alemana. </w:t>
      </w:r>
      <w:r w:rsidR="00142F2F" w:rsidRPr="00941E01">
        <w:rPr>
          <w:rFonts w:ascii="Times New Roman" w:hAnsi="Times New Roman" w:cs="Times New Roman"/>
          <w:sz w:val="24"/>
          <w:szCs w:val="24"/>
        </w:rPr>
        <w:t>Ya que el comercio exterior de la RDA estaba</w:t>
      </w:r>
      <w:r w:rsidR="00543A43">
        <w:rPr>
          <w:rFonts w:ascii="Times New Roman" w:hAnsi="Times New Roman" w:cs="Times New Roman"/>
          <w:sz w:val="24"/>
          <w:szCs w:val="24"/>
        </w:rPr>
        <w:t>,</w:t>
      </w:r>
      <w:r w:rsidR="00142F2F" w:rsidRPr="00941E01">
        <w:rPr>
          <w:rFonts w:ascii="Times New Roman" w:hAnsi="Times New Roman" w:cs="Times New Roman"/>
          <w:sz w:val="24"/>
          <w:szCs w:val="24"/>
        </w:rPr>
        <w:t xml:space="preserve"> en gran parte</w:t>
      </w:r>
      <w:r w:rsidR="00543A43">
        <w:rPr>
          <w:rFonts w:ascii="Times New Roman" w:hAnsi="Times New Roman" w:cs="Times New Roman"/>
          <w:sz w:val="24"/>
          <w:szCs w:val="24"/>
        </w:rPr>
        <w:t>,</w:t>
      </w:r>
      <w:r w:rsidR="00142F2F" w:rsidRPr="00941E01">
        <w:rPr>
          <w:rFonts w:ascii="Times New Roman" w:hAnsi="Times New Roman" w:cs="Times New Roman"/>
          <w:sz w:val="24"/>
          <w:szCs w:val="24"/>
        </w:rPr>
        <w:t xml:space="preserve"> confinado a la Unión Soviética</w:t>
      </w:r>
      <w:r w:rsidR="00543A43">
        <w:rPr>
          <w:rFonts w:ascii="Times New Roman" w:hAnsi="Times New Roman" w:cs="Times New Roman"/>
          <w:sz w:val="24"/>
          <w:szCs w:val="24"/>
        </w:rPr>
        <w:t xml:space="preserve"> y la economía era muy fuertemente controlada por el Estado</w:t>
      </w:r>
      <w:r w:rsidR="00142F2F" w:rsidRPr="00941E01">
        <w:rPr>
          <w:rFonts w:ascii="Times New Roman" w:hAnsi="Times New Roman" w:cs="Times New Roman"/>
          <w:sz w:val="24"/>
          <w:szCs w:val="24"/>
        </w:rPr>
        <w:t xml:space="preserve">. Al incluirse </w:t>
      </w:r>
      <w:r w:rsidR="00540F4E">
        <w:rPr>
          <w:rFonts w:ascii="Times New Roman" w:hAnsi="Times New Roman" w:cs="Times New Roman"/>
          <w:sz w:val="24"/>
          <w:szCs w:val="24"/>
        </w:rPr>
        <w:t xml:space="preserve">en Alemania, </w:t>
      </w:r>
      <w:r w:rsidR="00A84AA8">
        <w:rPr>
          <w:rFonts w:ascii="Times New Roman" w:hAnsi="Times New Roman" w:cs="Times New Roman"/>
          <w:sz w:val="24"/>
          <w:szCs w:val="24"/>
        </w:rPr>
        <w:t xml:space="preserve">esto </w:t>
      </w:r>
      <w:r w:rsidR="00151DEB">
        <w:rPr>
          <w:rFonts w:ascii="Times New Roman" w:hAnsi="Times New Roman" w:cs="Times New Roman"/>
          <w:sz w:val="24"/>
          <w:szCs w:val="24"/>
        </w:rPr>
        <w:t xml:space="preserve">puede explicar que </w:t>
      </w:r>
      <w:r w:rsidR="009533B8">
        <w:rPr>
          <w:rFonts w:ascii="Times New Roman" w:hAnsi="Times New Roman" w:cs="Times New Roman"/>
          <w:sz w:val="24"/>
          <w:szCs w:val="24"/>
        </w:rPr>
        <w:t>se reduzca la inversión que ahora cuenta la economía poco productiva de la RDA y aumenta el gasto público que es el modelo de</w:t>
      </w:r>
      <w:r w:rsidR="00F57E65">
        <w:rPr>
          <w:rFonts w:ascii="Times New Roman" w:hAnsi="Times New Roman" w:cs="Times New Roman"/>
          <w:sz w:val="24"/>
          <w:szCs w:val="24"/>
        </w:rPr>
        <w:t xml:space="preserve">l país incorporado. </w:t>
      </w:r>
    </w:p>
    <w:p w14:paraId="456E2B73" w14:textId="26341F00" w:rsidR="00C05D5E" w:rsidRPr="00941E01" w:rsidRDefault="00C05D5E" w:rsidP="001C7D19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Mientras tanto, en España, </w:t>
      </w:r>
      <w:r w:rsidR="006028F6">
        <w:rPr>
          <w:rFonts w:ascii="Times New Roman" w:hAnsi="Times New Roman" w:cs="Times New Roman"/>
          <w:sz w:val="24"/>
          <w:szCs w:val="24"/>
        </w:rPr>
        <w:t>199</w:t>
      </w:r>
      <w:r w:rsidR="00227D7D">
        <w:rPr>
          <w:rFonts w:ascii="Times New Roman" w:hAnsi="Times New Roman" w:cs="Times New Roman"/>
          <w:sz w:val="24"/>
          <w:szCs w:val="24"/>
        </w:rPr>
        <w:t>3</w:t>
      </w:r>
      <w:r w:rsidR="005B4C0C">
        <w:rPr>
          <w:rFonts w:ascii="Times New Roman" w:hAnsi="Times New Roman" w:cs="Times New Roman"/>
          <w:sz w:val="24"/>
          <w:szCs w:val="24"/>
        </w:rPr>
        <w:t xml:space="preserve"> vio una de las peores crisis económicas de ese país. En ese momento</w:t>
      </w:r>
      <w:r w:rsidR="00B45001">
        <w:rPr>
          <w:rFonts w:ascii="Times New Roman" w:hAnsi="Times New Roman" w:cs="Times New Roman"/>
          <w:sz w:val="24"/>
          <w:szCs w:val="24"/>
        </w:rPr>
        <w:t>,</w:t>
      </w:r>
      <w:r w:rsidR="005B4C0C">
        <w:rPr>
          <w:rFonts w:ascii="Times New Roman" w:hAnsi="Times New Roman" w:cs="Times New Roman"/>
          <w:sz w:val="24"/>
          <w:szCs w:val="24"/>
        </w:rPr>
        <w:t xml:space="preserve"> se ve claramente un consumo más reducid</w:t>
      </w:r>
      <w:r w:rsidR="007C7420">
        <w:rPr>
          <w:rFonts w:ascii="Times New Roman" w:hAnsi="Times New Roman" w:cs="Times New Roman"/>
          <w:sz w:val="24"/>
          <w:szCs w:val="24"/>
        </w:rPr>
        <w:t>o al igual que la inversión. Aumenta</w:t>
      </w:r>
      <w:r w:rsidR="007650F7">
        <w:rPr>
          <w:rFonts w:ascii="Times New Roman" w:hAnsi="Times New Roman" w:cs="Times New Roman"/>
          <w:sz w:val="24"/>
          <w:szCs w:val="24"/>
        </w:rPr>
        <w:t>n las exportaciones netas, que puede ser causado por una reducción de exportaciones</w:t>
      </w:r>
      <w:r w:rsidR="00A84AA8">
        <w:rPr>
          <w:rFonts w:ascii="Times New Roman" w:hAnsi="Times New Roman" w:cs="Times New Roman"/>
          <w:sz w:val="24"/>
          <w:szCs w:val="24"/>
        </w:rPr>
        <w:t xml:space="preserve"> acompañando la reducción de inversiones</w:t>
      </w:r>
      <w:r w:rsidR="007915F0">
        <w:rPr>
          <w:rFonts w:ascii="Times New Roman" w:hAnsi="Times New Roman" w:cs="Times New Roman"/>
          <w:sz w:val="24"/>
          <w:szCs w:val="24"/>
        </w:rPr>
        <w:t xml:space="preserve">. Es notable que el gasto del gobierno, que podíamos esperar que aumente en una crisis, </w:t>
      </w:r>
      <w:r w:rsidR="00956C52">
        <w:rPr>
          <w:rFonts w:ascii="Times New Roman" w:hAnsi="Times New Roman" w:cs="Times New Roman"/>
          <w:sz w:val="24"/>
          <w:szCs w:val="24"/>
        </w:rPr>
        <w:t>se estanca. (El gobierno además estaba lidiando con una de sus peores crisis de deuda en el mismo momento).</w:t>
      </w:r>
    </w:p>
    <w:p w14:paraId="169FB45A" w14:textId="63061ECC" w:rsidR="00540F4E" w:rsidRPr="00941E01" w:rsidRDefault="001D71A8" w:rsidP="00182DCA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1999-</w:t>
      </w:r>
      <w:r w:rsidR="00540F4E" w:rsidRPr="002F0F29">
        <w:rPr>
          <w:rFonts w:ascii="Times New Roman" w:hAnsi="Times New Roman" w:cs="Times New Roman"/>
          <w:sz w:val="24"/>
          <w:szCs w:val="24"/>
          <w:u w:val="single"/>
        </w:rPr>
        <w:t>2003:</w:t>
      </w:r>
      <w:r w:rsidR="00540F4E">
        <w:rPr>
          <w:rFonts w:ascii="Times New Roman" w:hAnsi="Times New Roman" w:cs="Times New Roman"/>
          <w:sz w:val="24"/>
          <w:szCs w:val="24"/>
        </w:rPr>
        <w:t xml:space="preserve"> </w:t>
      </w:r>
      <w:r w:rsidR="00182DCA">
        <w:rPr>
          <w:rFonts w:ascii="Times New Roman" w:hAnsi="Times New Roman" w:cs="Times New Roman"/>
          <w:sz w:val="24"/>
          <w:szCs w:val="24"/>
        </w:rPr>
        <w:t>E</w:t>
      </w:r>
      <w:r w:rsidR="00540F4E" w:rsidRPr="00941E01">
        <w:rPr>
          <w:rFonts w:ascii="Times New Roman" w:hAnsi="Times New Roman" w:cs="Times New Roman"/>
          <w:sz w:val="24"/>
          <w:szCs w:val="24"/>
        </w:rPr>
        <w:t xml:space="preserve">ntre 1999 y 2002 hubo un incremento considerable de exportaciones netas en Alemania. Esto es aún más notable porque, como observan Stephan Danninger y Fred Joutz (2007), en un trabajo para el FMI, </w:t>
      </w:r>
      <w:r w:rsidR="00BB39AC">
        <w:rPr>
          <w:rFonts w:ascii="Times New Roman" w:hAnsi="Times New Roman" w:cs="Times New Roman"/>
          <w:sz w:val="24"/>
          <w:szCs w:val="24"/>
        </w:rPr>
        <w:t>fueron poco comunes estos niveles en comparación con el resto de Europa</w:t>
      </w:r>
      <w:r w:rsidR="005E37C1">
        <w:rPr>
          <w:rFonts w:ascii="Times New Roman" w:hAnsi="Times New Roman" w:cs="Times New Roman"/>
          <w:sz w:val="24"/>
          <w:szCs w:val="24"/>
        </w:rPr>
        <w:t xml:space="preserve">. </w:t>
      </w:r>
      <w:r w:rsidR="00B1318D">
        <w:rPr>
          <w:rFonts w:ascii="Times New Roman" w:hAnsi="Times New Roman" w:cs="Times New Roman"/>
          <w:sz w:val="24"/>
          <w:szCs w:val="24"/>
        </w:rPr>
        <w:t xml:space="preserve">A la vez, la formación de capital se </w:t>
      </w:r>
      <w:r w:rsidR="003C2670">
        <w:rPr>
          <w:rFonts w:ascii="Times New Roman" w:hAnsi="Times New Roman" w:cs="Times New Roman"/>
          <w:sz w:val="24"/>
          <w:szCs w:val="24"/>
        </w:rPr>
        <w:t>estancó</w:t>
      </w:r>
      <w:r w:rsidR="00B1318D">
        <w:rPr>
          <w:rFonts w:ascii="Times New Roman" w:hAnsi="Times New Roman" w:cs="Times New Roman"/>
          <w:sz w:val="24"/>
          <w:szCs w:val="24"/>
        </w:rPr>
        <w:t xml:space="preserve"> </w:t>
      </w:r>
      <w:r w:rsidR="003A608C">
        <w:rPr>
          <w:rFonts w:ascii="Times New Roman" w:hAnsi="Times New Roman" w:cs="Times New Roman"/>
          <w:sz w:val="24"/>
          <w:szCs w:val="24"/>
        </w:rPr>
        <w:t>y, siguiendo este incremento, aumentó el consumo, lo cual, como hemos dicho, es el efecto esperable. Quiere decir que se puede estimar que el aumento fue en importaciones que redujeron precios y</w:t>
      </w:r>
      <w:r w:rsidR="003C2670">
        <w:rPr>
          <w:rFonts w:ascii="Times New Roman" w:hAnsi="Times New Roman" w:cs="Times New Roman"/>
          <w:sz w:val="24"/>
          <w:szCs w:val="24"/>
        </w:rPr>
        <w:t xml:space="preserve">, como la formación de capital </w:t>
      </w:r>
    </w:p>
    <w:p w14:paraId="5046B367" w14:textId="77777777" w:rsidR="00540F4E" w:rsidRPr="00941E01" w:rsidRDefault="00540F4E" w:rsidP="00676024">
      <w:pPr>
        <w:ind w:left="-113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1E01">
        <w:rPr>
          <w:rFonts w:ascii="Times New Roman" w:hAnsi="Times New Roman" w:cs="Times New Roman"/>
          <w:sz w:val="24"/>
          <w:szCs w:val="24"/>
        </w:rPr>
        <w:t>No hace falta un análisis de gran profundidad para descubrir que en el primer término del segundo mandato de Schroeder, su gobierno se volvió sumamente impopular.</w:t>
      </w:r>
      <w:r w:rsidRPr="00941E01">
        <w:rPr>
          <w:rStyle w:val="Refdenotaalpie"/>
          <w:rFonts w:ascii="Times New Roman" w:hAnsi="Times New Roman" w:cs="Times New Roman"/>
          <w:sz w:val="24"/>
          <w:szCs w:val="24"/>
        </w:rPr>
        <w:footnoteReference w:id="2"/>
      </w:r>
      <w:r w:rsidRPr="00941E01">
        <w:rPr>
          <w:rFonts w:ascii="Times New Roman" w:hAnsi="Times New Roman" w:cs="Times New Roman"/>
          <w:sz w:val="24"/>
          <w:szCs w:val="24"/>
        </w:rPr>
        <w:t xml:space="preserve"> Esto se dio, principalmente, por la implementación de una gran cantidad de nuevos impuestos, principalmente sobre el valor agregado de productos de consumo, incluidos en su mal recibida “Agenda 2010.”</w:t>
      </w:r>
    </w:p>
    <w:p w14:paraId="09E53549" w14:textId="1D9F3F76" w:rsidR="00712259" w:rsidRDefault="00A3707F" w:rsidP="0052154A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D1FF20" wp14:editId="7B064E20">
            <wp:extent cx="7172325" cy="4548249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B65F3490-AC5F-43CB-8EFA-4F409B9244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E4B2DD" w14:textId="77777777" w:rsidR="00712259" w:rsidRDefault="00712259" w:rsidP="00BB60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F494D4" w14:textId="71BE24F6" w:rsidR="007B0A66" w:rsidRDefault="00712259" w:rsidP="0052154A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9CD985" wp14:editId="31147C2C">
            <wp:extent cx="7172325" cy="3645535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C3ECC6CD-4888-45C2-B156-81EFCAAAB1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7B0A66">
        <w:rPr>
          <w:rFonts w:ascii="Times New Roman" w:hAnsi="Times New Roman" w:cs="Times New Roman"/>
          <w:sz w:val="24"/>
          <w:szCs w:val="24"/>
        </w:rPr>
        <w:br w:type="page"/>
      </w:r>
    </w:p>
    <w:p w14:paraId="5C833756" w14:textId="441A3F20" w:rsidR="00E15D12" w:rsidRPr="00B86481" w:rsidRDefault="00E15D12" w:rsidP="0052154A">
      <w:pPr>
        <w:ind w:left="-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6481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Describa cualquier patrón en la proporción de gasto público a lo largo del tiempo para cada país, y compare estos patrones entre países.</w:t>
      </w:r>
    </w:p>
    <w:p w14:paraId="62988B6D" w14:textId="77777777" w:rsidR="00F32061" w:rsidRDefault="00F32061" w:rsidP="0052154A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p w14:paraId="060F5459" w14:textId="09DCD97B" w:rsidR="000F15E7" w:rsidRDefault="00F32061" w:rsidP="00D14ADB">
      <w:pPr>
        <w:ind w:left="-1134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gasto p</w:t>
      </w:r>
      <w:r w:rsidR="00F83AFE">
        <w:rPr>
          <w:rFonts w:ascii="Times New Roman" w:hAnsi="Times New Roman" w:cs="Times New Roman"/>
          <w:sz w:val="24"/>
          <w:szCs w:val="24"/>
        </w:rPr>
        <w:t>úblico en Alemania es increíblemente parejo</w:t>
      </w:r>
      <w:r w:rsidR="00615069">
        <w:rPr>
          <w:rFonts w:ascii="Times New Roman" w:hAnsi="Times New Roman" w:cs="Times New Roman"/>
          <w:sz w:val="24"/>
          <w:szCs w:val="24"/>
        </w:rPr>
        <w:t xml:space="preserve"> </w:t>
      </w:r>
      <w:r w:rsidR="00DA648F">
        <w:rPr>
          <w:rFonts w:ascii="Times New Roman" w:hAnsi="Times New Roman" w:cs="Times New Roman"/>
          <w:sz w:val="24"/>
          <w:szCs w:val="24"/>
        </w:rPr>
        <w:t xml:space="preserve">y se ve cómo se proporciona a la cantidad de formación de capital en el país. </w:t>
      </w:r>
      <w:r w:rsidR="00E03954">
        <w:rPr>
          <w:rFonts w:ascii="Times New Roman" w:hAnsi="Times New Roman" w:cs="Times New Roman"/>
          <w:sz w:val="24"/>
          <w:szCs w:val="24"/>
        </w:rPr>
        <w:t>Acercándose a</w:t>
      </w:r>
      <w:r w:rsidR="00277FD9">
        <w:rPr>
          <w:rFonts w:ascii="Times New Roman" w:hAnsi="Times New Roman" w:cs="Times New Roman"/>
          <w:sz w:val="24"/>
          <w:szCs w:val="24"/>
        </w:rPr>
        <w:t>l 73, con la crisis del petróleo e inversiones que de</w:t>
      </w:r>
      <w:r w:rsidR="0093111E">
        <w:rPr>
          <w:rFonts w:ascii="Times New Roman" w:hAnsi="Times New Roman" w:cs="Times New Roman"/>
          <w:sz w:val="24"/>
          <w:szCs w:val="24"/>
        </w:rPr>
        <w:t>crecían,</w:t>
      </w:r>
      <w:r w:rsidR="000651BC">
        <w:rPr>
          <w:rFonts w:ascii="Times New Roman" w:hAnsi="Times New Roman" w:cs="Times New Roman"/>
          <w:sz w:val="24"/>
          <w:szCs w:val="24"/>
        </w:rPr>
        <w:t xml:space="preserve"> la parte del PBI que deja de ocupar el capital la toma el estado que en los 70’ vio la expansión del estado de bienestar característico del </w:t>
      </w:r>
      <w:proofErr w:type="spellStart"/>
      <w:r w:rsidR="000651BC">
        <w:rPr>
          <w:rFonts w:ascii="Times New Roman" w:hAnsi="Times New Roman" w:cs="Times New Roman"/>
          <w:sz w:val="24"/>
          <w:szCs w:val="24"/>
        </w:rPr>
        <w:t>ordoliberalismo</w:t>
      </w:r>
      <w:proofErr w:type="spellEnd"/>
      <w:r w:rsidR="003D3759">
        <w:rPr>
          <w:rFonts w:ascii="Times New Roman" w:hAnsi="Times New Roman" w:cs="Times New Roman"/>
          <w:sz w:val="24"/>
          <w:szCs w:val="24"/>
        </w:rPr>
        <w:t xml:space="preserve"> durante el milagro económico del Rin una vez acabada la guerra mundial.</w:t>
      </w:r>
      <w:r w:rsidR="00624BC0">
        <w:rPr>
          <w:rFonts w:ascii="Times New Roman" w:hAnsi="Times New Roman" w:cs="Times New Roman"/>
          <w:sz w:val="24"/>
          <w:szCs w:val="24"/>
        </w:rPr>
        <w:t xml:space="preserve"> E</w:t>
      </w:r>
      <w:r w:rsidR="005B2549">
        <w:rPr>
          <w:rFonts w:ascii="Times New Roman" w:hAnsi="Times New Roman" w:cs="Times New Roman"/>
          <w:sz w:val="24"/>
          <w:szCs w:val="24"/>
        </w:rPr>
        <w:t>n E</w:t>
      </w:r>
      <w:r w:rsidR="00624BC0">
        <w:rPr>
          <w:rFonts w:ascii="Times New Roman" w:hAnsi="Times New Roman" w:cs="Times New Roman"/>
          <w:sz w:val="24"/>
          <w:szCs w:val="24"/>
        </w:rPr>
        <w:t xml:space="preserve">spaña, por otro lado, </w:t>
      </w:r>
      <w:r w:rsidR="005B2549">
        <w:rPr>
          <w:rFonts w:ascii="Times New Roman" w:hAnsi="Times New Roman" w:cs="Times New Roman"/>
          <w:sz w:val="24"/>
          <w:szCs w:val="24"/>
        </w:rPr>
        <w:t xml:space="preserve">la proporción del gasto del estado crece de manera estable mientras las inversiones </w:t>
      </w:r>
      <w:r w:rsidR="00781A03">
        <w:rPr>
          <w:rFonts w:ascii="Times New Roman" w:hAnsi="Times New Roman" w:cs="Times New Roman"/>
          <w:sz w:val="24"/>
          <w:szCs w:val="24"/>
        </w:rPr>
        <w:t>fluctúan, a</w:t>
      </w:r>
      <w:r w:rsidR="00781A03">
        <w:rPr>
          <w:rFonts w:ascii="Times New Roman" w:hAnsi="Times New Roman" w:cs="Times New Roman"/>
          <w:sz w:val="24"/>
          <w:szCs w:val="24"/>
        </w:rPr>
        <w:t xml:space="preserve">penas reduciéndose luego de la crisis del 93 con las políticas liberales de Aznar. </w:t>
      </w:r>
      <w:r w:rsidR="00AE461B">
        <w:rPr>
          <w:rFonts w:ascii="Times New Roman" w:hAnsi="Times New Roman" w:cs="Times New Roman"/>
          <w:sz w:val="24"/>
          <w:szCs w:val="24"/>
        </w:rPr>
        <w:t xml:space="preserve">Alemania, en los </w:t>
      </w:r>
      <w:r w:rsidR="00D72982">
        <w:rPr>
          <w:rFonts w:ascii="Times New Roman" w:hAnsi="Times New Roman" w:cs="Times New Roman"/>
          <w:sz w:val="24"/>
          <w:szCs w:val="24"/>
        </w:rPr>
        <w:t>8</w:t>
      </w:r>
      <w:r w:rsidR="00AE461B">
        <w:rPr>
          <w:rFonts w:ascii="Times New Roman" w:hAnsi="Times New Roman" w:cs="Times New Roman"/>
          <w:sz w:val="24"/>
          <w:szCs w:val="24"/>
        </w:rPr>
        <w:t>0’</w:t>
      </w:r>
      <w:r w:rsidR="000F15E7">
        <w:rPr>
          <w:rFonts w:ascii="Times New Roman" w:hAnsi="Times New Roman" w:cs="Times New Roman"/>
          <w:sz w:val="24"/>
          <w:szCs w:val="24"/>
        </w:rPr>
        <w:t xml:space="preserve">, con el canciller Kohl, el rol del estado se disminuye como parte del nuevo enfoque del estado en liberalizar la economía que permite, como se observa, que </w:t>
      </w:r>
      <w:r w:rsidR="004126DF">
        <w:rPr>
          <w:rFonts w:ascii="Times New Roman" w:hAnsi="Times New Roman" w:cs="Times New Roman"/>
          <w:sz w:val="24"/>
          <w:szCs w:val="24"/>
        </w:rPr>
        <w:t>la formación de capital tome parte mayor en el PBI.</w:t>
      </w:r>
      <w:r w:rsidR="00D72982">
        <w:rPr>
          <w:rFonts w:ascii="Times New Roman" w:hAnsi="Times New Roman" w:cs="Times New Roman"/>
          <w:sz w:val="24"/>
          <w:szCs w:val="24"/>
        </w:rPr>
        <w:t xml:space="preserve"> </w:t>
      </w:r>
      <w:r w:rsidR="00562A2A">
        <w:rPr>
          <w:rFonts w:ascii="Times New Roman" w:hAnsi="Times New Roman" w:cs="Times New Roman"/>
          <w:sz w:val="24"/>
          <w:szCs w:val="24"/>
        </w:rPr>
        <w:t xml:space="preserve">Tanto en Alemania como en España </w:t>
      </w:r>
      <w:r w:rsidR="008E2CE5">
        <w:rPr>
          <w:rFonts w:ascii="Times New Roman" w:hAnsi="Times New Roman" w:cs="Times New Roman"/>
          <w:sz w:val="24"/>
          <w:szCs w:val="24"/>
        </w:rPr>
        <w:t>crece la proporción de gasto público cuando</w:t>
      </w:r>
      <w:r w:rsidR="0022050F">
        <w:rPr>
          <w:rFonts w:ascii="Times New Roman" w:hAnsi="Times New Roman" w:cs="Times New Roman"/>
          <w:sz w:val="24"/>
          <w:szCs w:val="24"/>
        </w:rPr>
        <w:t xml:space="preserve"> </w:t>
      </w:r>
      <w:r w:rsidR="00AE4573">
        <w:rPr>
          <w:rFonts w:ascii="Times New Roman" w:hAnsi="Times New Roman" w:cs="Times New Roman"/>
          <w:sz w:val="24"/>
          <w:szCs w:val="24"/>
        </w:rPr>
        <w:t>se reduce la formación de capital, por ejemplo, en momentos de crisis,</w:t>
      </w:r>
    </w:p>
    <w:p w14:paraId="13D64582" w14:textId="6AFE5990" w:rsidR="00DC5B64" w:rsidRPr="00B86481" w:rsidRDefault="00E15D12" w:rsidP="0052154A">
      <w:pPr>
        <w:ind w:left="-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6481">
        <w:rPr>
          <w:rFonts w:ascii="Times New Roman" w:hAnsi="Times New Roman" w:cs="Times New Roman"/>
          <w:b/>
          <w:bCs/>
          <w:sz w:val="24"/>
          <w:szCs w:val="24"/>
        </w:rPr>
        <w:t>c. En comparación con los cuadros de la Pregunta 3, ¿cuáles son algunas de las ventajas de este método para hacer comparaciones a lo largo del tiempo y entre países?</w:t>
      </w:r>
    </w:p>
    <w:p w14:paraId="561CAF86" w14:textId="70D0D3DA" w:rsidR="00BA0340" w:rsidRDefault="00BA0340" w:rsidP="0052154A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ejemplo</w:t>
      </w:r>
      <w:r w:rsidR="00F92F56">
        <w:rPr>
          <w:rFonts w:ascii="Times New Roman" w:hAnsi="Times New Roman" w:cs="Times New Roman"/>
          <w:sz w:val="24"/>
          <w:szCs w:val="24"/>
        </w:rPr>
        <w:t>, el crecimiento del consumo de hogares de un a</w:t>
      </w:r>
      <w:r w:rsidR="007B0A66">
        <w:rPr>
          <w:rFonts w:ascii="Times New Roman" w:hAnsi="Times New Roman" w:cs="Times New Roman"/>
          <w:sz w:val="24"/>
          <w:szCs w:val="24"/>
        </w:rPr>
        <w:t xml:space="preserve"> otro</w:t>
      </w:r>
    </w:p>
    <w:p w14:paraId="3020003F" w14:textId="22577C35" w:rsidR="0096520E" w:rsidRPr="004C6EF6" w:rsidRDefault="00A8408D" w:rsidP="00EA17C9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representación en términos de la contribución al total es </w:t>
      </w:r>
      <w:r w:rsidR="006100DD">
        <w:rPr>
          <w:rFonts w:ascii="Times New Roman" w:hAnsi="Times New Roman" w:cs="Times New Roman"/>
          <w:sz w:val="24"/>
          <w:szCs w:val="24"/>
        </w:rPr>
        <w:t>más útil para comprender algunos efectos reales</w:t>
      </w:r>
      <w:r w:rsidR="00771C2B">
        <w:rPr>
          <w:rFonts w:ascii="Times New Roman" w:hAnsi="Times New Roman" w:cs="Times New Roman"/>
          <w:sz w:val="24"/>
          <w:szCs w:val="24"/>
        </w:rPr>
        <w:t xml:space="preserve"> </w:t>
      </w:r>
      <w:r w:rsidR="000163F2">
        <w:rPr>
          <w:rFonts w:ascii="Times New Roman" w:hAnsi="Times New Roman" w:cs="Times New Roman"/>
          <w:sz w:val="24"/>
          <w:szCs w:val="24"/>
        </w:rPr>
        <w:t xml:space="preserve">así, por ejemplo, </w:t>
      </w:r>
      <w:r w:rsidR="009D381A">
        <w:rPr>
          <w:rFonts w:ascii="Times New Roman" w:hAnsi="Times New Roman" w:cs="Times New Roman"/>
          <w:sz w:val="24"/>
          <w:szCs w:val="24"/>
        </w:rPr>
        <w:t>l</w:t>
      </w:r>
      <w:r w:rsidR="00EA17C9">
        <w:rPr>
          <w:rFonts w:ascii="Times New Roman" w:hAnsi="Times New Roman" w:cs="Times New Roman"/>
          <w:sz w:val="24"/>
          <w:szCs w:val="24"/>
        </w:rPr>
        <w:t>os cambios en los motivos de la actividad económica.</w:t>
      </w:r>
      <w:r w:rsidR="00C5625D">
        <w:rPr>
          <w:rFonts w:ascii="Times New Roman" w:hAnsi="Times New Roman" w:cs="Times New Roman"/>
          <w:sz w:val="24"/>
          <w:szCs w:val="24"/>
        </w:rPr>
        <w:t xml:space="preserve"> Por </w:t>
      </w:r>
      <w:r w:rsidR="00173F75">
        <w:rPr>
          <w:rFonts w:ascii="Times New Roman" w:hAnsi="Times New Roman" w:cs="Times New Roman"/>
          <w:sz w:val="24"/>
          <w:szCs w:val="24"/>
        </w:rPr>
        <w:t>ejemplo</w:t>
      </w:r>
      <w:r w:rsidR="00BB1A8F">
        <w:rPr>
          <w:rFonts w:ascii="Times New Roman" w:hAnsi="Times New Roman" w:cs="Times New Roman"/>
          <w:sz w:val="24"/>
          <w:szCs w:val="24"/>
        </w:rPr>
        <w:t>,</w:t>
      </w:r>
      <w:r w:rsidR="00647DB4">
        <w:rPr>
          <w:rFonts w:ascii="Times New Roman" w:hAnsi="Times New Roman" w:cs="Times New Roman"/>
          <w:sz w:val="24"/>
          <w:szCs w:val="24"/>
        </w:rPr>
        <w:t xml:space="preserve"> en 20</w:t>
      </w:r>
      <w:r w:rsidR="00EF043C">
        <w:rPr>
          <w:rFonts w:ascii="Times New Roman" w:hAnsi="Times New Roman" w:cs="Times New Roman"/>
          <w:sz w:val="24"/>
          <w:szCs w:val="24"/>
        </w:rPr>
        <w:t xml:space="preserve">08, la visualización de los datos con el otro método </w:t>
      </w:r>
      <w:r w:rsidR="00957739">
        <w:rPr>
          <w:rFonts w:ascii="Times New Roman" w:hAnsi="Times New Roman" w:cs="Times New Roman"/>
          <w:sz w:val="24"/>
          <w:szCs w:val="24"/>
        </w:rPr>
        <w:t>para Alemania no demostraba mucho en términos de consumo</w:t>
      </w:r>
      <w:r w:rsidR="00C5625D">
        <w:rPr>
          <w:rFonts w:ascii="Times New Roman" w:hAnsi="Times New Roman" w:cs="Times New Roman"/>
          <w:sz w:val="24"/>
          <w:szCs w:val="24"/>
        </w:rPr>
        <w:t xml:space="preserve"> o gasto público</w:t>
      </w:r>
      <w:r w:rsidR="00957739">
        <w:rPr>
          <w:rFonts w:ascii="Times New Roman" w:hAnsi="Times New Roman" w:cs="Times New Roman"/>
          <w:sz w:val="24"/>
          <w:szCs w:val="24"/>
        </w:rPr>
        <w:t>. E</w:t>
      </w:r>
      <w:r w:rsidR="00BF2467">
        <w:rPr>
          <w:rFonts w:ascii="Times New Roman" w:hAnsi="Times New Roman" w:cs="Times New Roman"/>
          <w:sz w:val="24"/>
          <w:szCs w:val="24"/>
        </w:rPr>
        <w:t>n el gráfico de proporciones se ve perfectamente cómo el consumo subi</w:t>
      </w:r>
      <w:r w:rsidR="00DD0B9D">
        <w:rPr>
          <w:rFonts w:ascii="Times New Roman" w:hAnsi="Times New Roman" w:cs="Times New Roman"/>
          <w:sz w:val="24"/>
          <w:szCs w:val="24"/>
        </w:rPr>
        <w:t xml:space="preserve">ó en cuánto contribuía al PBI como resultado del aumento en gasto público, que también se ve mejor, </w:t>
      </w:r>
      <w:r w:rsidR="00E77F41">
        <w:rPr>
          <w:rFonts w:ascii="Times New Roman" w:hAnsi="Times New Roman" w:cs="Times New Roman"/>
          <w:sz w:val="24"/>
          <w:szCs w:val="24"/>
        </w:rPr>
        <w:t>para contrarrestar la clara baja en la contribución de capitales y exportaciones</w:t>
      </w:r>
      <w:r w:rsidR="00873D66">
        <w:rPr>
          <w:rFonts w:ascii="Times New Roman" w:hAnsi="Times New Roman" w:cs="Times New Roman"/>
          <w:sz w:val="24"/>
          <w:szCs w:val="24"/>
        </w:rPr>
        <w:t xml:space="preserve">. </w:t>
      </w:r>
      <w:r w:rsidR="00436AB1">
        <w:rPr>
          <w:rFonts w:ascii="Times New Roman" w:hAnsi="Times New Roman" w:cs="Times New Roman"/>
          <w:sz w:val="24"/>
          <w:szCs w:val="24"/>
        </w:rPr>
        <w:t xml:space="preserve">No está el efecto que puede tener </w:t>
      </w:r>
      <w:r w:rsidR="00E2302C">
        <w:rPr>
          <w:rFonts w:ascii="Times New Roman" w:hAnsi="Times New Roman" w:cs="Times New Roman"/>
          <w:sz w:val="24"/>
          <w:szCs w:val="24"/>
        </w:rPr>
        <w:t>un aumento tan enorme como es el del consumo en Alemania</w:t>
      </w:r>
      <w:r w:rsidR="00333EF5">
        <w:rPr>
          <w:rFonts w:ascii="Times New Roman" w:hAnsi="Times New Roman" w:cs="Times New Roman"/>
          <w:sz w:val="24"/>
          <w:szCs w:val="24"/>
        </w:rPr>
        <w:t xml:space="preserve"> cuya población también es mayor</w:t>
      </w:r>
      <w:r w:rsidR="00E2302C">
        <w:rPr>
          <w:rFonts w:ascii="Times New Roman" w:hAnsi="Times New Roman" w:cs="Times New Roman"/>
          <w:sz w:val="24"/>
          <w:szCs w:val="24"/>
        </w:rPr>
        <w:t xml:space="preserve"> </w:t>
      </w:r>
      <w:r w:rsidR="00333EF5">
        <w:rPr>
          <w:rFonts w:ascii="Times New Roman" w:hAnsi="Times New Roman" w:cs="Times New Roman"/>
          <w:sz w:val="24"/>
          <w:szCs w:val="24"/>
        </w:rPr>
        <w:t xml:space="preserve">y en estos otros gráficos se mide contra el resto del producto. </w:t>
      </w:r>
      <w:r w:rsidR="00873D66">
        <w:rPr>
          <w:rFonts w:ascii="Times New Roman" w:hAnsi="Times New Roman" w:cs="Times New Roman"/>
          <w:sz w:val="24"/>
          <w:szCs w:val="24"/>
        </w:rPr>
        <w:t>Puede servir</w:t>
      </w:r>
      <w:r w:rsidR="0070346B">
        <w:rPr>
          <w:rFonts w:ascii="Times New Roman" w:hAnsi="Times New Roman" w:cs="Times New Roman"/>
          <w:sz w:val="24"/>
          <w:szCs w:val="24"/>
        </w:rPr>
        <w:t xml:space="preserve"> para analizar la política pública y las decisiones de gasto estatal para influir directamente esta proporción</w:t>
      </w:r>
      <w:r w:rsidR="009D381A">
        <w:rPr>
          <w:rFonts w:ascii="Times New Roman" w:hAnsi="Times New Roman" w:cs="Times New Roman"/>
          <w:sz w:val="24"/>
          <w:szCs w:val="24"/>
        </w:rPr>
        <w:t>.</w:t>
      </w:r>
    </w:p>
    <w:sectPr w:rsidR="0096520E" w:rsidRPr="004C6EF6" w:rsidSect="009D3A1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CC094" w14:textId="77777777" w:rsidR="0006462D" w:rsidRDefault="0006462D" w:rsidP="00E15E48">
      <w:pPr>
        <w:spacing w:after="0" w:line="240" w:lineRule="auto"/>
      </w:pPr>
      <w:r>
        <w:separator/>
      </w:r>
    </w:p>
  </w:endnote>
  <w:endnote w:type="continuationSeparator" w:id="0">
    <w:p w14:paraId="6E1C4EA5" w14:textId="77777777" w:rsidR="0006462D" w:rsidRDefault="0006462D" w:rsidP="00E1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61E83" w14:textId="77777777" w:rsidR="0006462D" w:rsidRDefault="0006462D" w:rsidP="00E15E48">
      <w:pPr>
        <w:spacing w:after="0" w:line="240" w:lineRule="auto"/>
      </w:pPr>
      <w:r>
        <w:separator/>
      </w:r>
    </w:p>
  </w:footnote>
  <w:footnote w:type="continuationSeparator" w:id="0">
    <w:p w14:paraId="501EE725" w14:textId="77777777" w:rsidR="0006462D" w:rsidRDefault="0006462D" w:rsidP="00E15E48">
      <w:pPr>
        <w:spacing w:after="0" w:line="240" w:lineRule="auto"/>
      </w:pPr>
      <w:r>
        <w:continuationSeparator/>
      </w:r>
    </w:p>
  </w:footnote>
  <w:footnote w:id="1">
    <w:p w14:paraId="62D8A7B7" w14:textId="182FF7FE" w:rsidR="003B46CA" w:rsidRPr="003B46CA" w:rsidRDefault="003B46CA" w:rsidP="003B46CA">
      <w:pPr>
        <w:pStyle w:val="Textonotapie"/>
        <w:ind w:hanging="567"/>
        <w:rPr>
          <w:lang w:val="en-GB"/>
        </w:rPr>
      </w:pPr>
      <w:r>
        <w:rPr>
          <w:rStyle w:val="Refdenotaalpie"/>
        </w:rPr>
        <w:footnoteRef/>
      </w:r>
      <w:r w:rsidRPr="003B46CA">
        <w:rPr>
          <w:lang w:val="en-GB"/>
        </w:rPr>
        <w:t xml:space="preserve"> </w:t>
      </w:r>
      <w:r>
        <w:rPr>
          <w:lang w:val="en-GB"/>
        </w:rPr>
        <w:t xml:space="preserve">Datos del Banco Mundial: </w:t>
      </w:r>
      <w:r w:rsidRPr="003B46CA">
        <w:rPr>
          <w:lang w:val="en-GB"/>
        </w:rPr>
        <w:t>wits.worldbank.org/CountryProfile/en/Country/DEU/Year/2009/TradeFlow/EXPIMP</w:t>
      </w:r>
    </w:p>
  </w:footnote>
  <w:footnote w:id="2">
    <w:p w14:paraId="435D573A" w14:textId="77777777" w:rsidR="00540F4E" w:rsidRPr="0096520E" w:rsidRDefault="00540F4E" w:rsidP="00540F4E">
      <w:pPr>
        <w:pStyle w:val="Textonotapie"/>
        <w:ind w:left="-709" w:right="-472"/>
        <w:rPr>
          <w:color w:val="0563C1" w:themeColor="hyperlink"/>
          <w:u w:val="single"/>
          <w:lang w:val="en-GB"/>
        </w:rPr>
      </w:pPr>
      <w:r>
        <w:rPr>
          <w:rStyle w:val="Refdenotaalpie"/>
        </w:rPr>
        <w:footnoteRef/>
      </w:r>
      <w:r w:rsidRPr="009C1C9C">
        <w:rPr>
          <w:lang w:val="de-DE"/>
        </w:rPr>
        <w:t xml:space="preserve"> Friedrich O. G. Paulsen. </w:t>
      </w:r>
      <w:r>
        <w:rPr>
          <w:lang w:val="de-DE"/>
        </w:rPr>
        <w:t xml:space="preserve">2009. </w:t>
      </w:r>
      <w:r w:rsidRPr="0096372F">
        <w:rPr>
          <w:lang w:val="de-DE"/>
        </w:rPr>
        <w:t xml:space="preserve"> </w:t>
      </w:r>
      <w:r w:rsidR="00333EF5">
        <w:fldChar w:fldCharType="begin"/>
      </w:r>
      <w:r w:rsidR="00333EF5" w:rsidRPr="007A4C15">
        <w:rPr>
          <w:lang w:val="de-DE"/>
        </w:rPr>
        <w:instrText xml:space="preserve"> HYPERLINK "https://www.uni-muenster.de/imperia/md/content/ifpol%20/sic/abschlus%20sarbeiten/paulsen.pdf" </w:instrText>
      </w:r>
      <w:r w:rsidR="00333EF5">
        <w:fldChar w:fldCharType="separate"/>
      </w:r>
      <w:r w:rsidRPr="0096372F">
        <w:rPr>
          <w:rStyle w:val="Hipervnculo"/>
          <w:lang w:val="de-DE"/>
        </w:rPr>
        <w:t>“Gerhard Schröder und die SPD“</w:t>
      </w:r>
      <w:r w:rsidR="00333EF5">
        <w:rPr>
          <w:rStyle w:val="Hipervnculo"/>
          <w:lang w:val="de-DE"/>
        </w:rPr>
        <w:fldChar w:fldCharType="end"/>
      </w:r>
      <w:r>
        <w:rPr>
          <w:lang w:val="de-DE"/>
        </w:rPr>
        <w:t xml:space="preserve"> Münster, Westfallen: </w:t>
      </w:r>
      <w:r w:rsidRPr="0096372F">
        <w:rPr>
          <w:lang w:val="de-DE"/>
        </w:rPr>
        <w:t>Westfälischen Wilhelms-Universität</w:t>
      </w:r>
      <w:r>
        <w:rPr>
          <w:lang w:val="de-DE"/>
        </w:rPr>
        <w:t xml:space="preserve"> </w:t>
      </w:r>
      <w:r w:rsidRPr="009C1C9C">
        <w:rPr>
          <w:lang w:val="de-DE"/>
        </w:rPr>
        <w:t xml:space="preserve">(en </w:t>
      </w:r>
      <w:proofErr w:type="spellStart"/>
      <w:r w:rsidRPr="009C1C9C">
        <w:rPr>
          <w:lang w:val="de-DE"/>
        </w:rPr>
        <w:t>alemán</w:t>
      </w:r>
      <w:proofErr w:type="spellEnd"/>
      <w:r w:rsidRPr="009C1C9C">
        <w:rPr>
          <w:lang w:val="de-DE"/>
        </w:rPr>
        <w:t>)</w:t>
      </w:r>
      <w:r>
        <w:rPr>
          <w:lang w:val="de-DE"/>
        </w:rPr>
        <w:t xml:space="preserve">; </w:t>
      </w:r>
      <w:proofErr w:type="spellStart"/>
      <w:r>
        <w:rPr>
          <w:lang w:val="de-DE"/>
        </w:rPr>
        <w:t>Klormann</w:t>
      </w:r>
      <w:proofErr w:type="spellEnd"/>
      <w:r>
        <w:rPr>
          <w:lang w:val="de-DE"/>
        </w:rPr>
        <w:t xml:space="preserve">, S. 2008. </w:t>
      </w:r>
      <w:r w:rsidRPr="006F4786">
        <w:rPr>
          <w:lang w:val="de-DE"/>
        </w:rPr>
        <w:t>“</w:t>
      </w:r>
      <w:hyperlink r:id="rId1" w:history="1">
        <w:r w:rsidRPr="006F4786">
          <w:rPr>
            <w:rStyle w:val="Hipervnculo"/>
            <w:lang w:val="de-DE"/>
          </w:rPr>
          <w:t>Der Imagewandel von Helmut Kohl,</w:t>
        </w:r>
        <w:r>
          <w:rPr>
            <w:rStyle w:val="Hipervnculo"/>
            <w:lang w:val="de-DE"/>
          </w:rPr>
          <w:t xml:space="preserve"> </w:t>
        </w:r>
        <w:r w:rsidRPr="006F4786">
          <w:rPr>
            <w:rStyle w:val="Hipervnculo"/>
            <w:lang w:val="de-DE"/>
          </w:rPr>
          <w:t>Gerhard Schröder und Angela Merkel“</w:t>
        </w:r>
      </w:hyperlink>
      <w:r w:rsidRPr="006F4786">
        <w:rPr>
          <w:lang w:val="de-DE"/>
        </w:rPr>
        <w:t xml:space="preserve"> </w:t>
      </w:r>
      <w:r>
        <w:rPr>
          <w:i/>
          <w:iCs/>
          <w:lang w:val="de-DE"/>
        </w:rPr>
        <w:t xml:space="preserve">C.A.P. </w:t>
      </w:r>
      <w:r>
        <w:rPr>
          <w:lang w:val="de-DE"/>
        </w:rPr>
        <w:t>(</w:t>
      </w:r>
      <w:r w:rsidRPr="009C1C9C">
        <w:rPr>
          <w:lang w:val="de-DE"/>
        </w:rPr>
        <w:t xml:space="preserve">en </w:t>
      </w:r>
      <w:proofErr w:type="spellStart"/>
      <w:r w:rsidRPr="009C1C9C">
        <w:rPr>
          <w:lang w:val="de-DE"/>
        </w:rPr>
        <w:t>alemán</w:t>
      </w:r>
      <w:proofErr w:type="spellEnd"/>
      <w:r>
        <w:rPr>
          <w:lang w:val="de-DE"/>
        </w:rPr>
        <w:t xml:space="preserve">); Landler, M. 2002. </w:t>
      </w:r>
      <w:hyperlink r:id="rId2" w:history="1">
        <w:r w:rsidRPr="006F4786">
          <w:rPr>
            <w:rStyle w:val="Hipervnculo"/>
            <w:lang w:val="en-GB"/>
          </w:rPr>
          <w:t>“Schröder's Tax Surprise Angers Many Germans</w:t>
        </w:r>
        <w:r>
          <w:rPr>
            <w:rStyle w:val="Hipervnculo"/>
            <w:lang w:val="en-GB"/>
          </w:rPr>
          <w:t>.</w:t>
        </w:r>
        <w:r w:rsidRPr="006F4786">
          <w:rPr>
            <w:rStyle w:val="Hipervnculo"/>
            <w:lang w:val="en-GB"/>
          </w:rPr>
          <w:t xml:space="preserve"> “</w:t>
        </w:r>
      </w:hyperlink>
      <w:r w:rsidRPr="006F4786">
        <w:rPr>
          <w:lang w:val="en-GB"/>
        </w:rPr>
        <w:t xml:space="preserve"> </w:t>
      </w:r>
      <w:r w:rsidRPr="006F4786">
        <w:rPr>
          <w:i/>
          <w:iCs/>
          <w:lang w:val="en-GB"/>
        </w:rPr>
        <w:t>New York Times</w:t>
      </w:r>
      <w:r w:rsidRPr="006F4786">
        <w:rPr>
          <w:lang w:val="en-GB"/>
        </w:rPr>
        <w:t>. 17 de noviembre, 2002</w:t>
      </w:r>
      <w:r>
        <w:rPr>
          <w:lang w:val="en-GB"/>
        </w:rPr>
        <w:t>.</w:t>
      </w:r>
    </w:p>
    <w:p w14:paraId="6EE8199E" w14:textId="77777777" w:rsidR="00540F4E" w:rsidRPr="006F4786" w:rsidRDefault="00540F4E" w:rsidP="00540F4E">
      <w:pPr>
        <w:pStyle w:val="Textonotapie"/>
        <w:rPr>
          <w:lang w:val="en-GB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43F7"/>
    <w:rsid w:val="000058F9"/>
    <w:rsid w:val="00007FCA"/>
    <w:rsid w:val="00010A83"/>
    <w:rsid w:val="000163F2"/>
    <w:rsid w:val="00027943"/>
    <w:rsid w:val="0003398D"/>
    <w:rsid w:val="00037EA3"/>
    <w:rsid w:val="00040386"/>
    <w:rsid w:val="000567E2"/>
    <w:rsid w:val="0006462D"/>
    <w:rsid w:val="000651BC"/>
    <w:rsid w:val="00073CAB"/>
    <w:rsid w:val="0008460B"/>
    <w:rsid w:val="0008707A"/>
    <w:rsid w:val="000B0E8B"/>
    <w:rsid w:val="000B71A0"/>
    <w:rsid w:val="000D7EB2"/>
    <w:rsid w:val="000E0A0A"/>
    <w:rsid w:val="000E2219"/>
    <w:rsid w:val="000F15E7"/>
    <w:rsid w:val="000F161C"/>
    <w:rsid w:val="000F79AC"/>
    <w:rsid w:val="00103D6A"/>
    <w:rsid w:val="00106A91"/>
    <w:rsid w:val="001070BF"/>
    <w:rsid w:val="001143AB"/>
    <w:rsid w:val="00123B6F"/>
    <w:rsid w:val="00125FD7"/>
    <w:rsid w:val="00142F2F"/>
    <w:rsid w:val="00142F74"/>
    <w:rsid w:val="00151DEB"/>
    <w:rsid w:val="00173F75"/>
    <w:rsid w:val="00182DCA"/>
    <w:rsid w:val="001850AB"/>
    <w:rsid w:val="001943A4"/>
    <w:rsid w:val="001A07A4"/>
    <w:rsid w:val="001A57B3"/>
    <w:rsid w:val="001C7D19"/>
    <w:rsid w:val="001D71A8"/>
    <w:rsid w:val="001E1D28"/>
    <w:rsid w:val="001F4737"/>
    <w:rsid w:val="0020183E"/>
    <w:rsid w:val="00216D6D"/>
    <w:rsid w:val="0022050F"/>
    <w:rsid w:val="00227D7D"/>
    <w:rsid w:val="002321D2"/>
    <w:rsid w:val="002340CB"/>
    <w:rsid w:val="00252A76"/>
    <w:rsid w:val="00272229"/>
    <w:rsid w:val="00277FD9"/>
    <w:rsid w:val="00286D10"/>
    <w:rsid w:val="002A15E0"/>
    <w:rsid w:val="002A4000"/>
    <w:rsid w:val="002B1B97"/>
    <w:rsid w:val="002B411B"/>
    <w:rsid w:val="002D7FAA"/>
    <w:rsid w:val="002F0F29"/>
    <w:rsid w:val="002F725D"/>
    <w:rsid w:val="00302197"/>
    <w:rsid w:val="00305272"/>
    <w:rsid w:val="00310263"/>
    <w:rsid w:val="003168D7"/>
    <w:rsid w:val="00333EF5"/>
    <w:rsid w:val="00343376"/>
    <w:rsid w:val="003625EE"/>
    <w:rsid w:val="003641AF"/>
    <w:rsid w:val="00376755"/>
    <w:rsid w:val="00380AE2"/>
    <w:rsid w:val="00385004"/>
    <w:rsid w:val="00394B20"/>
    <w:rsid w:val="00394BD2"/>
    <w:rsid w:val="003A608C"/>
    <w:rsid w:val="003B46CA"/>
    <w:rsid w:val="003B5E14"/>
    <w:rsid w:val="003C2670"/>
    <w:rsid w:val="003D3125"/>
    <w:rsid w:val="003D3759"/>
    <w:rsid w:val="003F3CEC"/>
    <w:rsid w:val="003F675B"/>
    <w:rsid w:val="004126DF"/>
    <w:rsid w:val="00412CB7"/>
    <w:rsid w:val="00430ED3"/>
    <w:rsid w:val="00436AB1"/>
    <w:rsid w:val="00440A77"/>
    <w:rsid w:val="004B15E9"/>
    <w:rsid w:val="004B6848"/>
    <w:rsid w:val="004C6EF6"/>
    <w:rsid w:val="004D2E6B"/>
    <w:rsid w:val="004D5ED3"/>
    <w:rsid w:val="004E2D1C"/>
    <w:rsid w:val="004F0557"/>
    <w:rsid w:val="004F1057"/>
    <w:rsid w:val="00503F53"/>
    <w:rsid w:val="0052154A"/>
    <w:rsid w:val="005265F6"/>
    <w:rsid w:val="00540F4E"/>
    <w:rsid w:val="00543A43"/>
    <w:rsid w:val="005628DF"/>
    <w:rsid w:val="00562A2A"/>
    <w:rsid w:val="005804AC"/>
    <w:rsid w:val="00587302"/>
    <w:rsid w:val="0058735C"/>
    <w:rsid w:val="005B2549"/>
    <w:rsid w:val="005B4C0C"/>
    <w:rsid w:val="005C00CC"/>
    <w:rsid w:val="005E37C1"/>
    <w:rsid w:val="006028F6"/>
    <w:rsid w:val="006100DD"/>
    <w:rsid w:val="00615069"/>
    <w:rsid w:val="00616F75"/>
    <w:rsid w:val="00624BC0"/>
    <w:rsid w:val="00630207"/>
    <w:rsid w:val="00631B1D"/>
    <w:rsid w:val="006341C0"/>
    <w:rsid w:val="00634B54"/>
    <w:rsid w:val="00641D1F"/>
    <w:rsid w:val="00647DB4"/>
    <w:rsid w:val="006718CA"/>
    <w:rsid w:val="00676024"/>
    <w:rsid w:val="006862B2"/>
    <w:rsid w:val="006909C1"/>
    <w:rsid w:val="006C35D2"/>
    <w:rsid w:val="006C6841"/>
    <w:rsid w:val="006E3507"/>
    <w:rsid w:val="006E549D"/>
    <w:rsid w:val="006F4786"/>
    <w:rsid w:val="0070346B"/>
    <w:rsid w:val="007039A9"/>
    <w:rsid w:val="00706CCC"/>
    <w:rsid w:val="00712259"/>
    <w:rsid w:val="00714326"/>
    <w:rsid w:val="00727E36"/>
    <w:rsid w:val="007650F7"/>
    <w:rsid w:val="00771C2B"/>
    <w:rsid w:val="00781A03"/>
    <w:rsid w:val="007915F0"/>
    <w:rsid w:val="007A37D5"/>
    <w:rsid w:val="007A4C15"/>
    <w:rsid w:val="007B0A66"/>
    <w:rsid w:val="007B7723"/>
    <w:rsid w:val="007B7B7C"/>
    <w:rsid w:val="007C6646"/>
    <w:rsid w:val="007C68DC"/>
    <w:rsid w:val="007C7420"/>
    <w:rsid w:val="007C78DB"/>
    <w:rsid w:val="00845BB6"/>
    <w:rsid w:val="008562A9"/>
    <w:rsid w:val="0087311D"/>
    <w:rsid w:val="00873D66"/>
    <w:rsid w:val="008B2F92"/>
    <w:rsid w:val="008C0271"/>
    <w:rsid w:val="008C55A6"/>
    <w:rsid w:val="008E2CE5"/>
    <w:rsid w:val="008F15E1"/>
    <w:rsid w:val="00907C16"/>
    <w:rsid w:val="0093111E"/>
    <w:rsid w:val="00931892"/>
    <w:rsid w:val="00940DE6"/>
    <w:rsid w:val="00941224"/>
    <w:rsid w:val="00941E01"/>
    <w:rsid w:val="009533B8"/>
    <w:rsid w:val="00956C52"/>
    <w:rsid w:val="00957739"/>
    <w:rsid w:val="0096372F"/>
    <w:rsid w:val="0096520E"/>
    <w:rsid w:val="00992922"/>
    <w:rsid w:val="009A45BC"/>
    <w:rsid w:val="009B663D"/>
    <w:rsid w:val="009B77AD"/>
    <w:rsid w:val="009C1C9C"/>
    <w:rsid w:val="009D381A"/>
    <w:rsid w:val="009D3A18"/>
    <w:rsid w:val="009F1325"/>
    <w:rsid w:val="009F29E6"/>
    <w:rsid w:val="009F7086"/>
    <w:rsid w:val="00A064AA"/>
    <w:rsid w:val="00A26F4D"/>
    <w:rsid w:val="00A31130"/>
    <w:rsid w:val="00A328BF"/>
    <w:rsid w:val="00A32C31"/>
    <w:rsid w:val="00A3334C"/>
    <w:rsid w:val="00A3707F"/>
    <w:rsid w:val="00A430C9"/>
    <w:rsid w:val="00A53097"/>
    <w:rsid w:val="00A53F67"/>
    <w:rsid w:val="00A8408D"/>
    <w:rsid w:val="00A84AA8"/>
    <w:rsid w:val="00A97EC9"/>
    <w:rsid w:val="00AA00C1"/>
    <w:rsid w:val="00AE4573"/>
    <w:rsid w:val="00AE461B"/>
    <w:rsid w:val="00AF4EAF"/>
    <w:rsid w:val="00B12095"/>
    <w:rsid w:val="00B1318D"/>
    <w:rsid w:val="00B45001"/>
    <w:rsid w:val="00B53768"/>
    <w:rsid w:val="00B752A1"/>
    <w:rsid w:val="00B75A46"/>
    <w:rsid w:val="00B84F5C"/>
    <w:rsid w:val="00B86481"/>
    <w:rsid w:val="00B94A63"/>
    <w:rsid w:val="00BA0340"/>
    <w:rsid w:val="00BB1A8F"/>
    <w:rsid w:val="00BB25E7"/>
    <w:rsid w:val="00BB39AC"/>
    <w:rsid w:val="00BB60DE"/>
    <w:rsid w:val="00BC1A99"/>
    <w:rsid w:val="00BD7E79"/>
    <w:rsid w:val="00BF020B"/>
    <w:rsid w:val="00BF2467"/>
    <w:rsid w:val="00C05D5E"/>
    <w:rsid w:val="00C278A5"/>
    <w:rsid w:val="00C34BAF"/>
    <w:rsid w:val="00C46BA8"/>
    <w:rsid w:val="00C5625D"/>
    <w:rsid w:val="00C84873"/>
    <w:rsid w:val="00CB61E7"/>
    <w:rsid w:val="00CC097F"/>
    <w:rsid w:val="00CE41F8"/>
    <w:rsid w:val="00CF7478"/>
    <w:rsid w:val="00D07917"/>
    <w:rsid w:val="00D14ADB"/>
    <w:rsid w:val="00D1585E"/>
    <w:rsid w:val="00D174A1"/>
    <w:rsid w:val="00D652B5"/>
    <w:rsid w:val="00D72982"/>
    <w:rsid w:val="00D93BF0"/>
    <w:rsid w:val="00DA648F"/>
    <w:rsid w:val="00DC3CEF"/>
    <w:rsid w:val="00DC5B64"/>
    <w:rsid w:val="00DD0B9D"/>
    <w:rsid w:val="00DE3EDC"/>
    <w:rsid w:val="00DF0EA4"/>
    <w:rsid w:val="00E03954"/>
    <w:rsid w:val="00E12E3F"/>
    <w:rsid w:val="00E15D12"/>
    <w:rsid w:val="00E15E48"/>
    <w:rsid w:val="00E2302C"/>
    <w:rsid w:val="00E41CAA"/>
    <w:rsid w:val="00E531C5"/>
    <w:rsid w:val="00E53283"/>
    <w:rsid w:val="00E53A31"/>
    <w:rsid w:val="00E73A14"/>
    <w:rsid w:val="00E7495B"/>
    <w:rsid w:val="00E7691D"/>
    <w:rsid w:val="00E77F41"/>
    <w:rsid w:val="00E8095E"/>
    <w:rsid w:val="00EA17C9"/>
    <w:rsid w:val="00EB43F7"/>
    <w:rsid w:val="00EC6636"/>
    <w:rsid w:val="00EE14CA"/>
    <w:rsid w:val="00EF043C"/>
    <w:rsid w:val="00EF4426"/>
    <w:rsid w:val="00F018ED"/>
    <w:rsid w:val="00F21E44"/>
    <w:rsid w:val="00F21F07"/>
    <w:rsid w:val="00F31477"/>
    <w:rsid w:val="00F32061"/>
    <w:rsid w:val="00F33484"/>
    <w:rsid w:val="00F51BC4"/>
    <w:rsid w:val="00F543C5"/>
    <w:rsid w:val="00F56E16"/>
    <w:rsid w:val="00F57E65"/>
    <w:rsid w:val="00F644DA"/>
    <w:rsid w:val="00F70410"/>
    <w:rsid w:val="00F7595F"/>
    <w:rsid w:val="00F83AFE"/>
    <w:rsid w:val="00F92F56"/>
    <w:rsid w:val="00FE061D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7F352764"/>
  <w15:docId w15:val="{7DBDE89F-E62F-4E36-B88B-D78CDA05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15E4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15E4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15E4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637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3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ytimes.com/2002/11/17/world/schroder-s-tax-surprise-angers-many-germans.html" TargetMode="External"/><Relationship Id="rId1" Type="http://schemas.openxmlformats.org/officeDocument/2006/relationships/hyperlink" Target="http://www.cap.lmu.de/download/2008/CAP-WP-2008-02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55e916249d8decc/Documents/Udesa/1/Econom&#237;a/TP/Template%20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55e916249d8decc/Documents/Udesa/1/Econom&#237;a/TP/Template%2020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55e916249d8decc/Documents/Udesa/1/Econom&#237;a/TP/Template%20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55e916249d8decc/Documents/Udesa/1/Econom&#237;a/TP/Template%20202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25651054361106"/>
          <c:y val="2.0775484677923704E-2"/>
          <c:w val="0.86361020467853022"/>
          <c:h val="0.9709568480300188"/>
        </c:manualLayout>
      </c:layout>
      <c:lineChart>
        <c:grouping val="standard"/>
        <c:varyColors val="0"/>
        <c:ser>
          <c:idx val="0"/>
          <c:order val="0"/>
          <c:tx>
            <c:strRef>
              <c:f>'[Template 2021.xlsx]Punto 3'!$A$5</c:f>
              <c:strCache>
                <c:ptCount val="1"/>
                <c:pt idx="0">
                  <c:v>Gasto de consumo de los hogares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'[Template 2021.xlsx]Punto 3'!$C$2:$AZ$2</c:f>
              <c:numCache>
                <c:formatCode>General</c:formatCode>
                <c:ptCount val="50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</c:numCache>
            </c:numRef>
          </c:cat>
          <c:val>
            <c:numRef>
              <c:f>'[Template 2021.xlsx]Punto 3'!$B$5:$AY$5</c:f>
              <c:numCache>
                <c:formatCode>#.00,,,\ "Mil millones"</c:formatCode>
                <c:ptCount val="50"/>
                <c:pt idx="0">
                  <c:v>777797015096.94849</c:v>
                </c:pt>
                <c:pt idx="1">
                  <c:v>820435631952.72534</c:v>
                </c:pt>
                <c:pt idx="2">
                  <c:v>864588783746.98291</c:v>
                </c:pt>
                <c:pt idx="3">
                  <c:v>889368728216.59619</c:v>
                </c:pt>
                <c:pt idx="4">
                  <c:v>887758349945.24072</c:v>
                </c:pt>
                <c:pt idx="5">
                  <c:v>920863153723.45178</c:v>
                </c:pt>
                <c:pt idx="6">
                  <c:v>960328055103.93286</c:v>
                </c:pt>
                <c:pt idx="7">
                  <c:v>1001171354584.886</c:v>
                </c:pt>
                <c:pt idx="8">
                  <c:v>1037061025044.2081</c:v>
                </c:pt>
                <c:pt idx="9">
                  <c:v>1070855554124.8416</c:v>
                </c:pt>
                <c:pt idx="10">
                  <c:v>1086971238233.9971</c:v>
                </c:pt>
                <c:pt idx="11">
                  <c:v>1082902267418.9989</c:v>
                </c:pt>
                <c:pt idx="12">
                  <c:v>1071884892310.8788</c:v>
                </c:pt>
                <c:pt idx="13">
                  <c:v>1086946422864.8256</c:v>
                </c:pt>
                <c:pt idx="14">
                  <c:v>1108219499289.5139</c:v>
                </c:pt>
                <c:pt idx="15">
                  <c:v>1128767405746.6018</c:v>
                </c:pt>
                <c:pt idx="16">
                  <c:v>1171987362135.7271</c:v>
                </c:pt>
                <c:pt idx="17">
                  <c:v>1213699250554.7576</c:v>
                </c:pt>
                <c:pt idx="18">
                  <c:v>1245931972943.6052</c:v>
                </c:pt>
                <c:pt idx="19">
                  <c:v>1283703241736.8604</c:v>
                </c:pt>
                <c:pt idx="20">
                  <c:v>1337849126241.9417</c:v>
                </c:pt>
                <c:pt idx="21">
                  <c:v>1396263513766.1621</c:v>
                </c:pt>
                <c:pt idx="22">
                  <c:v>1437032808548.1785</c:v>
                </c:pt>
                <c:pt idx="23">
                  <c:v>1437925307856.9363</c:v>
                </c:pt>
                <c:pt idx="24">
                  <c:v>1458368780149.8823</c:v>
                </c:pt>
                <c:pt idx="25">
                  <c:v>1480791049389.2395</c:v>
                </c:pt>
                <c:pt idx="26">
                  <c:v>1504542612797.4456</c:v>
                </c:pt>
                <c:pt idx="27">
                  <c:v>1515707721145.8115</c:v>
                </c:pt>
                <c:pt idx="28">
                  <c:v>1537709776073.418</c:v>
                </c:pt>
                <c:pt idx="29">
                  <c:v>1577646239339.3662</c:v>
                </c:pt>
                <c:pt idx="30">
                  <c:v>1603577828770.2959</c:v>
                </c:pt>
                <c:pt idx="31">
                  <c:v>1622800340537.3286</c:v>
                </c:pt>
                <c:pt idx="32">
                  <c:v>1600398844118.7349</c:v>
                </c:pt>
                <c:pt idx="33">
                  <c:v>1607317779398.4822</c:v>
                </c:pt>
                <c:pt idx="34">
                  <c:v>1617494698156.4312</c:v>
                </c:pt>
                <c:pt idx="35">
                  <c:v>1629848604094.1304</c:v>
                </c:pt>
                <c:pt idx="36">
                  <c:v>1651691397032.3274</c:v>
                </c:pt>
                <c:pt idx="37">
                  <c:v>1647652630541.978</c:v>
                </c:pt>
                <c:pt idx="38">
                  <c:v>1653271007573.1104</c:v>
                </c:pt>
                <c:pt idx="39">
                  <c:v>1651820581130.7007</c:v>
                </c:pt>
                <c:pt idx="40">
                  <c:v>1663550171197.3801</c:v>
                </c:pt>
                <c:pt idx="41">
                  <c:v>1694362330984.9663</c:v>
                </c:pt>
                <c:pt idx="42">
                  <c:v>1719792788591.9773</c:v>
                </c:pt>
                <c:pt idx="43">
                  <c:v>1725752536377.5684</c:v>
                </c:pt>
                <c:pt idx="44">
                  <c:v>1744059968236.2307</c:v>
                </c:pt>
                <c:pt idx="45">
                  <c:v>1777799665055.3293</c:v>
                </c:pt>
                <c:pt idx="46">
                  <c:v>1821303552521.3821</c:v>
                </c:pt>
                <c:pt idx="47">
                  <c:v>1848829392174.5725</c:v>
                </c:pt>
                <c:pt idx="48">
                  <c:v>1877244281938.8391</c:v>
                </c:pt>
                <c:pt idx="49">
                  <c:v>1906500687212.0503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FB-4C0E-B4E0-B789CFEF7A5F}"/>
            </c:ext>
          </c:extLst>
        </c:ser>
        <c:ser>
          <c:idx val="1"/>
          <c:order val="1"/>
          <c:tx>
            <c:strRef>
              <c:f>'[Template 2021.xlsx]Punto 3'!$A$6</c:f>
              <c:strCache>
                <c:ptCount val="1"/>
                <c:pt idx="0">
                  <c:v>Gasto de consumo final del gobierno general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'[Template 2021.xlsx]Punto 3'!$C$2:$AZ$2</c:f>
              <c:numCache>
                <c:formatCode>General</c:formatCode>
                <c:ptCount val="50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</c:numCache>
            </c:numRef>
          </c:cat>
          <c:val>
            <c:numRef>
              <c:f>'[Template 2021.xlsx]Punto 3'!$B$6:$AY$6</c:f>
              <c:numCache>
                <c:formatCode>#.00,,,\ "Mil millones"</c:formatCode>
                <c:ptCount val="50"/>
                <c:pt idx="0">
                  <c:v>253150748465.37238</c:v>
                </c:pt>
                <c:pt idx="1">
                  <c:v>269301003295.0842</c:v>
                </c:pt>
                <c:pt idx="2">
                  <c:v>282542467649.04248</c:v>
                </c:pt>
                <c:pt idx="3">
                  <c:v>299995145068.62396</c:v>
                </c:pt>
                <c:pt idx="4">
                  <c:v>316709780691.57239</c:v>
                </c:pt>
                <c:pt idx="5">
                  <c:v>330906360046.47552</c:v>
                </c:pt>
                <c:pt idx="6">
                  <c:v>337939542513.22174</c:v>
                </c:pt>
                <c:pt idx="7">
                  <c:v>345059546054.59851</c:v>
                </c:pt>
                <c:pt idx="8">
                  <c:v>359386376430.11615</c:v>
                </c:pt>
                <c:pt idx="9">
                  <c:v>373669777968.71674</c:v>
                </c:pt>
                <c:pt idx="10">
                  <c:v>386650758026.5144</c:v>
                </c:pt>
                <c:pt idx="11">
                  <c:v>404363937487.32489</c:v>
                </c:pt>
                <c:pt idx="12">
                  <c:v>400152707785.70001</c:v>
                </c:pt>
                <c:pt idx="13">
                  <c:v>398285887766.5921</c:v>
                </c:pt>
                <c:pt idx="14">
                  <c:v>403104909353.30225</c:v>
                </c:pt>
                <c:pt idx="15">
                  <c:v>406404418509.82922</c:v>
                </c:pt>
                <c:pt idx="16">
                  <c:v>412221983934.40149</c:v>
                </c:pt>
                <c:pt idx="17">
                  <c:v>414783450185.22864</c:v>
                </c:pt>
                <c:pt idx="18">
                  <c:v>420861499905.96143</c:v>
                </c:pt>
                <c:pt idx="19">
                  <c:v>411918087437.32544</c:v>
                </c:pt>
                <c:pt idx="20">
                  <c:v>420210280293.02582</c:v>
                </c:pt>
                <c:pt idx="21">
                  <c:v>434146375351.76837</c:v>
                </c:pt>
                <c:pt idx="22">
                  <c:v>458467555457.4729</c:v>
                </c:pt>
                <c:pt idx="23">
                  <c:v>461904242865.71362</c:v>
                </c:pt>
                <c:pt idx="24">
                  <c:v>477435436582.80261</c:v>
                </c:pt>
                <c:pt idx="25">
                  <c:v>488009867055.54413</c:v>
                </c:pt>
                <c:pt idx="26">
                  <c:v>501029623415.12262</c:v>
                </c:pt>
                <c:pt idx="27">
                  <c:v>505523761634.10498</c:v>
                </c:pt>
                <c:pt idx="28">
                  <c:v>517552167562.94757</c:v>
                </c:pt>
                <c:pt idx="29">
                  <c:v>523962917354.0639</c:v>
                </c:pt>
                <c:pt idx="30">
                  <c:v>532422457295.98999</c:v>
                </c:pt>
                <c:pt idx="31">
                  <c:v>535330430389.52771</c:v>
                </c:pt>
                <c:pt idx="32">
                  <c:v>541807269469.98193</c:v>
                </c:pt>
                <c:pt idx="33">
                  <c:v>545772682283.59351</c:v>
                </c:pt>
                <c:pt idx="34">
                  <c:v>542534262743.36639</c:v>
                </c:pt>
                <c:pt idx="35">
                  <c:v>545772682283.59351</c:v>
                </c:pt>
                <c:pt idx="36">
                  <c:v>551852974537.35266</c:v>
                </c:pt>
                <c:pt idx="37">
                  <c:v>561237775620.67688</c:v>
                </c:pt>
                <c:pt idx="38">
                  <c:v>582122279408.80835</c:v>
                </c:pt>
                <c:pt idx="39">
                  <c:v>600495345839.42944</c:v>
                </c:pt>
                <c:pt idx="40">
                  <c:v>609020975070.69336</c:v>
                </c:pt>
                <c:pt idx="41">
                  <c:v>614902999456.43896</c:v>
                </c:pt>
                <c:pt idx="42">
                  <c:v>622767735794.3241</c:v>
                </c:pt>
                <c:pt idx="43">
                  <c:v>631557722182.93958</c:v>
                </c:pt>
                <c:pt idx="44">
                  <c:v>642264331234.35681</c:v>
                </c:pt>
                <c:pt idx="45">
                  <c:v>660901765912.99719</c:v>
                </c:pt>
                <c:pt idx="46">
                  <c:v>687602193706.86865</c:v>
                </c:pt>
                <c:pt idx="47">
                  <c:v>698903617452.99451</c:v>
                </c:pt>
                <c:pt idx="48">
                  <c:v>707363157394.92065</c:v>
                </c:pt>
                <c:pt idx="49">
                  <c:v>726463217098.92615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FB-4C0E-B4E0-B789CFEF7A5F}"/>
            </c:ext>
          </c:extLst>
        </c:ser>
        <c:ser>
          <c:idx val="2"/>
          <c:order val="2"/>
          <c:tx>
            <c:strRef>
              <c:f>'[Template 2021.xlsx]Punto 3'!$A$7</c:f>
              <c:strCache>
                <c:ptCount val="1"/>
                <c:pt idx="0">
                  <c:v>Formación bruta de capital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'[Template 2021.xlsx]Punto 3'!$C$2:$AZ$2</c:f>
              <c:numCache>
                <c:formatCode>General</c:formatCode>
                <c:ptCount val="50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</c:numCache>
            </c:numRef>
          </c:cat>
          <c:val>
            <c:numRef>
              <c:f>'[Template 2021.xlsx]Punto 3'!$B$7:$AY$7</c:f>
              <c:numCache>
                <c:formatCode>#.00,,,\ "Mil millones"</c:formatCode>
                <c:ptCount val="50"/>
                <c:pt idx="0">
                  <c:v>414692960317.6944</c:v>
                </c:pt>
                <c:pt idx="1">
                  <c:v>416233882172.97205</c:v>
                </c:pt>
                <c:pt idx="2">
                  <c:v>424369955025.44659</c:v>
                </c:pt>
                <c:pt idx="3">
                  <c:v>434848226081.28156</c:v>
                </c:pt>
                <c:pt idx="4">
                  <c:v>393120051016.60693</c:v>
                </c:pt>
                <c:pt idx="5">
                  <c:v>367355836398.57245</c:v>
                </c:pt>
                <c:pt idx="6">
                  <c:v>401872492167.5658</c:v>
                </c:pt>
                <c:pt idx="7">
                  <c:v>408590920373.47327</c:v>
                </c:pt>
                <c:pt idx="8">
                  <c:v>422520849020.92676</c:v>
                </c:pt>
                <c:pt idx="9">
                  <c:v>470227805675.24719</c:v>
                </c:pt>
                <c:pt idx="10">
                  <c:v>456112951233.12683</c:v>
                </c:pt>
                <c:pt idx="11">
                  <c:v>401132845551.30414</c:v>
                </c:pt>
                <c:pt idx="12">
                  <c:v>384737441491.77966</c:v>
                </c:pt>
                <c:pt idx="13">
                  <c:v>417774805137.31647</c:v>
                </c:pt>
                <c:pt idx="14">
                  <c:v>424616510551.93451</c:v>
                </c:pt>
                <c:pt idx="15">
                  <c:v>423691956995.14117</c:v>
                </c:pt>
                <c:pt idx="16">
                  <c:v>447853601171.94171</c:v>
                </c:pt>
                <c:pt idx="17">
                  <c:v>452907829204.79419</c:v>
                </c:pt>
                <c:pt idx="18">
                  <c:v>489951608971.81482</c:v>
                </c:pt>
                <c:pt idx="19">
                  <c:v>531001767152.04883</c:v>
                </c:pt>
                <c:pt idx="20">
                  <c:v>576921246424.60364</c:v>
                </c:pt>
                <c:pt idx="21">
                  <c:v>616368853017.73901</c:v>
                </c:pt>
                <c:pt idx="22">
                  <c:v>617627832352.82336</c:v>
                </c:pt>
                <c:pt idx="23">
                  <c:v>584364324445.79236</c:v>
                </c:pt>
                <c:pt idx="24">
                  <c:v>608814988097.90051</c:v>
                </c:pt>
                <c:pt idx="25">
                  <c:v>616501375407.11609</c:v>
                </c:pt>
                <c:pt idx="26">
                  <c:v>591123043938.70032</c:v>
                </c:pt>
                <c:pt idx="27">
                  <c:v>602056268604.99268</c:v>
                </c:pt>
                <c:pt idx="28">
                  <c:v>630085081132.95435</c:v>
                </c:pt>
                <c:pt idx="29">
                  <c:v>657318748233.9856</c:v>
                </c:pt>
                <c:pt idx="30">
                  <c:v>679251464306.59277</c:v>
                </c:pt>
                <c:pt idx="31">
                  <c:v>663017277521.20862</c:v>
                </c:pt>
                <c:pt idx="32">
                  <c:v>611730513936.20068</c:v>
                </c:pt>
                <c:pt idx="33">
                  <c:v>608682465708.52344</c:v>
                </c:pt>
                <c:pt idx="34">
                  <c:v>591719400236.2312</c:v>
                </c:pt>
                <c:pt idx="35">
                  <c:v>580256074921.76257</c:v>
                </c:pt>
                <c:pt idx="36">
                  <c:v>634789686954.51514</c:v>
                </c:pt>
                <c:pt idx="37">
                  <c:v>676733505636.42407</c:v>
                </c:pt>
                <c:pt idx="38">
                  <c:v>680311654512.27759</c:v>
                </c:pt>
                <c:pt idx="39">
                  <c:v>565413400951.50769</c:v>
                </c:pt>
                <c:pt idx="40">
                  <c:v>634524631085.09314</c:v>
                </c:pt>
                <c:pt idx="41">
                  <c:v>693895360238.11584</c:v>
                </c:pt>
                <c:pt idx="42">
                  <c:v>633066873711.27698</c:v>
                </c:pt>
                <c:pt idx="43">
                  <c:v>651288918518.65356</c:v>
                </c:pt>
                <c:pt idx="44">
                  <c:v>673884246538.14636</c:v>
                </c:pt>
                <c:pt idx="45">
                  <c:v>662619710353.07727</c:v>
                </c:pt>
                <c:pt idx="46">
                  <c:v>687666730302.71643</c:v>
                </c:pt>
                <c:pt idx="47">
                  <c:v>734050110027.43176</c:v>
                </c:pt>
                <c:pt idx="48">
                  <c:v>755585258931.90771</c:v>
                </c:pt>
                <c:pt idx="49">
                  <c:v>748892795088.35449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FB-4C0E-B4E0-B789CFEF7A5F}"/>
            </c:ext>
          </c:extLst>
        </c:ser>
        <c:ser>
          <c:idx val="3"/>
          <c:order val="3"/>
          <c:tx>
            <c:strRef>
              <c:f>'[Template 2021.xlsx]Punto 3'!$A$8</c:f>
              <c:strCache>
                <c:ptCount val="1"/>
                <c:pt idx="0">
                  <c:v>Exportaciones netas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'[Template 2021.xlsx]Punto 3'!$C$2:$AZ$2</c:f>
              <c:numCache>
                <c:formatCode>General</c:formatCode>
                <c:ptCount val="50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</c:numCache>
            </c:numRef>
          </c:cat>
          <c:val>
            <c:numRef>
              <c:f>'[Template 2021.xlsx]Punto 3'!$B$8:$AY$8</c:f>
              <c:numCache>
                <c:formatCode>#.00,,,\ "Mil millones"</c:formatCode>
                <c:ptCount val="50"/>
                <c:pt idx="0">
                  <c:v>-8418401327.9066162</c:v>
                </c:pt>
                <c:pt idx="1">
                  <c:v>-16732635776.765411</c:v>
                </c:pt>
                <c:pt idx="2">
                  <c:v>-18280331811.926849</c:v>
                </c:pt>
                <c:pt idx="3">
                  <c:v>-7156948773.9060974</c:v>
                </c:pt>
                <c:pt idx="4">
                  <c:v>13754483155.61026</c:v>
                </c:pt>
                <c:pt idx="5">
                  <c:v>-4535266851.4006348</c:v>
                </c:pt>
                <c:pt idx="6">
                  <c:v>-6176856480.0399475</c:v>
                </c:pt>
                <c:pt idx="7">
                  <c:v>-5681166846.803833</c:v>
                </c:pt>
                <c:pt idx="8">
                  <c:v>-11954291432.294617</c:v>
                </c:pt>
                <c:pt idx="9">
                  <c:v>-23741205833.560486</c:v>
                </c:pt>
                <c:pt idx="10">
                  <c:v>-18785874394.424225</c:v>
                </c:pt>
                <c:pt idx="11">
                  <c:v>7496435223.90802</c:v>
                </c:pt>
                <c:pt idx="12">
                  <c:v>19586876803.012604</c:v>
                </c:pt>
                <c:pt idx="13">
                  <c:v>11123078044.656616</c:v>
                </c:pt>
                <c:pt idx="14">
                  <c:v>21726047023.745544</c:v>
                </c:pt>
                <c:pt idx="15">
                  <c:v>33034731830.071106</c:v>
                </c:pt>
                <c:pt idx="16">
                  <c:v>19628898234.187744</c:v>
                </c:pt>
                <c:pt idx="17">
                  <c:v>8130142672.4093018</c:v>
                </c:pt>
                <c:pt idx="18">
                  <c:v>9186268148.3504639</c:v>
                </c:pt>
                <c:pt idx="19">
                  <c:v>15782781079.551453</c:v>
                </c:pt>
                <c:pt idx="20">
                  <c:v>19663660823.296753</c:v>
                </c:pt>
                <c:pt idx="21">
                  <c:v>22327410757.781982</c:v>
                </c:pt>
                <c:pt idx="22">
                  <c:v>7132619175.9835205</c:v>
                </c:pt>
                <c:pt idx="23">
                  <c:v>10169299469.179932</c:v>
                </c:pt>
                <c:pt idx="24">
                  <c:v>9599594046.3392334</c:v>
                </c:pt>
                <c:pt idx="25">
                  <c:v>8601056862.8778076</c:v>
                </c:pt>
                <c:pt idx="26">
                  <c:v>18038438802.176331</c:v>
                </c:pt>
                <c:pt idx="27">
                  <c:v>35902088680.042236</c:v>
                </c:pt>
                <c:pt idx="28">
                  <c:v>28852682784.458496</c:v>
                </c:pt>
                <c:pt idx="29">
                  <c:v>8119189528.9036865</c:v>
                </c:pt>
                <c:pt idx="30">
                  <c:v>29698379475.158447</c:v>
                </c:pt>
                <c:pt idx="31">
                  <c:v>67299170286.671753</c:v>
                </c:pt>
                <c:pt idx="32">
                  <c:v>121452505502.3717</c:v>
                </c:pt>
                <c:pt idx="33">
                  <c:v>96361156153.591187</c:v>
                </c:pt>
                <c:pt idx="34">
                  <c:v>136092641697.51514</c:v>
                </c:pt>
                <c:pt idx="35">
                  <c:v>151214611954.62952</c:v>
                </c:pt>
                <c:pt idx="36">
                  <c:v>179862838278.44971</c:v>
                </c:pt>
                <c:pt idx="37">
                  <c:v>222190438428.43164</c:v>
                </c:pt>
                <c:pt idx="38">
                  <c:v>222735489296.78381</c:v>
                </c:pt>
                <c:pt idx="39">
                  <c:v>141964030132.85376</c:v>
                </c:pt>
                <c:pt idx="40">
                  <c:v>177264350269.48547</c:v>
                </c:pt>
                <c:pt idx="41">
                  <c:v>203212154256.71826</c:v>
                </c:pt>
                <c:pt idx="42">
                  <c:v>241865981793.19458</c:v>
                </c:pt>
                <c:pt idx="43">
                  <c:v>224758327284.97388</c:v>
                </c:pt>
                <c:pt idx="44">
                  <c:v>245984512366.26221</c:v>
                </c:pt>
                <c:pt idx="45">
                  <c:v>254914562798.34937</c:v>
                </c:pt>
                <c:pt idx="46">
                  <c:v>234549867518.68848</c:v>
                </c:pt>
                <c:pt idx="47">
                  <c:v>237831707023.29834</c:v>
                </c:pt>
                <c:pt idx="48">
                  <c:v>223487358938.01245</c:v>
                </c:pt>
                <c:pt idx="49">
                  <c:v>201482653340.80518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4FB-4C0E-B4E0-B789CFEF7A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2434256"/>
        <c:axId val="852421360"/>
      </c:lineChart>
      <c:catAx>
        <c:axId val="852434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Schoolbook" panose="02040604050505020304" pitchFamily="18" charset="0"/>
                <a:ea typeface="+mn-ea"/>
                <a:cs typeface="+mn-cs"/>
              </a:defRPr>
            </a:pPr>
            <a:endParaRPr lang="es-ES"/>
          </a:p>
        </c:txPr>
        <c:crossAx val="852421360"/>
        <c:crosses val="autoZero"/>
        <c:auto val="1"/>
        <c:lblAlgn val="ctr"/>
        <c:lblOffset val="100"/>
        <c:noMultiLvlLbl val="0"/>
      </c:catAx>
      <c:valAx>
        <c:axId val="85242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.00,,,\ &quot;Mil millone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Schoolbook" panose="02040604050505020304" pitchFamily="18" charset="0"/>
                <a:ea typeface="+mn-ea"/>
                <a:cs typeface="+mn-cs"/>
              </a:defRPr>
            </a:pPr>
            <a:endParaRPr lang="es-ES"/>
          </a:p>
        </c:txPr>
        <c:crossAx val="852434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9.7793067654598539E-2"/>
          <c:y val="4.9277451950776326E-2"/>
          <c:w val="0.43014061971314038"/>
          <c:h val="0.28310601279606823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entury Schoolbook" panose="02040604050505020304" pitchFamily="18" charset="0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latin typeface="Century Schoolbook" panose="02040604050505020304" pitchFamily="18" charset="0"/>
        </a:defRPr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Schoolbook" panose="02040604050505020304" pitchFamily="18" charset="0"/>
                <a:ea typeface="+mn-ea"/>
                <a:cs typeface="+mn-cs"/>
              </a:defRPr>
            </a:pPr>
            <a:r>
              <a:rPr lang="es-ES"/>
              <a:t>ESPAÑA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entury Schoolbook" panose="02040604050505020304" pitchFamily="18" charset="0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'[Template 2021.xlsx]Punto 3'!$A$39</c:f>
              <c:strCache>
                <c:ptCount val="1"/>
                <c:pt idx="0">
                  <c:v>Gasto de consumo de los hogares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'[Template 2021.xlsx]Punto 3'!$B$36:$AY$36</c:f>
              <c:numCache>
                <c:formatCode>General</c:formatCode>
                <c:ptCount val="50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</c:numCache>
            </c:numRef>
          </c:cat>
          <c:val>
            <c:numRef>
              <c:f>'[Template 2021.xlsx]Punto 3'!$B$39:$AY$39</c:f>
              <c:numCache>
                <c:formatCode>#.00,,,\ "Mil millones"</c:formatCode>
                <c:ptCount val="50"/>
                <c:pt idx="0">
                  <c:v>249109382100.68057</c:v>
                </c:pt>
                <c:pt idx="1">
                  <c:v>261815187607.39484</c:v>
                </c:pt>
                <c:pt idx="2">
                  <c:v>283545764392.58429</c:v>
                </c:pt>
                <c:pt idx="3">
                  <c:v>305661760626.57227</c:v>
                </c:pt>
                <c:pt idx="4">
                  <c:v>321249832611.58936</c:v>
                </c:pt>
                <c:pt idx="5">
                  <c:v>327032985024.90118</c:v>
                </c:pt>
                <c:pt idx="6">
                  <c:v>345346921449.31354</c:v>
                </c:pt>
                <c:pt idx="7">
                  <c:v>350526808744.50366</c:v>
                </c:pt>
                <c:pt idx="8">
                  <c:v>353682778929.52814</c:v>
                </c:pt>
                <c:pt idx="9">
                  <c:v>358279882353.70404</c:v>
                </c:pt>
                <c:pt idx="10">
                  <c:v>365681051292.18231</c:v>
                </c:pt>
                <c:pt idx="11">
                  <c:v>362031182505.86255</c:v>
                </c:pt>
                <c:pt idx="12">
                  <c:v>362177519652.84747</c:v>
                </c:pt>
                <c:pt idx="13">
                  <c:v>363585271423.74933</c:v>
                </c:pt>
                <c:pt idx="14">
                  <c:v>362866698961.69489</c:v>
                </c:pt>
                <c:pt idx="15">
                  <c:v>371152270023.2868</c:v>
                </c:pt>
                <c:pt idx="16">
                  <c:v>383798008140.55103</c:v>
                </c:pt>
                <c:pt idx="17">
                  <c:v>406646451816.52734</c:v>
                </c:pt>
                <c:pt idx="18">
                  <c:v>426561354638.89166</c:v>
                </c:pt>
                <c:pt idx="19">
                  <c:v>449742380158.73291</c:v>
                </c:pt>
                <c:pt idx="20">
                  <c:v>465560958586.69788</c:v>
                </c:pt>
                <c:pt idx="21">
                  <c:v>479029139924.2348</c:v>
                </c:pt>
                <c:pt idx="22">
                  <c:v>489462337840.74664</c:v>
                </c:pt>
                <c:pt idx="23">
                  <c:v>480223689244.78882</c:v>
                </c:pt>
                <c:pt idx="24">
                  <c:v>485504793745.02271</c:v>
                </c:pt>
                <c:pt idx="25">
                  <c:v>493823073847.67639</c:v>
                </c:pt>
                <c:pt idx="26">
                  <c:v>505938519337.30493</c:v>
                </c:pt>
                <c:pt idx="27">
                  <c:v>520273207450.94916</c:v>
                </c:pt>
                <c:pt idx="28">
                  <c:v>543226453501.23779</c:v>
                </c:pt>
                <c:pt idx="29">
                  <c:v>569297286266.22302</c:v>
                </c:pt>
                <c:pt idx="30">
                  <c:v>594530773613.35132</c:v>
                </c:pt>
                <c:pt idx="31">
                  <c:v>617526164201.22742</c:v>
                </c:pt>
                <c:pt idx="32">
                  <c:v>636496751449.49695</c:v>
                </c:pt>
                <c:pt idx="33">
                  <c:v>651617767909.18164</c:v>
                </c:pt>
                <c:pt idx="34">
                  <c:v>678031302308.76001</c:v>
                </c:pt>
                <c:pt idx="35">
                  <c:v>705964258195.04578</c:v>
                </c:pt>
                <c:pt idx="36">
                  <c:v>734056919697.45251</c:v>
                </c:pt>
                <c:pt idx="37">
                  <c:v>758935505675.42285</c:v>
                </c:pt>
                <c:pt idx="38">
                  <c:v>753602003537.04651</c:v>
                </c:pt>
                <c:pt idx="39">
                  <c:v>726489757066.93848</c:v>
                </c:pt>
                <c:pt idx="40">
                  <c:v>729145972001.72974</c:v>
                </c:pt>
                <c:pt idx="41">
                  <c:v>711195726189.78931</c:v>
                </c:pt>
                <c:pt idx="42">
                  <c:v>687536004601.52063</c:v>
                </c:pt>
                <c:pt idx="43">
                  <c:v>667661527928.677</c:v>
                </c:pt>
                <c:pt idx="44">
                  <c:v>678941846134.00586</c:v>
                </c:pt>
                <c:pt idx="45">
                  <c:v>698950519887.06238</c:v>
                </c:pt>
                <c:pt idx="46">
                  <c:v>717776928454.11145</c:v>
                </c:pt>
                <c:pt idx="47">
                  <c:v>739479147178.11841</c:v>
                </c:pt>
                <c:pt idx="48">
                  <c:v>752568353299.37402</c:v>
                </c:pt>
                <c:pt idx="49">
                  <c:v>759524420134.86926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10-48FF-B8FF-3F3C6ACD804C}"/>
            </c:ext>
          </c:extLst>
        </c:ser>
        <c:ser>
          <c:idx val="1"/>
          <c:order val="1"/>
          <c:tx>
            <c:strRef>
              <c:f>'[Template 2021.xlsx]Punto 3'!$A$40</c:f>
              <c:strCache>
                <c:ptCount val="1"/>
                <c:pt idx="0">
                  <c:v>Gasto de consumo final del gobierno general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'[Template 2021.xlsx]Punto 3'!$B$36:$AY$36</c:f>
              <c:numCache>
                <c:formatCode>General</c:formatCode>
                <c:ptCount val="50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</c:numCache>
            </c:numRef>
          </c:cat>
          <c:val>
            <c:numRef>
              <c:f>'[Template 2021.xlsx]Punto 3'!$B$40:$AY$40</c:f>
              <c:numCache>
                <c:formatCode>#.00,,,\ "Mil millones"</c:formatCode>
                <c:ptCount val="50"/>
                <c:pt idx="0">
                  <c:v>41474948279.699989</c:v>
                </c:pt>
                <c:pt idx="1">
                  <c:v>43259044671.390923</c:v>
                </c:pt>
                <c:pt idx="2">
                  <c:v>45508892214.975891</c:v>
                </c:pt>
                <c:pt idx="3">
                  <c:v>48420799279.284058</c:v>
                </c:pt>
                <c:pt idx="4">
                  <c:v>52924343604.522537</c:v>
                </c:pt>
                <c:pt idx="5">
                  <c:v>55676509562.572716</c:v>
                </c:pt>
                <c:pt idx="6">
                  <c:v>59517994256.181328</c:v>
                </c:pt>
                <c:pt idx="7">
                  <c:v>61839051761.327728</c:v>
                </c:pt>
                <c:pt idx="8">
                  <c:v>65178218151.3778</c:v>
                </c:pt>
                <c:pt idx="9">
                  <c:v>67914987268.060455</c:v>
                </c:pt>
                <c:pt idx="10">
                  <c:v>70286084091.751282</c:v>
                </c:pt>
                <c:pt idx="11">
                  <c:v>73143132609.641891</c:v>
                </c:pt>
                <c:pt idx="12">
                  <c:v>76640873034.97879</c:v>
                </c:pt>
                <c:pt idx="13">
                  <c:v>79129649829.16185</c:v>
                </c:pt>
                <c:pt idx="14">
                  <c:v>80599373478.985916</c:v>
                </c:pt>
                <c:pt idx="15">
                  <c:v>84093750659.316666</c:v>
                </c:pt>
                <c:pt idx="16">
                  <c:v>88003484438.907837</c:v>
                </c:pt>
                <c:pt idx="17">
                  <c:v>96070148232.45607</c:v>
                </c:pt>
                <c:pt idx="18">
                  <c:v>99574615036.898636</c:v>
                </c:pt>
                <c:pt idx="19">
                  <c:v>107864932460.67633</c:v>
                </c:pt>
                <c:pt idx="20">
                  <c:v>114631714758.15811</c:v>
                </c:pt>
                <c:pt idx="21">
                  <c:v>121549841639.13031</c:v>
                </c:pt>
                <c:pt idx="22">
                  <c:v>125797578381.00029</c:v>
                </c:pt>
                <c:pt idx="23">
                  <c:v>129142292544.89037</c:v>
                </c:pt>
                <c:pt idx="24">
                  <c:v>129833432572.89569</c:v>
                </c:pt>
                <c:pt idx="25">
                  <c:v>132994851824.81688</c:v>
                </c:pt>
                <c:pt idx="26">
                  <c:v>134456601839.03606</c:v>
                </c:pt>
                <c:pt idx="27">
                  <c:v>137975670727.59259</c:v>
                </c:pt>
                <c:pt idx="28">
                  <c:v>142828946950.82718</c:v>
                </c:pt>
                <c:pt idx="29">
                  <c:v>148240083763.70688</c:v>
                </c:pt>
                <c:pt idx="30">
                  <c:v>154934410839.44818</c:v>
                </c:pt>
                <c:pt idx="31">
                  <c:v>160882335973.17923</c:v>
                </c:pt>
                <c:pt idx="32">
                  <c:v>166986639522.6955</c:v>
                </c:pt>
                <c:pt idx="33">
                  <c:v>174990774463.98526</c:v>
                </c:pt>
                <c:pt idx="34">
                  <c:v>185973862772.64432</c:v>
                </c:pt>
                <c:pt idx="35">
                  <c:v>196324783017.49084</c:v>
                </c:pt>
                <c:pt idx="36">
                  <c:v>205918210652.54092</c:v>
                </c:pt>
                <c:pt idx="37">
                  <c:v>218714623144.24127</c:v>
                </c:pt>
                <c:pt idx="38">
                  <c:v>231801611131.93964</c:v>
                </c:pt>
                <c:pt idx="39">
                  <c:v>241503727311.29434</c:v>
                </c:pt>
                <c:pt idx="40">
                  <c:v>245173629281.74298</c:v>
                </c:pt>
                <c:pt idx="41">
                  <c:v>245283426892.82623</c:v>
                </c:pt>
                <c:pt idx="42">
                  <c:v>234962451451.00238</c:v>
                </c:pt>
                <c:pt idx="43">
                  <c:v>229923961075.73853</c:v>
                </c:pt>
                <c:pt idx="44">
                  <c:v>228343540916.20715</c:v>
                </c:pt>
                <c:pt idx="45">
                  <c:v>232804207499.81079</c:v>
                </c:pt>
                <c:pt idx="46">
                  <c:v>235093321330.87936</c:v>
                </c:pt>
                <c:pt idx="47">
                  <c:v>237466724237.12299</c:v>
                </c:pt>
                <c:pt idx="48">
                  <c:v>243730733402.76031</c:v>
                </c:pt>
                <c:pt idx="49">
                  <c:v>249447972646.53873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10-48FF-B8FF-3F3C6ACD804C}"/>
            </c:ext>
          </c:extLst>
        </c:ser>
        <c:ser>
          <c:idx val="2"/>
          <c:order val="2"/>
          <c:tx>
            <c:strRef>
              <c:f>'[Template 2021.xlsx]Punto 3'!$A$41</c:f>
              <c:strCache>
                <c:ptCount val="1"/>
                <c:pt idx="0">
                  <c:v>Formación bruta de capital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'[Template 2021.xlsx]Punto 3'!$B$36:$AY$36</c:f>
              <c:numCache>
                <c:formatCode>General</c:formatCode>
                <c:ptCount val="50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</c:numCache>
            </c:numRef>
          </c:cat>
          <c:val>
            <c:numRef>
              <c:f>'[Template 2021.xlsx]Punto 3'!$B$41:$AY$41</c:f>
              <c:numCache>
                <c:formatCode>#.00,,,\ "Mil millones"</c:formatCode>
                <c:ptCount val="50"/>
                <c:pt idx="0">
                  <c:v>87651196474.707047</c:v>
                </c:pt>
                <c:pt idx="1">
                  <c:v>85677925786.240402</c:v>
                </c:pt>
                <c:pt idx="2">
                  <c:v>98065772272.752457</c:v>
                </c:pt>
                <c:pt idx="3">
                  <c:v>109870719434.39857</c:v>
                </c:pt>
                <c:pt idx="4">
                  <c:v>120853332951.56973</c:v>
                </c:pt>
                <c:pt idx="5">
                  <c:v>115338082827.56725</c:v>
                </c:pt>
                <c:pt idx="6">
                  <c:v>114180540736.37553</c:v>
                </c:pt>
                <c:pt idx="7">
                  <c:v>109921908966.09911</c:v>
                </c:pt>
                <c:pt idx="8">
                  <c:v>103893113011.91142</c:v>
                </c:pt>
                <c:pt idx="9">
                  <c:v>101624264492.64845</c:v>
                </c:pt>
                <c:pt idx="10">
                  <c:v>104281162058.04202</c:v>
                </c:pt>
                <c:pt idx="11">
                  <c:v>95312485159.095764</c:v>
                </c:pt>
                <c:pt idx="12">
                  <c:v>96705661574.392975</c:v>
                </c:pt>
                <c:pt idx="13">
                  <c:v>94570341146.261978</c:v>
                </c:pt>
                <c:pt idx="14">
                  <c:v>92936961938.984802</c:v>
                </c:pt>
                <c:pt idx="15">
                  <c:v>97714513411.61554</c:v>
                </c:pt>
                <c:pt idx="16">
                  <c:v>109507644353.98892</c:v>
                </c:pt>
                <c:pt idx="17">
                  <c:v>123633227686.31226</c:v>
                </c:pt>
                <c:pt idx="18">
                  <c:v>141978097979.50046</c:v>
                </c:pt>
                <c:pt idx="19">
                  <c:v>158364901115.25003</c:v>
                </c:pt>
                <c:pt idx="20">
                  <c:v>168252975075.90909</c:v>
                </c:pt>
                <c:pt idx="21">
                  <c:v>170688134813.02658</c:v>
                </c:pt>
                <c:pt idx="22">
                  <c:v>164447830840.71542</c:v>
                </c:pt>
                <c:pt idx="23">
                  <c:v>145453584536.29767</c:v>
                </c:pt>
                <c:pt idx="24">
                  <c:v>150499500668.1778</c:v>
                </c:pt>
                <c:pt idx="25">
                  <c:v>161928185945.41647</c:v>
                </c:pt>
                <c:pt idx="26">
                  <c:v>165324148421.54636</c:v>
                </c:pt>
                <c:pt idx="27">
                  <c:v>174335315997.82172</c:v>
                </c:pt>
                <c:pt idx="28">
                  <c:v>194612383911.30386</c:v>
                </c:pt>
                <c:pt idx="29">
                  <c:v>215091301978.4946</c:v>
                </c:pt>
                <c:pt idx="30">
                  <c:v>230250026708.65237</c:v>
                </c:pt>
                <c:pt idx="31">
                  <c:v>238958419054.36487</c:v>
                </c:pt>
                <c:pt idx="32">
                  <c:v>247914133291.70932</c:v>
                </c:pt>
                <c:pt idx="33">
                  <c:v>262511670231.88611</c:v>
                </c:pt>
                <c:pt idx="34">
                  <c:v>274990889624.90155</c:v>
                </c:pt>
                <c:pt idx="35">
                  <c:v>292830228758.98022</c:v>
                </c:pt>
                <c:pt idx="36">
                  <c:v>314811932311.19904</c:v>
                </c:pt>
                <c:pt idx="37">
                  <c:v>327134773288.42926</c:v>
                </c:pt>
                <c:pt idx="38">
                  <c:v>313362382031.54462</c:v>
                </c:pt>
                <c:pt idx="39">
                  <c:v>255367062044.0257</c:v>
                </c:pt>
                <c:pt idx="40">
                  <c:v>244763274573.65414</c:v>
                </c:pt>
                <c:pt idx="41">
                  <c:v>226392692452.61719</c:v>
                </c:pt>
                <c:pt idx="42">
                  <c:v>202924839417.04959</c:v>
                </c:pt>
                <c:pt idx="43">
                  <c:v>194905177540.85916</c:v>
                </c:pt>
                <c:pt idx="44">
                  <c:v>206294184290.49261</c:v>
                </c:pt>
                <c:pt idx="45">
                  <c:v>227028187716.76559</c:v>
                </c:pt>
                <c:pt idx="46">
                  <c:v>230241154174.4234</c:v>
                </c:pt>
                <c:pt idx="47">
                  <c:v>244765492707.21136</c:v>
                </c:pt>
                <c:pt idx="48">
                  <c:v>262897625470.84534</c:v>
                </c:pt>
                <c:pt idx="49">
                  <c:v>268223364141.77142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10-48FF-B8FF-3F3C6ACD804C}"/>
            </c:ext>
          </c:extLst>
        </c:ser>
        <c:ser>
          <c:idx val="3"/>
          <c:order val="3"/>
          <c:tx>
            <c:strRef>
              <c:f>'[Template 2021.xlsx]Punto 3'!$A$42</c:f>
              <c:strCache>
                <c:ptCount val="1"/>
                <c:pt idx="0">
                  <c:v>Exportaciones netas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'[Template 2021.xlsx]Punto 3'!$B$36:$AY$36</c:f>
              <c:numCache>
                <c:formatCode>General</c:formatCode>
                <c:ptCount val="50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</c:numCache>
            </c:numRef>
          </c:cat>
          <c:val>
            <c:numRef>
              <c:f>'[Template 2021.xlsx]Punto 3'!$B$42:$AY$42</c:f>
              <c:numCache>
                <c:formatCode>#.00,,,\ "Mil millones"</c:formatCode>
                <c:ptCount val="50"/>
                <c:pt idx="0">
                  <c:v>2928334339.6197052</c:v>
                </c:pt>
                <c:pt idx="1">
                  <c:v>6937633036.5678558</c:v>
                </c:pt>
                <c:pt idx="2">
                  <c:v>4945602705.3542442</c:v>
                </c:pt>
                <c:pt idx="3">
                  <c:v>3209082505.7990952</c:v>
                </c:pt>
                <c:pt idx="4">
                  <c:v>-322014433.78490448</c:v>
                </c:pt>
                <c:pt idx="5">
                  <c:v>-111214998.42630768</c:v>
                </c:pt>
                <c:pt idx="6">
                  <c:v>-2113749190.1935425</c:v>
                </c:pt>
                <c:pt idx="7">
                  <c:v>5671134339.631134</c:v>
                </c:pt>
                <c:pt idx="8">
                  <c:v>11329486130.105293</c:v>
                </c:pt>
                <c:pt idx="9">
                  <c:v>9484512064.7758865</c:v>
                </c:pt>
                <c:pt idx="10">
                  <c:v>9259710994.0572662</c:v>
                </c:pt>
                <c:pt idx="11">
                  <c:v>17629177190.304443</c:v>
                </c:pt>
                <c:pt idx="12">
                  <c:v>18911825341.324661</c:v>
                </c:pt>
                <c:pt idx="13">
                  <c:v>26105653691.006821</c:v>
                </c:pt>
                <c:pt idx="14">
                  <c:v>35816439667.183334</c:v>
                </c:pt>
                <c:pt idx="15">
                  <c:v>32720436944.692123</c:v>
                </c:pt>
                <c:pt idx="16">
                  <c:v>23962665729.701843</c:v>
                </c:pt>
                <c:pt idx="17">
                  <c:v>13297537883.031784</c:v>
                </c:pt>
                <c:pt idx="18">
                  <c:v>4457856097.4799347</c:v>
                </c:pt>
                <c:pt idx="19">
                  <c:v>-9887404306.1381226</c:v>
                </c:pt>
                <c:pt idx="20">
                  <c:v>-15484920678.418076</c:v>
                </c:pt>
                <c:pt idx="21">
                  <c:v>-19154869118.76474</c:v>
                </c:pt>
                <c:pt idx="22">
                  <c:v>-19726198326.276077</c:v>
                </c:pt>
                <c:pt idx="23">
                  <c:v>-3694629945.1580811</c:v>
                </c:pt>
                <c:pt idx="24">
                  <c:v>2353514011.7026367</c:v>
                </c:pt>
                <c:pt idx="25">
                  <c:v>201850153.70858765</c:v>
                </c:pt>
                <c:pt idx="26">
                  <c:v>4428503647.0236816</c:v>
                </c:pt>
                <c:pt idx="27">
                  <c:v>7610416234.880188</c:v>
                </c:pt>
                <c:pt idx="28">
                  <c:v>-3045497374.0863953</c:v>
                </c:pt>
                <c:pt idx="29">
                  <c:v>-15545789035.89563</c:v>
                </c:pt>
                <c:pt idx="30">
                  <c:v>-15017873249.273224</c:v>
                </c:pt>
                <c:pt idx="31">
                  <c:v>-14830440963.686676</c:v>
                </c:pt>
                <c:pt idx="32">
                  <c:v>-21391680025.993744</c:v>
                </c:pt>
                <c:pt idx="33">
                  <c:v>-29350343229.360168</c:v>
                </c:pt>
                <c:pt idx="34">
                  <c:v>-47218518099.682983</c:v>
                </c:pt>
                <c:pt idx="35">
                  <c:v>-65322924193.85144</c:v>
                </c:pt>
                <c:pt idx="36">
                  <c:v>-81063908982.783875</c:v>
                </c:pt>
                <c:pt idx="37">
                  <c:v>-89749010926.145447</c:v>
                </c:pt>
                <c:pt idx="38">
                  <c:v>-69363254468.358643</c:v>
                </c:pt>
                <c:pt idx="39">
                  <c:v>-31842416280.915955</c:v>
                </c:pt>
                <c:pt idx="40">
                  <c:v>-25322212689.417786</c:v>
                </c:pt>
                <c:pt idx="41">
                  <c:v>3170821920.0703125</c:v>
                </c:pt>
                <c:pt idx="42">
                  <c:v>26670837892.217896</c:v>
                </c:pt>
                <c:pt idx="43">
                  <c:v>42831049923.46814</c:v>
                </c:pt>
                <c:pt idx="44">
                  <c:v>37370005105.550598</c:v>
                </c:pt>
                <c:pt idx="45">
                  <c:v>36336354867.878174</c:v>
                </c:pt>
                <c:pt idx="46">
                  <c:v>48235532335.676086</c:v>
                </c:pt>
                <c:pt idx="47">
                  <c:v>46103905987.171326</c:v>
                </c:pt>
                <c:pt idx="48">
                  <c:v>39354125572.499084</c:v>
                </c:pt>
                <c:pt idx="49">
                  <c:v>46696147646.953613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410-48FF-B8FF-3F3C6ACD80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9387200"/>
        <c:axId val="1079387616"/>
      </c:lineChart>
      <c:catAx>
        <c:axId val="107938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Schoolbook" panose="02040604050505020304" pitchFamily="18" charset="0"/>
                <a:ea typeface="+mn-ea"/>
                <a:cs typeface="+mn-cs"/>
              </a:defRPr>
            </a:pPr>
            <a:endParaRPr lang="es-ES"/>
          </a:p>
        </c:txPr>
        <c:crossAx val="1079387616"/>
        <c:crosses val="autoZero"/>
        <c:auto val="1"/>
        <c:lblAlgn val="ctr"/>
        <c:lblOffset val="100"/>
        <c:noMultiLvlLbl val="0"/>
      </c:catAx>
      <c:valAx>
        <c:axId val="107938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.00,,,\ &quot;Mil millone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Schoolbook" panose="02040604050505020304" pitchFamily="18" charset="0"/>
                <a:ea typeface="+mn-ea"/>
                <a:cs typeface="+mn-cs"/>
              </a:defRPr>
            </a:pPr>
            <a:endParaRPr lang="es-ES"/>
          </a:p>
        </c:txPr>
        <c:crossAx val="107938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4143819539070169"/>
          <c:y val="7.5277967612538993E-2"/>
          <c:w val="0.36292437685712009"/>
          <c:h val="0.3454911679617690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entury Schoolbook" panose="02040604050505020304" pitchFamily="18" charset="0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latin typeface="Century Schoolbook" panose="02040604050505020304" pitchFamily="18" charset="0"/>
        </a:defRPr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Schoolbook" panose="02040604050505020304" pitchFamily="18" charset="0"/>
                <a:ea typeface="+mn-ea"/>
                <a:cs typeface="+mn-cs"/>
              </a:defRPr>
            </a:pPr>
            <a:r>
              <a:rPr lang="es-ES"/>
              <a:t>ALEMANIA</a:t>
            </a:r>
          </a:p>
        </c:rich>
      </c:tx>
      <c:layout>
        <c:manualLayout>
          <c:xMode val="edge"/>
          <c:yMode val="edge"/>
          <c:x val="0.82799022632131158"/>
          <c:y val="2.4125452352231604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entury Schoolbook" panose="02040604050505020304" pitchFamily="18" charset="0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'[Template 2021.xlsx]Punto 4'!$A$10</c:f>
              <c:strCache>
                <c:ptCount val="1"/>
                <c:pt idx="0">
                  <c:v>Proporción de gasto de consumo de los hogares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'[Template 2021.xlsx]Punto 4'!$B$2:$AY$2</c:f>
              <c:numCache>
                <c:formatCode>General</c:formatCode>
                <c:ptCount val="50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</c:numCache>
            </c:numRef>
          </c:cat>
          <c:val>
            <c:numRef>
              <c:f>'[Template 2021.xlsx]Punto 4'!$B$10:$AY$10</c:f>
              <c:numCache>
                <c:formatCode>0.00</c:formatCode>
                <c:ptCount val="50"/>
                <c:pt idx="0">
                  <c:v>0.54118072262876937</c:v>
                </c:pt>
                <c:pt idx="1">
                  <c:v>0.55090972507832048</c:v>
                </c:pt>
                <c:pt idx="2">
                  <c:v>0.55664252127974179</c:v>
                </c:pt>
                <c:pt idx="3">
                  <c:v>0.54999282361561563</c:v>
                </c:pt>
                <c:pt idx="4">
                  <c:v>0.55094324089684188</c:v>
                </c:pt>
                <c:pt idx="5">
                  <c:v>0.57033866567022506</c:v>
                </c:pt>
                <c:pt idx="6">
                  <c:v>0.56691198263522513</c:v>
                </c:pt>
                <c:pt idx="7">
                  <c:v>0.5723789863326697</c:v>
                </c:pt>
                <c:pt idx="8">
                  <c:v>0.5739086960800156</c:v>
                </c:pt>
                <c:pt idx="9">
                  <c:v>0.56628704242438987</c:v>
                </c:pt>
                <c:pt idx="10">
                  <c:v>0.56881224807897479</c:v>
                </c:pt>
                <c:pt idx="11">
                  <c:v>0.57118247055149107</c:v>
                </c:pt>
                <c:pt idx="12">
                  <c:v>0.57125700634013055</c:v>
                </c:pt>
                <c:pt idx="13">
                  <c:v>0.56785396645323094</c:v>
                </c:pt>
                <c:pt idx="14">
                  <c:v>0.56609194434648535</c:v>
                </c:pt>
                <c:pt idx="15">
                  <c:v>0.56667917483421326</c:v>
                </c:pt>
                <c:pt idx="16">
                  <c:v>0.57122972181218301</c:v>
                </c:pt>
                <c:pt idx="17">
                  <c:v>0.5808505589152948</c:v>
                </c:pt>
                <c:pt idx="18">
                  <c:v>0.57524074941757353</c:v>
                </c:pt>
                <c:pt idx="19">
                  <c:v>0.57246694484317084</c:v>
                </c:pt>
                <c:pt idx="20">
                  <c:v>0.56817461491354182</c:v>
                </c:pt>
                <c:pt idx="21">
                  <c:v>0.56549351356560107</c:v>
                </c:pt>
                <c:pt idx="22">
                  <c:v>0.5701921006312336</c:v>
                </c:pt>
                <c:pt idx="23">
                  <c:v>0.57646990722024116</c:v>
                </c:pt>
                <c:pt idx="24">
                  <c:v>0.5709647038817186</c:v>
                </c:pt>
                <c:pt idx="25">
                  <c:v>0.57087364111810068</c:v>
                </c:pt>
                <c:pt idx="26">
                  <c:v>0.57540949653551843</c:v>
                </c:pt>
                <c:pt idx="27">
                  <c:v>0.56998853497003066</c:v>
                </c:pt>
                <c:pt idx="28">
                  <c:v>0.56654260620317687</c:v>
                </c:pt>
                <c:pt idx="29">
                  <c:v>0.57015518185437619</c:v>
                </c:pt>
                <c:pt idx="30">
                  <c:v>0.56365762336085345</c:v>
                </c:pt>
                <c:pt idx="31">
                  <c:v>0.5618244744136901</c:v>
                </c:pt>
                <c:pt idx="32">
                  <c:v>0.55658513337768334</c:v>
                </c:pt>
                <c:pt idx="33">
                  <c:v>0.56236612153805943</c:v>
                </c:pt>
                <c:pt idx="34">
                  <c:v>0.56010517773289747</c:v>
                </c:pt>
                <c:pt idx="35">
                  <c:v>0.56064569648607443</c:v>
                </c:pt>
                <c:pt idx="36">
                  <c:v>0.54724441562512449</c:v>
                </c:pt>
                <c:pt idx="37">
                  <c:v>0.53016443225489318</c:v>
                </c:pt>
                <c:pt idx="38">
                  <c:v>0.52678106978007444</c:v>
                </c:pt>
                <c:pt idx="39">
                  <c:v>0.55810531068546221</c:v>
                </c:pt>
                <c:pt idx="40">
                  <c:v>0.53935017389801465</c:v>
                </c:pt>
                <c:pt idx="41">
                  <c:v>0.52843584103478136</c:v>
                </c:pt>
                <c:pt idx="42">
                  <c:v>0.53451323298460385</c:v>
                </c:pt>
                <c:pt idx="43">
                  <c:v>0.53373390788005393</c:v>
                </c:pt>
                <c:pt idx="44">
                  <c:v>0.52751304519810516</c:v>
                </c:pt>
                <c:pt idx="45">
                  <c:v>0.52970048047373264</c:v>
                </c:pt>
                <c:pt idx="46">
                  <c:v>0.53081859808349163</c:v>
                </c:pt>
                <c:pt idx="47">
                  <c:v>0.52529310257493145</c:v>
                </c:pt>
                <c:pt idx="48">
                  <c:v>0.52677127346046326</c:v>
                </c:pt>
                <c:pt idx="49">
                  <c:v>0.53204580965913051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49-4F38-A99F-192BB6C2887A}"/>
            </c:ext>
          </c:extLst>
        </c:ser>
        <c:ser>
          <c:idx val="1"/>
          <c:order val="1"/>
          <c:tx>
            <c:strRef>
              <c:f>'[Template 2021.xlsx]Punto 4'!$A$11</c:f>
              <c:strCache>
                <c:ptCount val="1"/>
                <c:pt idx="0">
                  <c:v>Proporción de gasto de consumo final del gobierno general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'[Template 2021.xlsx]Punto 4'!$B$2:$AY$2</c:f>
              <c:numCache>
                <c:formatCode>General</c:formatCode>
                <c:ptCount val="50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</c:numCache>
            </c:numRef>
          </c:cat>
          <c:val>
            <c:numRef>
              <c:f>'[Template 2021.xlsx]Punto 4'!$B$11:$AY$11</c:f>
              <c:numCache>
                <c:formatCode>0.00</c:formatCode>
                <c:ptCount val="50"/>
                <c:pt idx="0">
                  <c:v>0.17613889270509436</c:v>
                </c:pt>
                <c:pt idx="1">
                  <c:v>0.18083142163815655</c:v>
                </c:pt>
                <c:pt idx="2">
                  <c:v>0.18190746227259477</c:v>
                </c:pt>
                <c:pt idx="3">
                  <c:v>0.18551942706387345</c:v>
                </c:pt>
                <c:pt idx="4">
                  <c:v>0.19655023578061065</c:v>
                </c:pt>
                <c:pt idx="5">
                  <c:v>0.20494759844346624</c:v>
                </c:pt>
                <c:pt idx="6">
                  <c:v>0.19949638567653558</c:v>
                </c:pt>
                <c:pt idx="7">
                  <c:v>0.19727375567695241</c:v>
                </c:pt>
                <c:pt idx="8">
                  <c:v>0.19888411742899828</c:v>
                </c:pt>
                <c:pt idx="9">
                  <c:v>0.19760307783267467</c:v>
                </c:pt>
                <c:pt idx="10">
                  <c:v>0.20233441250186576</c:v>
                </c:pt>
                <c:pt idx="11">
                  <c:v>0.21328387589992295</c:v>
                </c:pt>
                <c:pt idx="12">
                  <c:v>0.21325987479470701</c:v>
                </c:pt>
                <c:pt idx="13">
                  <c:v>0.20807669669173046</c:v>
                </c:pt>
                <c:pt idx="14">
                  <c:v>0.20591087059713478</c:v>
                </c:pt>
                <c:pt idx="15">
                  <c:v>0.20402867708409786</c:v>
                </c:pt>
                <c:pt idx="16">
                  <c:v>0.20091807882519155</c:v>
                </c:pt>
                <c:pt idx="17">
                  <c:v>0.19850650707642886</c:v>
                </c:pt>
                <c:pt idx="18">
                  <c:v>0.19430971342274667</c:v>
                </c:pt>
                <c:pt idx="19">
                  <c:v>0.18369470557839815</c:v>
                </c:pt>
                <c:pt idx="20">
                  <c:v>0.17846019368332303</c:v>
                </c:pt>
                <c:pt idx="21">
                  <c:v>0.1758313934145799</c:v>
                </c:pt>
                <c:pt idx="22">
                  <c:v>0.18191274197954316</c:v>
                </c:pt>
                <c:pt idx="23">
                  <c:v>0.18517922633011069</c:v>
                </c:pt>
                <c:pt idx="24">
                  <c:v>0.18692033618761564</c:v>
                </c:pt>
                <c:pt idx="25">
                  <c:v>0.18813725935368503</c:v>
                </c:pt>
                <c:pt idx="26">
                  <c:v>0.19161783847559868</c:v>
                </c:pt>
                <c:pt idx="27">
                  <c:v>0.19010442730247401</c:v>
                </c:pt>
                <c:pt idx="28">
                  <c:v>0.1906831564835002</c:v>
                </c:pt>
                <c:pt idx="29">
                  <c:v>0.18935814948860283</c:v>
                </c:pt>
                <c:pt idx="30">
                  <c:v>0.18714649923386506</c:v>
                </c:pt>
                <c:pt idx="31">
                  <c:v>0.18533502253990478</c:v>
                </c:pt>
                <c:pt idx="32">
                  <c:v>0.18842919841585137</c:v>
                </c:pt>
                <c:pt idx="33">
                  <c:v>0.19095419120673846</c:v>
                </c:pt>
                <c:pt idx="34">
                  <c:v>0.18786846720821293</c:v>
                </c:pt>
                <c:pt idx="35">
                  <c:v>0.18773836098232249</c:v>
                </c:pt>
                <c:pt idx="36">
                  <c:v>0.18284193954409114</c:v>
                </c:pt>
                <c:pt idx="37">
                  <c:v>0.18058922199763666</c:v>
                </c:pt>
                <c:pt idx="38">
                  <c:v>0.18548138549887855</c:v>
                </c:pt>
                <c:pt idx="39">
                  <c:v>0.20289106782134883</c:v>
                </c:pt>
                <c:pt idx="40">
                  <c:v>0.1974545610340617</c:v>
                </c:pt>
                <c:pt idx="41">
                  <c:v>0.19177526419846744</c:v>
                </c:pt>
                <c:pt idx="42">
                  <c:v>0.19355680409060103</c:v>
                </c:pt>
                <c:pt idx="43">
                  <c:v>0.1953256704000445</c:v>
                </c:pt>
                <c:pt idx="44">
                  <c:v>0.19426098836165112</c:v>
                </c:pt>
                <c:pt idx="45">
                  <c:v>0.19691756604035451</c:v>
                </c:pt>
                <c:pt idx="46">
                  <c:v>0.20040153767740948</c:v>
                </c:pt>
                <c:pt idx="47">
                  <c:v>0.19857389284627999</c:v>
                </c:pt>
                <c:pt idx="48">
                  <c:v>0.19849232985016305</c:v>
                </c:pt>
                <c:pt idx="49">
                  <c:v>0.2027335804920091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49-4F38-A99F-192BB6C2887A}"/>
            </c:ext>
          </c:extLst>
        </c:ser>
        <c:ser>
          <c:idx val="2"/>
          <c:order val="2"/>
          <c:tx>
            <c:strRef>
              <c:f>'[Template 2021.xlsx]Punto 4'!$A$12</c:f>
              <c:strCache>
                <c:ptCount val="1"/>
                <c:pt idx="0">
                  <c:v>Proporción de formación bruta de capital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'[Template 2021.xlsx]Punto 4'!$B$2:$AY$2</c:f>
              <c:numCache>
                <c:formatCode>General</c:formatCode>
                <c:ptCount val="50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</c:numCache>
            </c:numRef>
          </c:cat>
          <c:val>
            <c:numRef>
              <c:f>'[Template 2021.xlsx]Punto 4'!$B$12:$AY$12</c:f>
              <c:numCache>
                <c:formatCode>0.00</c:formatCode>
                <c:ptCount val="50"/>
                <c:pt idx="0">
                  <c:v>0.28853779530874152</c:v>
                </c:pt>
                <c:pt idx="1">
                  <c:v>0.27949455711768384</c:v>
                </c:pt>
                <c:pt idx="2">
                  <c:v>0.27321932248182434</c:v>
                </c:pt>
                <c:pt idx="3">
                  <c:v>0.2689136643990927</c:v>
                </c:pt>
                <c:pt idx="4">
                  <c:v>0.24397048474056132</c:v>
                </c:pt>
                <c:pt idx="5">
                  <c:v>0.22752266361246146</c:v>
                </c:pt>
                <c:pt idx="6">
                  <c:v>0.23723802516278344</c:v>
                </c:pt>
                <c:pt idx="7">
                  <c:v>0.2335952339797715</c:v>
                </c:pt>
                <c:pt idx="8">
                  <c:v>0.23382268128134925</c:v>
                </c:pt>
                <c:pt idx="9">
                  <c:v>0.24866464231879284</c:v>
                </c:pt>
                <c:pt idx="10">
                  <c:v>0.23868399093095349</c:v>
                </c:pt>
                <c:pt idx="11">
                  <c:v>0.2115796195416885</c:v>
                </c:pt>
                <c:pt idx="12">
                  <c:v>0.2050443668253617</c:v>
                </c:pt>
                <c:pt idx="13">
                  <c:v>0.21825830159703624</c:v>
                </c:pt>
                <c:pt idx="14">
                  <c:v>0.21689925706420835</c:v>
                </c:pt>
                <c:pt idx="15">
                  <c:v>0.21270760242681855</c:v>
                </c:pt>
                <c:pt idx="16">
                  <c:v>0.21828502275300596</c:v>
                </c:pt>
                <c:pt idx="17">
                  <c:v>0.21675202123629292</c:v>
                </c:pt>
                <c:pt idx="18">
                  <c:v>0.22620828170692561</c:v>
                </c:pt>
                <c:pt idx="19">
                  <c:v>0.23680002469774059</c:v>
                </c:pt>
                <c:pt idx="20">
                  <c:v>0.24501418029364588</c:v>
                </c:pt>
                <c:pt idx="21">
                  <c:v>0.24963238307734958</c:v>
                </c:pt>
                <c:pt idx="22">
                  <c:v>0.24506504586583686</c:v>
                </c:pt>
                <c:pt idx="23">
                  <c:v>0.23427395432531115</c:v>
                </c:pt>
                <c:pt idx="24">
                  <c:v>0.23835663114122915</c:v>
                </c:pt>
                <c:pt idx="25">
                  <c:v>0.23767322545482625</c:v>
                </c:pt>
                <c:pt idx="26">
                  <c:v>0.22607389794755051</c:v>
                </c:pt>
                <c:pt idx="27">
                  <c:v>0.22640589984740891</c:v>
                </c:pt>
                <c:pt idx="28">
                  <c:v>0.23214396471246765</c:v>
                </c:pt>
                <c:pt idx="29">
                  <c:v>0.2375524253096018</c:v>
                </c:pt>
                <c:pt idx="30">
                  <c:v>0.23875689671329139</c:v>
                </c:pt>
                <c:pt idx="31">
                  <c:v>0.22954107425637449</c:v>
                </c:pt>
                <c:pt idx="32">
                  <c:v>0.21274703549155932</c:v>
                </c:pt>
                <c:pt idx="33">
                  <c:v>0.21296497921949659</c:v>
                </c:pt>
                <c:pt idx="34">
                  <c:v>0.20490026966707561</c:v>
                </c:pt>
                <c:pt idx="35">
                  <c:v>0.19960017786167267</c:v>
                </c:pt>
                <c:pt idx="36">
                  <c:v>0.2103208334840532</c:v>
                </c:pt>
                <c:pt idx="37">
                  <c:v>0.21775223014427586</c:v>
                </c:pt>
                <c:pt idx="38">
                  <c:v>0.21676742621519784</c:v>
                </c:pt>
                <c:pt idx="39">
                  <c:v>0.1910378314742624</c:v>
                </c:pt>
                <c:pt idx="40">
                  <c:v>0.20572326344205755</c:v>
                </c:pt>
                <c:pt idx="41">
                  <c:v>0.21641131390379972</c:v>
                </c:pt>
                <c:pt idx="42">
                  <c:v>0.19675778594228785</c:v>
                </c:pt>
                <c:pt idx="43">
                  <c:v>0.20142805663759553</c:v>
                </c:pt>
                <c:pt idx="44">
                  <c:v>0.20382483256115796</c:v>
                </c:pt>
                <c:pt idx="45">
                  <c:v>0.19742943248584024</c:v>
                </c:pt>
                <c:pt idx="46">
                  <c:v>0.2004203468568489</c:v>
                </c:pt>
                <c:pt idx="47">
                  <c:v>0.20855978457171273</c:v>
                </c:pt>
                <c:pt idx="48">
                  <c:v>0.21202387610654205</c:v>
                </c:pt>
                <c:pt idx="49">
                  <c:v>0.20899298709057104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49-4F38-A99F-192BB6C2887A}"/>
            </c:ext>
          </c:extLst>
        </c:ser>
        <c:ser>
          <c:idx val="3"/>
          <c:order val="3"/>
          <c:tx>
            <c:strRef>
              <c:f>'[Template 2021.xlsx]Punto 4'!$A$13</c:f>
              <c:strCache>
                <c:ptCount val="1"/>
                <c:pt idx="0">
                  <c:v>Proporción de exportaciones netas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'[Template 2021.xlsx]Punto 4'!$B$2:$AY$2</c:f>
              <c:numCache>
                <c:formatCode>General</c:formatCode>
                <c:ptCount val="50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</c:numCache>
            </c:numRef>
          </c:cat>
          <c:val>
            <c:numRef>
              <c:f>'[Template 2021.xlsx]Punto 4'!$B$13:$AY$13</c:f>
              <c:numCache>
                <c:formatCode>0.00</c:formatCode>
                <c:ptCount val="50"/>
                <c:pt idx="0">
                  <c:v>-5.8574106426052914E-3</c:v>
                </c:pt>
                <c:pt idx="1">
                  <c:v>-1.1235703834160954E-2</c:v>
                </c:pt>
                <c:pt idx="2">
                  <c:v>-1.1769306034160938E-2</c:v>
                </c:pt>
                <c:pt idx="3">
                  <c:v>-4.4259150785817781E-3</c:v>
                </c:pt>
                <c:pt idx="4">
                  <c:v>8.5360385819861512E-3</c:v>
                </c:pt>
                <c:pt idx="5">
                  <c:v>-2.8089277261527231E-3</c:v>
                </c:pt>
                <c:pt idx="6">
                  <c:v>-3.6463934745441804E-3</c:v>
                </c:pt>
                <c:pt idx="7">
                  <c:v>-3.247975989393572E-3</c:v>
                </c:pt>
                <c:pt idx="8">
                  <c:v>-6.6154947903632258E-3</c:v>
                </c:pt>
                <c:pt idx="9">
                  <c:v>-1.2554762575857437E-2</c:v>
                </c:pt>
                <c:pt idx="10">
                  <c:v>-9.8306515117940491E-3</c:v>
                </c:pt>
                <c:pt idx="11">
                  <c:v>3.9540340068973806E-3</c:v>
                </c:pt>
                <c:pt idx="12">
                  <c:v>1.0438752039800873E-2</c:v>
                </c:pt>
                <c:pt idx="13">
                  <c:v>5.8110352580024189E-3</c:v>
                </c:pt>
                <c:pt idx="14">
                  <c:v>1.1097927992171417E-2</c:v>
                </c:pt>
                <c:pt idx="15">
                  <c:v>1.6584545654870466E-2</c:v>
                </c:pt>
                <c:pt idx="16">
                  <c:v>9.5671766096196102E-3</c:v>
                </c:pt>
                <c:pt idx="17">
                  <c:v>3.8909127719832723E-3</c:v>
                </c:pt>
                <c:pt idx="18">
                  <c:v>4.2412554527542336E-3</c:v>
                </c:pt>
                <c:pt idx="19">
                  <c:v>7.0383248806903647E-3</c:v>
                </c:pt>
                <c:pt idx="20">
                  <c:v>8.3510111094893917E-3</c:v>
                </c:pt>
                <c:pt idx="21">
                  <c:v>9.0427099424693989E-3</c:v>
                </c:pt>
                <c:pt idx="22">
                  <c:v>2.8301115233864971E-3</c:v>
                </c:pt>
                <c:pt idx="23">
                  <c:v>4.0769121243370322E-3</c:v>
                </c:pt>
                <c:pt idx="24">
                  <c:v>3.7583287894365665E-3</c:v>
                </c:pt>
                <c:pt idx="25">
                  <c:v>3.3158740733880638E-3</c:v>
                </c:pt>
                <c:pt idx="26">
                  <c:v>6.8987670413323274E-3</c:v>
                </c:pt>
                <c:pt idx="27">
                  <c:v>1.3501137880086561E-2</c:v>
                </c:pt>
                <c:pt idx="28">
                  <c:v>1.0630272600855336E-2</c:v>
                </c:pt>
                <c:pt idx="29">
                  <c:v>2.9342433474190566E-3</c:v>
                </c:pt>
                <c:pt idx="30">
                  <c:v>1.0438980691990122E-2</c:v>
                </c:pt>
                <c:pt idx="31">
                  <c:v>2.3299428790030535E-2</c:v>
                </c:pt>
                <c:pt idx="32">
                  <c:v>4.2238632714906021E-2</c:v>
                </c:pt>
                <c:pt idx="33">
                  <c:v>3.3714708035705532E-2</c:v>
                </c:pt>
                <c:pt idx="34">
                  <c:v>4.712608539181392E-2</c:v>
                </c:pt>
                <c:pt idx="35">
                  <c:v>5.2015764669930332E-2</c:v>
                </c:pt>
                <c:pt idx="36">
                  <c:v>5.9592811346731257E-2</c:v>
                </c:pt>
                <c:pt idx="37">
                  <c:v>7.1494115603194242E-2</c:v>
                </c:pt>
                <c:pt idx="38">
                  <c:v>7.0970118505849042E-2</c:v>
                </c:pt>
                <c:pt idx="39">
                  <c:v>4.7965790018926702E-2</c:v>
                </c:pt>
                <c:pt idx="40">
                  <c:v>5.7472001625866041E-2</c:v>
                </c:pt>
                <c:pt idx="41">
                  <c:v>6.3377580862951477E-2</c:v>
                </c:pt>
                <c:pt idx="42">
                  <c:v>7.5172176982507236E-2</c:v>
                </c:pt>
                <c:pt idx="43">
                  <c:v>6.9512365082306085E-2</c:v>
                </c:pt>
                <c:pt idx="44">
                  <c:v>7.4401133879085798E-2</c:v>
                </c:pt>
                <c:pt idx="45">
                  <c:v>7.5952521000072715E-2</c:v>
                </c:pt>
                <c:pt idx="46">
                  <c:v>6.8359517382249907E-2</c:v>
                </c:pt>
                <c:pt idx="47">
                  <c:v>6.7573220007075746E-2</c:v>
                </c:pt>
                <c:pt idx="48">
                  <c:v>6.2712520582831652E-2</c:v>
                </c:pt>
                <c:pt idx="49">
                  <c:v>5.6227622758289367E-2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F49-4F38-A99F-192BB6C288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4634464"/>
        <c:axId val="704633216"/>
      </c:lineChart>
      <c:catAx>
        <c:axId val="704634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Schoolbook" panose="02040604050505020304" pitchFamily="18" charset="0"/>
                <a:ea typeface="+mn-ea"/>
                <a:cs typeface="+mn-cs"/>
              </a:defRPr>
            </a:pPr>
            <a:endParaRPr lang="es-ES"/>
          </a:p>
        </c:txPr>
        <c:crossAx val="704633216"/>
        <c:crosses val="autoZero"/>
        <c:auto val="1"/>
        <c:lblAlgn val="ctr"/>
        <c:lblOffset val="100"/>
        <c:noMultiLvlLbl val="0"/>
      </c:catAx>
      <c:valAx>
        <c:axId val="70463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Schoolbook" panose="02040604050505020304" pitchFamily="18" charset="0"/>
                <a:ea typeface="+mn-ea"/>
                <a:cs typeface="+mn-cs"/>
              </a:defRPr>
            </a:pPr>
            <a:endParaRPr lang="es-ES"/>
          </a:p>
        </c:txPr>
        <c:crossAx val="70463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3.1287102381201142E-3"/>
          <c:w val="0.71259877414503336"/>
          <c:h val="0.13582056726117583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entury Schoolbook" panose="02040604050505020304" pitchFamily="18" charset="0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latin typeface="Century Schoolbook" panose="02040604050505020304" pitchFamily="18" charset="0"/>
        </a:defRPr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Schoolbook" panose="02040604050505020304" pitchFamily="18" charset="0"/>
                <a:ea typeface="+mn-ea"/>
                <a:cs typeface="+mn-cs"/>
              </a:defRPr>
            </a:pPr>
            <a:r>
              <a:rPr lang="es-ES"/>
              <a:t>ESPAÑA</a:t>
            </a:r>
          </a:p>
        </c:rich>
      </c:tx>
      <c:layout>
        <c:manualLayout>
          <c:xMode val="edge"/>
          <c:yMode val="edge"/>
          <c:x val="0.84292045202747601"/>
          <c:y val="1.22520866835132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entury Schoolbook" panose="02040604050505020304" pitchFamily="18" charset="0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'[Template 2021.xlsx]Punto 4'!$A$40</c:f>
              <c:strCache>
                <c:ptCount val="1"/>
                <c:pt idx="0">
                  <c:v>Proporción de gasto de consumo de los hogares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'[Template 2021.xlsx]Punto 4'!$B$32:$AY$32</c:f>
              <c:numCache>
                <c:formatCode>General</c:formatCode>
                <c:ptCount val="50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</c:numCache>
            </c:numRef>
          </c:cat>
          <c:val>
            <c:numRef>
              <c:f>'[Template 2021.xlsx]Punto 4'!$B$40:$AY$40</c:f>
              <c:numCache>
                <c:formatCode>0.00</c:formatCode>
                <c:ptCount val="50"/>
                <c:pt idx="0">
                  <c:v>0.65354931949708051</c:v>
                </c:pt>
                <c:pt idx="1">
                  <c:v>0.6583402276487188</c:v>
                </c:pt>
                <c:pt idx="2">
                  <c:v>0.65625562683551286</c:v>
                </c:pt>
                <c:pt idx="3">
                  <c:v>0.65429449285834873</c:v>
                </c:pt>
                <c:pt idx="4">
                  <c:v>0.64937591361177505</c:v>
                </c:pt>
                <c:pt idx="5">
                  <c:v>0.65677666808209179</c:v>
                </c:pt>
                <c:pt idx="6">
                  <c:v>0.6680706882643892</c:v>
                </c:pt>
                <c:pt idx="7">
                  <c:v>0.66392820769552396</c:v>
                </c:pt>
                <c:pt idx="8">
                  <c:v>0.66222363208830604</c:v>
                </c:pt>
                <c:pt idx="9">
                  <c:v>0.66681081526518993</c:v>
                </c:pt>
                <c:pt idx="10">
                  <c:v>0.66546992159942386</c:v>
                </c:pt>
                <c:pt idx="11">
                  <c:v>0.66050105705784334</c:v>
                </c:pt>
                <c:pt idx="12">
                  <c:v>0.65323607828524166</c:v>
                </c:pt>
                <c:pt idx="13">
                  <c:v>0.64535167508017033</c:v>
                </c:pt>
                <c:pt idx="14">
                  <c:v>0.63413902430728208</c:v>
                </c:pt>
                <c:pt idx="15">
                  <c:v>0.6337106520037995</c:v>
                </c:pt>
                <c:pt idx="16">
                  <c:v>0.63409200040687363</c:v>
                </c:pt>
                <c:pt idx="17">
                  <c:v>0.63573536556886268</c:v>
                </c:pt>
                <c:pt idx="18">
                  <c:v>0.63422414700095397</c:v>
                </c:pt>
                <c:pt idx="19">
                  <c:v>0.63695235211580015</c:v>
                </c:pt>
                <c:pt idx="20">
                  <c:v>0.63517858592603016</c:v>
                </c:pt>
                <c:pt idx="21">
                  <c:v>0.63691176638977021</c:v>
                </c:pt>
                <c:pt idx="22">
                  <c:v>0.64404502800719254</c:v>
                </c:pt>
                <c:pt idx="23">
                  <c:v>0.63933929761229025</c:v>
                </c:pt>
                <c:pt idx="24">
                  <c:v>0.63201032221404074</c:v>
                </c:pt>
                <c:pt idx="25">
                  <c:v>0.62592604046884703</c:v>
                </c:pt>
                <c:pt idx="26">
                  <c:v>0.62450152434642026</c:v>
                </c:pt>
                <c:pt idx="27">
                  <c:v>0.61922940352627942</c:v>
                </c:pt>
                <c:pt idx="28">
                  <c:v>0.61897522607908861</c:v>
                </c:pt>
                <c:pt idx="29">
                  <c:v>0.62076972194810465</c:v>
                </c:pt>
                <c:pt idx="30">
                  <c:v>0.61628735796042433</c:v>
                </c:pt>
                <c:pt idx="31">
                  <c:v>0.61596378544736086</c:v>
                </c:pt>
                <c:pt idx="32">
                  <c:v>0.61795450483141201</c:v>
                </c:pt>
                <c:pt idx="33">
                  <c:v>0.61486723366936979</c:v>
                </c:pt>
                <c:pt idx="34">
                  <c:v>0.6210343037613355</c:v>
                </c:pt>
                <c:pt idx="35">
                  <c:v>0.62485974647856901</c:v>
                </c:pt>
                <c:pt idx="36">
                  <c:v>0.62540891128963683</c:v>
                </c:pt>
                <c:pt idx="37">
                  <c:v>0.62461982496431023</c:v>
                </c:pt>
                <c:pt idx="38">
                  <c:v>0.61298220481334276</c:v>
                </c:pt>
                <c:pt idx="39">
                  <c:v>0.60971775308258169</c:v>
                </c:pt>
                <c:pt idx="40">
                  <c:v>0.61079745253701123</c:v>
                </c:pt>
                <c:pt idx="41">
                  <c:v>0.59963755580200606</c:v>
                </c:pt>
                <c:pt idx="42">
                  <c:v>0.59677068452323645</c:v>
                </c:pt>
                <c:pt idx="43">
                  <c:v>0.58808135019679142</c:v>
                </c:pt>
                <c:pt idx="44">
                  <c:v>0.58989712497253721</c:v>
                </c:pt>
                <c:pt idx="45">
                  <c:v>0.58483746137213599</c:v>
                </c:pt>
                <c:pt idx="46">
                  <c:v>0.5829201399678452</c:v>
                </c:pt>
                <c:pt idx="47">
                  <c:v>0.58327042165549703</c:v>
                </c:pt>
                <c:pt idx="48">
                  <c:v>0.57954477516334302</c:v>
                </c:pt>
                <c:pt idx="49">
                  <c:v>0.57370576669662954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4F-41EA-9C7C-43EF07B2ED19}"/>
            </c:ext>
          </c:extLst>
        </c:ser>
        <c:ser>
          <c:idx val="1"/>
          <c:order val="1"/>
          <c:tx>
            <c:strRef>
              <c:f>'[Template 2021.xlsx]Punto 4'!$A$41</c:f>
              <c:strCache>
                <c:ptCount val="1"/>
                <c:pt idx="0">
                  <c:v>Proporción de gasto de consumo final del gobierno general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'[Template 2021.xlsx]Punto 4'!$B$32:$AY$32</c:f>
              <c:numCache>
                <c:formatCode>General</c:formatCode>
                <c:ptCount val="50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</c:numCache>
            </c:numRef>
          </c:cat>
          <c:val>
            <c:numRef>
              <c:f>'[Template 2021.xlsx]Punto 4'!$B$41:$AY$41</c:f>
              <c:numCache>
                <c:formatCode>0.00</c:formatCode>
                <c:ptCount val="50"/>
                <c:pt idx="0">
                  <c:v>0.10881133418499407</c:v>
                </c:pt>
                <c:pt idx="1">
                  <c:v>0.10877584901428848</c:v>
                </c:pt>
                <c:pt idx="2">
                  <c:v>0.10532855834086259</c:v>
                </c:pt>
                <c:pt idx="3">
                  <c:v>0.10364875947613343</c:v>
                </c:pt>
                <c:pt idx="4">
                  <c:v>0.1069815156045329</c:v>
                </c:pt>
                <c:pt idx="5">
                  <c:v>0.1118145083688207</c:v>
                </c:pt>
                <c:pt idx="6">
                  <c:v>0.11513705470421839</c:v>
                </c:pt>
                <c:pt idx="7">
                  <c:v>0.11712853276057114</c:v>
                </c:pt>
                <c:pt idx="8">
                  <c:v>0.12203748366795537</c:v>
                </c:pt>
                <c:pt idx="9">
                  <c:v>0.1263996396655962</c:v>
                </c:pt>
                <c:pt idx="10">
                  <c:v>0.12790729709616808</c:v>
                </c:pt>
                <c:pt idx="11">
                  <c:v>0.13344462781022504</c:v>
                </c:pt>
                <c:pt idx="12">
                  <c:v>0.13823216688245676</c:v>
                </c:pt>
                <c:pt idx="13">
                  <c:v>0.14045247725736468</c:v>
                </c:pt>
                <c:pt idx="14">
                  <c:v>0.14085395051128069</c:v>
                </c:pt>
                <c:pt idx="15">
                  <c:v>0.14358286305622467</c:v>
                </c:pt>
                <c:pt idx="16">
                  <c:v>0.14539498461963574</c:v>
                </c:pt>
                <c:pt idx="17">
                  <c:v>0.15019236128579694</c:v>
                </c:pt>
                <c:pt idx="18">
                  <c:v>0.14805050808737155</c:v>
                </c:pt>
                <c:pt idx="19">
                  <c:v>0.15276483932288279</c:v>
                </c:pt>
                <c:pt idx="20">
                  <c:v>0.15639543896334632</c:v>
                </c:pt>
                <c:pt idx="21">
                  <c:v>0.16161130480500591</c:v>
                </c:pt>
                <c:pt idx="22">
                  <c:v>0.16552714811326114</c:v>
                </c:pt>
                <c:pt idx="23">
                  <c:v>0.17193184021707875</c:v>
                </c:pt>
                <c:pt idx="24">
                  <c:v>0.16901186272868179</c:v>
                </c:pt>
                <c:pt idx="25">
                  <c:v>0.16857240054993097</c:v>
                </c:pt>
                <c:pt idx="26">
                  <c:v>0.16596552663533554</c:v>
                </c:pt>
                <c:pt idx="27">
                  <c:v>0.16421870483084711</c:v>
                </c:pt>
                <c:pt idx="28">
                  <c:v>0.16274535078274674</c:v>
                </c:pt>
                <c:pt idx="29">
                  <c:v>0.16164306031230047</c:v>
                </c:pt>
                <c:pt idx="30">
                  <c:v>0.1606041654212097</c:v>
                </c:pt>
                <c:pt idx="31">
                  <c:v>0.16047529387817414</c:v>
                </c:pt>
                <c:pt idx="32">
                  <c:v>0.16212203110968501</c:v>
                </c:pt>
                <c:pt idx="33">
                  <c:v>0.16512148488149769</c:v>
                </c:pt>
                <c:pt idx="34">
                  <c:v>0.17034043707353941</c:v>
                </c:pt>
                <c:pt idx="35">
                  <c:v>0.17377006373866066</c:v>
                </c:pt>
                <c:pt idx="36">
                  <c:v>0.17544018792438426</c:v>
                </c:pt>
                <c:pt idx="37">
                  <c:v>0.1800067180990701</c:v>
                </c:pt>
                <c:pt idx="38">
                  <c:v>0.18854814876292508</c:v>
                </c:pt>
                <c:pt idx="39">
                  <c:v>0.20268573444421381</c:v>
                </c:pt>
                <c:pt idx="40">
                  <c:v>0.20537921615808766</c:v>
                </c:pt>
                <c:pt idx="41">
                  <c:v>0.2068082655231035</c:v>
                </c:pt>
                <c:pt idx="42">
                  <c:v>0.20394379647206956</c:v>
                </c:pt>
                <c:pt idx="43">
                  <c:v>0.2025187730847644</c:v>
                </c:pt>
                <c:pt idx="44">
                  <c:v>0.19839578169988553</c:v>
                </c:pt>
                <c:pt idx="45">
                  <c:v>0.19479579431880401</c:v>
                </c:pt>
                <c:pt idx="46">
                  <c:v>0.19092370671602468</c:v>
                </c:pt>
                <c:pt idx="47">
                  <c:v>0.18730388396141492</c:v>
                </c:pt>
                <c:pt idx="48">
                  <c:v>0.18769441004398518</c:v>
                </c:pt>
                <c:pt idx="49">
                  <c:v>0.18842019638116478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4F-41EA-9C7C-43EF07B2ED19}"/>
            </c:ext>
          </c:extLst>
        </c:ser>
        <c:ser>
          <c:idx val="2"/>
          <c:order val="2"/>
          <c:tx>
            <c:strRef>
              <c:f>'[Template 2021.xlsx]Punto 4'!$A$42</c:f>
              <c:strCache>
                <c:ptCount val="1"/>
                <c:pt idx="0">
                  <c:v>Proporción de formación bruta de capital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'[Template 2021.xlsx]Punto 4'!$B$32:$AY$32</c:f>
              <c:numCache>
                <c:formatCode>General</c:formatCode>
                <c:ptCount val="50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</c:numCache>
            </c:numRef>
          </c:cat>
          <c:val>
            <c:numRef>
              <c:f>'[Template 2021.xlsx]Punto 4'!$B$42:$AY$42</c:f>
              <c:numCache>
                <c:formatCode>0.00</c:formatCode>
                <c:ptCount val="50"/>
                <c:pt idx="0">
                  <c:v>0.22995673356853943</c:v>
                </c:pt>
                <c:pt idx="1">
                  <c:v>0.21543908770932738</c:v>
                </c:pt>
                <c:pt idx="2">
                  <c:v>0.22696941000627746</c:v>
                </c:pt>
                <c:pt idx="3">
                  <c:v>0.23518743890288993</c:v>
                </c:pt>
                <c:pt idx="4">
                  <c:v>0.24429349226569039</c:v>
                </c:pt>
                <c:pt idx="5">
                  <c:v>0.23163217538040703</c:v>
                </c:pt>
                <c:pt idx="6">
                  <c:v>0.22088128689847383</c:v>
                </c:pt>
                <c:pt idx="7">
                  <c:v>0.20820163874976957</c:v>
                </c:pt>
                <c:pt idx="8">
                  <c:v>0.19452593891040829</c:v>
                </c:pt>
                <c:pt idx="9">
                  <c:v>0.18913749276653358</c:v>
                </c:pt>
                <c:pt idx="10">
                  <c:v>0.18977186948528557</c:v>
                </c:pt>
                <c:pt idx="11">
                  <c:v>0.1738910907139147</c:v>
                </c:pt>
                <c:pt idx="12">
                  <c:v>0.17442172329024508</c:v>
                </c:pt>
                <c:pt idx="13">
                  <c:v>0.16785918701451774</c:v>
                </c:pt>
                <c:pt idx="14">
                  <c:v>0.16241488826256872</c:v>
                </c:pt>
                <c:pt idx="15">
                  <c:v>0.16683914664033644</c:v>
                </c:pt>
                <c:pt idx="16">
                  <c:v>0.18092308921737912</c:v>
                </c:pt>
                <c:pt idx="17">
                  <c:v>0.19328341572516261</c:v>
                </c:pt>
                <c:pt idx="18">
                  <c:v>0.21109727148183766</c:v>
                </c:pt>
                <c:pt idx="19">
                  <c:v>0.2242859483741404</c:v>
                </c:pt>
                <c:pt idx="20">
                  <c:v>0.22955251039732921</c:v>
                </c:pt>
                <c:pt idx="21">
                  <c:v>0.22694502773408426</c:v>
                </c:pt>
                <c:pt idx="22">
                  <c:v>0.21638397815602822</c:v>
                </c:pt>
                <c:pt idx="23">
                  <c:v>0.1936476576548552</c:v>
                </c:pt>
                <c:pt idx="24">
                  <c:v>0.19591410658717603</c:v>
                </c:pt>
                <c:pt idx="25">
                  <c:v>0.20524571174732412</c:v>
                </c:pt>
                <c:pt idx="26">
                  <c:v>0.20406665781400374</c:v>
                </c:pt>
                <c:pt idx="27">
                  <c:v>0.20749397084621996</c:v>
                </c:pt>
                <c:pt idx="28">
                  <c:v>0.22174959181919737</c:v>
                </c:pt>
                <c:pt idx="29">
                  <c:v>0.23453856349528837</c:v>
                </c:pt>
                <c:pt idx="30">
                  <c:v>0.2386759221363304</c:v>
                </c:pt>
                <c:pt idx="31">
                  <c:v>0.23835383972051427</c:v>
                </c:pt>
                <c:pt idx="32">
                  <c:v>0.24069196760251274</c:v>
                </c:pt>
                <c:pt idx="33">
                  <c:v>0.24770629720444015</c:v>
                </c:pt>
                <c:pt idx="34">
                  <c:v>0.25187447113045264</c:v>
                </c:pt>
                <c:pt idx="35">
                  <c:v>0.25918850760436674</c:v>
                </c:pt>
                <c:pt idx="36">
                  <c:v>0.26821651368518135</c:v>
                </c:pt>
                <c:pt idx="37">
                  <c:v>0.26923877365482851</c:v>
                </c:pt>
                <c:pt idx="38">
                  <c:v>0.25488993253958941</c:v>
                </c:pt>
                <c:pt idx="39">
                  <c:v>0.21432075231094727</c:v>
                </c:pt>
                <c:pt idx="40">
                  <c:v>0.20503546659358121</c:v>
                </c:pt>
                <c:pt idx="41">
                  <c:v>0.19088073192033708</c:v>
                </c:pt>
                <c:pt idx="42">
                  <c:v>0.17613564164667558</c:v>
                </c:pt>
                <c:pt idx="43">
                  <c:v>0.17167396229069246</c:v>
                </c:pt>
                <c:pt idx="44">
                  <c:v>0.17923824684610376</c:v>
                </c:pt>
                <c:pt idx="45">
                  <c:v>0.18996278733098859</c:v>
                </c:pt>
                <c:pt idx="46">
                  <c:v>0.18698317053289559</c:v>
                </c:pt>
                <c:pt idx="47">
                  <c:v>0.19306084922454611</c:v>
                </c:pt>
                <c:pt idx="48">
                  <c:v>0.2024546269803989</c:v>
                </c:pt>
                <c:pt idx="49">
                  <c:v>0.20260216352698629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4F-41EA-9C7C-43EF07B2ED19}"/>
            </c:ext>
          </c:extLst>
        </c:ser>
        <c:ser>
          <c:idx val="3"/>
          <c:order val="3"/>
          <c:tx>
            <c:strRef>
              <c:f>'[Template 2021.xlsx]Punto 4'!$A$43</c:f>
              <c:strCache>
                <c:ptCount val="1"/>
                <c:pt idx="0">
                  <c:v>Proporción de exportaciones netas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'[Template 2021.xlsx]Punto 4'!$B$32:$AY$32</c:f>
              <c:numCache>
                <c:formatCode>General</c:formatCode>
                <c:ptCount val="50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</c:numCache>
            </c:numRef>
          </c:cat>
          <c:val>
            <c:numRef>
              <c:f>'[Template 2021.xlsx]Punto 4'!$B$43:$AY$43</c:f>
              <c:numCache>
                <c:formatCode>0.00</c:formatCode>
                <c:ptCount val="50"/>
                <c:pt idx="0">
                  <c:v>7.6826127493861349E-3</c:v>
                </c:pt>
                <c:pt idx="1">
                  <c:v>1.7444835627665294E-2</c:v>
                </c:pt>
                <c:pt idx="2">
                  <c:v>1.1446404817347152E-2</c:v>
                </c:pt>
                <c:pt idx="3">
                  <c:v>6.8693087626280095E-3</c:v>
                </c:pt>
                <c:pt idx="4">
                  <c:v>-6.5092148199832878E-4</c:v>
                </c:pt>
                <c:pt idx="5">
                  <c:v>-2.2335183131947289E-4</c:v>
                </c:pt>
                <c:pt idx="6">
                  <c:v>-4.08902986708151E-3</c:v>
                </c:pt>
                <c:pt idx="7">
                  <c:v>1.0741620794135272E-2</c:v>
                </c:pt>
                <c:pt idx="8">
                  <c:v>2.1212945333330267E-2</c:v>
                </c:pt>
                <c:pt idx="9">
                  <c:v>1.7652052302680327E-2</c:v>
                </c:pt>
                <c:pt idx="10">
                  <c:v>1.6850911819122599E-2</c:v>
                </c:pt>
                <c:pt idx="11">
                  <c:v>3.2163224418016938E-2</c:v>
                </c:pt>
                <c:pt idx="12">
                  <c:v>3.4110031542056385E-2</c:v>
                </c:pt>
                <c:pt idx="13">
                  <c:v>4.6336660647947302E-2</c:v>
                </c:pt>
                <c:pt idx="14">
                  <c:v>6.2592136918868585E-2</c:v>
                </c:pt>
                <c:pt idx="15">
                  <c:v>5.5867338299639351E-2</c:v>
                </c:pt>
                <c:pt idx="16">
                  <c:v>3.9589925756111463E-2</c:v>
                </c:pt>
                <c:pt idx="17">
                  <c:v>2.0788857420177859E-2</c:v>
                </c:pt>
                <c:pt idx="18">
                  <c:v>6.628073429836759E-3</c:v>
                </c:pt>
                <c:pt idx="19">
                  <c:v>-1.4003139812823084E-2</c:v>
                </c:pt>
                <c:pt idx="20">
                  <c:v>-2.1126535286705554E-2</c:v>
                </c:pt>
                <c:pt idx="21">
                  <c:v>-2.5468098928860376E-2</c:v>
                </c:pt>
                <c:pt idx="22">
                  <c:v>-2.5956154276481871E-2</c:v>
                </c:pt>
                <c:pt idx="23">
                  <c:v>-4.9187954842240941E-3</c:v>
                </c:pt>
                <c:pt idx="24">
                  <c:v>3.0637084701013667E-3</c:v>
                </c:pt>
                <c:pt idx="25">
                  <c:v>2.5584723389781498E-4</c:v>
                </c:pt>
                <c:pt idx="26">
                  <c:v>5.4662912042404968E-3</c:v>
                </c:pt>
                <c:pt idx="27">
                  <c:v>9.0579207966534989E-3</c:v>
                </c:pt>
                <c:pt idx="28">
                  <c:v>-3.4701686810325811E-3</c:v>
                </c:pt>
                <c:pt idx="29">
                  <c:v>-1.6951345755693601E-2</c:v>
                </c:pt>
                <c:pt idx="30">
                  <c:v>-1.5567445517964492E-2</c:v>
                </c:pt>
                <c:pt idx="31">
                  <c:v>-1.4792919046049213E-2</c:v>
                </c:pt>
                <c:pt idx="32">
                  <c:v>-2.0768503543609752E-2</c:v>
                </c:pt>
                <c:pt idx="33">
                  <c:v>-2.7695015755307674E-2</c:v>
                </c:pt>
                <c:pt idx="34">
                  <c:v>-4.3249211965327543E-2</c:v>
                </c:pt>
                <c:pt idx="35">
                  <c:v>-5.7818317821596535E-2</c:v>
                </c:pt>
                <c:pt idx="36">
                  <c:v>-6.9065612899202281E-2</c:v>
                </c:pt>
                <c:pt idx="37">
                  <c:v>-7.3865316718208632E-2</c:v>
                </c:pt>
                <c:pt idx="38">
                  <c:v>-5.6420286115857241E-2</c:v>
                </c:pt>
                <c:pt idx="39">
                  <c:v>-2.6724239837742698E-2</c:v>
                </c:pt>
                <c:pt idx="40">
                  <c:v>-2.121213528867999E-2</c:v>
                </c:pt>
                <c:pt idx="41">
                  <c:v>2.6734467545534634E-3</c:v>
                </c:pt>
                <c:pt idx="42">
                  <c:v>2.3149877358018357E-2</c:v>
                </c:pt>
                <c:pt idx="43">
                  <c:v>3.7725914427751854E-2</c:v>
                </c:pt>
                <c:pt idx="44">
                  <c:v>3.2468846481473641E-2</c:v>
                </c:pt>
                <c:pt idx="45">
                  <c:v>3.0403956978071463E-2</c:v>
                </c:pt>
                <c:pt idx="46">
                  <c:v>3.9172982783234472E-2</c:v>
                </c:pt>
                <c:pt idx="47">
                  <c:v>3.6364845158541791E-2</c:v>
                </c:pt>
                <c:pt idx="48">
                  <c:v>3.0306187812273129E-2</c:v>
                </c:pt>
                <c:pt idx="49">
                  <c:v>3.5271873395219394E-2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F4F-41EA-9C7C-43EF07B2ED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2847952"/>
        <c:axId val="852849616"/>
      </c:lineChart>
      <c:catAx>
        <c:axId val="852847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Schoolbook" panose="02040604050505020304" pitchFamily="18" charset="0"/>
                <a:ea typeface="+mn-ea"/>
                <a:cs typeface="+mn-cs"/>
              </a:defRPr>
            </a:pPr>
            <a:endParaRPr lang="es-ES"/>
          </a:p>
        </c:txPr>
        <c:crossAx val="852849616"/>
        <c:crosses val="autoZero"/>
        <c:auto val="1"/>
        <c:lblAlgn val="ctr"/>
        <c:lblOffset val="100"/>
        <c:noMultiLvlLbl val="0"/>
      </c:catAx>
      <c:valAx>
        <c:axId val="85284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Schoolbook" panose="02040604050505020304" pitchFamily="18" charset="0"/>
                <a:ea typeface="+mn-ea"/>
                <a:cs typeface="+mn-cs"/>
              </a:defRPr>
            </a:pPr>
            <a:endParaRPr lang="es-ES"/>
          </a:p>
        </c:txPr>
        <c:crossAx val="852847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1913779701840055E-2"/>
          <c:y val="2.8021127214524068E-2"/>
          <c:w val="0.60104498889830005"/>
          <c:h val="0.16377588466158019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entury Schoolbook" panose="02040604050505020304" pitchFamily="18" charset="0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latin typeface="Century Schoolbook" panose="02040604050505020304" pitchFamily="18" charset="0"/>
        </a:defRPr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8CC1A-6398-4307-8268-2D6E51EB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1515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251</cp:revision>
  <dcterms:created xsi:type="dcterms:W3CDTF">2021-06-09T19:53:00Z</dcterms:created>
  <dcterms:modified xsi:type="dcterms:W3CDTF">2021-06-12T13:04:00Z</dcterms:modified>
</cp:coreProperties>
</file>