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E973C" w14:textId="77777777" w:rsidR="00952094" w:rsidRPr="00952094" w:rsidRDefault="00952094" w:rsidP="00952094">
      <w:pPr>
        <w:pStyle w:val="Normal1"/>
        <w:spacing w:after="120" w:line="360" w:lineRule="auto"/>
        <w:ind w:right="-140"/>
        <w:jc w:val="center"/>
        <w:rPr>
          <w:rFonts w:ascii="Century Schoolbook" w:eastAsia="Times New Roman" w:hAnsi="Century Schoolbook" w:cs="Times New Roman"/>
          <w:b/>
          <w:smallCaps/>
          <w:sz w:val="24"/>
          <w:szCs w:val="24"/>
          <w:highlight w:val="white"/>
        </w:rPr>
      </w:pPr>
      <w:r w:rsidRPr="00952094">
        <w:rPr>
          <w:rFonts w:ascii="Century Schoolbook" w:eastAsia="Times New Roman" w:hAnsi="Century Schoolbook" w:cs="Times New Roman"/>
          <w:b/>
          <w:smallCaps/>
          <w:noProof/>
          <w:sz w:val="24"/>
          <w:szCs w:val="24"/>
          <w:highlight w:val="white"/>
          <w:lang w:val="es-AR" w:eastAsia="es-AR"/>
        </w:rPr>
        <w:drawing>
          <wp:inline distT="114300" distB="114300" distL="114300" distR="114300" wp14:anchorId="38571FE1" wp14:editId="016EBC28">
            <wp:extent cx="3771900" cy="29432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3771900" cy="2943225"/>
                    </a:xfrm>
                    <a:prstGeom prst="rect">
                      <a:avLst/>
                    </a:prstGeom>
                    <a:ln/>
                  </pic:spPr>
                </pic:pic>
              </a:graphicData>
            </a:graphic>
          </wp:inline>
        </w:drawing>
      </w:r>
    </w:p>
    <w:p w14:paraId="631CB63B" w14:textId="77777777" w:rsidR="00952094" w:rsidRPr="00952094" w:rsidRDefault="00952094" w:rsidP="00952094">
      <w:pPr>
        <w:pStyle w:val="Normal1"/>
        <w:spacing w:after="120" w:line="360" w:lineRule="auto"/>
        <w:ind w:right="-140"/>
        <w:jc w:val="center"/>
        <w:rPr>
          <w:rFonts w:ascii="Century Schoolbook" w:eastAsia="Times New Roman" w:hAnsi="Century Schoolbook" w:cs="Times New Roman"/>
          <w:b/>
          <w:smallCaps/>
          <w:sz w:val="24"/>
          <w:szCs w:val="24"/>
          <w:highlight w:val="white"/>
        </w:rPr>
      </w:pPr>
      <w:r w:rsidRPr="00952094">
        <w:rPr>
          <w:rFonts w:ascii="Century Schoolbook" w:eastAsia="Times New Roman" w:hAnsi="Century Schoolbook" w:cs="Times New Roman"/>
          <w:b/>
          <w:smallCaps/>
          <w:sz w:val="24"/>
          <w:szCs w:val="24"/>
          <w:highlight w:val="white"/>
        </w:rPr>
        <w:t xml:space="preserve"> </w:t>
      </w:r>
    </w:p>
    <w:p w14:paraId="5F87E2AD" w14:textId="52DA11D3" w:rsidR="00952094" w:rsidRPr="00485D71" w:rsidRDefault="00F52F6B" w:rsidP="00952094">
      <w:pPr>
        <w:pStyle w:val="Normal1"/>
        <w:spacing w:line="360" w:lineRule="auto"/>
        <w:jc w:val="center"/>
        <w:rPr>
          <w:rFonts w:ascii="Times New Roman" w:eastAsia="Times New Roman" w:hAnsi="Times New Roman" w:cs="Times New Roman"/>
          <w:b/>
          <w:smallCaps/>
          <w:sz w:val="36"/>
          <w:szCs w:val="36"/>
        </w:rPr>
      </w:pPr>
      <w:r>
        <w:rPr>
          <w:rFonts w:ascii="Times New Roman" w:eastAsia="Times New Roman" w:hAnsi="Times New Roman" w:cs="Times New Roman"/>
          <w:b/>
          <w:smallCaps/>
          <w:sz w:val="36"/>
          <w:szCs w:val="36"/>
        </w:rPr>
        <w:t>ECONOMÍA I - OTOÑO 2021</w:t>
      </w:r>
    </w:p>
    <w:p w14:paraId="7B10009A" w14:textId="77777777" w:rsidR="00952094" w:rsidRPr="00485D71" w:rsidRDefault="00952094" w:rsidP="00952094">
      <w:pPr>
        <w:pStyle w:val="Normal1"/>
        <w:spacing w:line="360" w:lineRule="auto"/>
        <w:jc w:val="center"/>
        <w:rPr>
          <w:rFonts w:ascii="Times New Roman" w:eastAsia="Times New Roman" w:hAnsi="Times New Roman" w:cs="Times New Roman"/>
          <w:b/>
          <w:smallCaps/>
          <w:sz w:val="32"/>
          <w:szCs w:val="32"/>
        </w:rPr>
      </w:pPr>
      <w:r w:rsidRPr="00485D71">
        <w:rPr>
          <w:rFonts w:ascii="Times New Roman" w:eastAsia="Times New Roman" w:hAnsi="Times New Roman" w:cs="Times New Roman"/>
          <w:b/>
          <w:smallCaps/>
          <w:sz w:val="32"/>
          <w:szCs w:val="32"/>
        </w:rPr>
        <w:t xml:space="preserve"> </w:t>
      </w:r>
    </w:p>
    <w:p w14:paraId="2FF41A85" w14:textId="77777777" w:rsidR="00952094" w:rsidRPr="00485D71" w:rsidRDefault="00952094" w:rsidP="00952094">
      <w:pPr>
        <w:pStyle w:val="Normal1"/>
        <w:spacing w:line="360" w:lineRule="auto"/>
        <w:jc w:val="center"/>
        <w:rPr>
          <w:rFonts w:ascii="Times New Roman" w:eastAsia="Times New Roman" w:hAnsi="Times New Roman" w:cs="Times New Roman"/>
          <w:b/>
          <w:smallCaps/>
          <w:sz w:val="36"/>
          <w:szCs w:val="36"/>
        </w:rPr>
      </w:pPr>
      <w:r w:rsidRPr="00485D71">
        <w:rPr>
          <w:rFonts w:ascii="Times New Roman" w:eastAsia="Times New Roman" w:hAnsi="Times New Roman" w:cs="Times New Roman"/>
          <w:b/>
          <w:smallCaps/>
          <w:sz w:val="36"/>
          <w:szCs w:val="36"/>
        </w:rPr>
        <w:t>TRABAJO PRÁCTICO GRUPAL</w:t>
      </w:r>
    </w:p>
    <w:p w14:paraId="42AA1C7C" w14:textId="7B7299B1" w:rsidR="00952094" w:rsidRPr="00485D71" w:rsidRDefault="00E023E2" w:rsidP="00952094">
      <w:pPr>
        <w:pStyle w:val="Normal1"/>
        <w:jc w:val="center"/>
        <w:rPr>
          <w:rFonts w:ascii="Times New Roman" w:eastAsia="Times" w:hAnsi="Times New Roman" w:cs="Times New Roman"/>
          <w:b/>
          <w:sz w:val="36"/>
          <w:szCs w:val="36"/>
        </w:rPr>
      </w:pPr>
      <w:r>
        <w:rPr>
          <w:rFonts w:ascii="Times New Roman" w:eastAsia="Times" w:hAnsi="Times New Roman" w:cs="Times New Roman"/>
          <w:b/>
          <w:sz w:val="36"/>
          <w:szCs w:val="36"/>
        </w:rPr>
        <w:t>TEMA 2</w:t>
      </w:r>
    </w:p>
    <w:p w14:paraId="1313956B" w14:textId="77777777" w:rsidR="00952094" w:rsidRPr="00485D71" w:rsidRDefault="00952094" w:rsidP="00952094">
      <w:pPr>
        <w:pStyle w:val="Normal1"/>
        <w:spacing w:line="360" w:lineRule="auto"/>
        <w:jc w:val="center"/>
        <w:rPr>
          <w:rFonts w:ascii="Times New Roman" w:eastAsia="Times" w:hAnsi="Times New Roman" w:cs="Times New Roman"/>
          <w:b/>
          <w:sz w:val="20"/>
          <w:szCs w:val="20"/>
        </w:rPr>
      </w:pPr>
      <w:r w:rsidRPr="00485D71">
        <w:rPr>
          <w:rFonts w:ascii="Times New Roman" w:eastAsia="Times" w:hAnsi="Times New Roman" w:cs="Times New Roman"/>
          <w:b/>
          <w:sz w:val="20"/>
          <w:szCs w:val="20"/>
        </w:rPr>
        <w:t xml:space="preserve"> </w:t>
      </w:r>
    </w:p>
    <w:p w14:paraId="7157F193" w14:textId="77777777" w:rsidR="00952094" w:rsidRPr="00485D71" w:rsidRDefault="00952094" w:rsidP="00952094">
      <w:pPr>
        <w:pStyle w:val="Normal1"/>
        <w:spacing w:line="360" w:lineRule="auto"/>
        <w:jc w:val="center"/>
        <w:rPr>
          <w:rFonts w:ascii="Times New Roman" w:eastAsia="Times New Roman" w:hAnsi="Times New Roman" w:cs="Times New Roman"/>
          <w:b/>
          <w:sz w:val="32"/>
          <w:szCs w:val="32"/>
        </w:rPr>
      </w:pPr>
      <w:r w:rsidRPr="00485D71">
        <w:rPr>
          <w:rFonts w:ascii="Times New Roman" w:eastAsia="Times New Roman" w:hAnsi="Times New Roman" w:cs="Times New Roman"/>
          <w:b/>
          <w:sz w:val="32"/>
          <w:szCs w:val="32"/>
        </w:rPr>
        <w:t xml:space="preserve"> Profesor: Tommy Murphy</w:t>
      </w:r>
    </w:p>
    <w:p w14:paraId="55DB8E16" w14:textId="1DBBFDA0" w:rsidR="00952094" w:rsidRPr="00485D71" w:rsidRDefault="00952094" w:rsidP="00952094">
      <w:pPr>
        <w:pStyle w:val="Normal1"/>
        <w:spacing w:line="360" w:lineRule="auto"/>
        <w:jc w:val="center"/>
        <w:rPr>
          <w:rFonts w:ascii="Times New Roman" w:eastAsia="Times New Roman" w:hAnsi="Times New Roman" w:cs="Times New Roman"/>
          <w:b/>
          <w:sz w:val="32"/>
          <w:szCs w:val="32"/>
        </w:rPr>
      </w:pPr>
      <w:r w:rsidRPr="00485D71">
        <w:rPr>
          <w:rFonts w:ascii="Times New Roman" w:eastAsia="Times New Roman" w:hAnsi="Times New Roman" w:cs="Times New Roman"/>
          <w:b/>
          <w:sz w:val="32"/>
          <w:szCs w:val="32"/>
        </w:rPr>
        <w:t xml:space="preserve">Tutores: </w:t>
      </w:r>
      <w:r w:rsidR="00F52F6B">
        <w:rPr>
          <w:rFonts w:ascii="Times New Roman" w:eastAsia="Times New Roman" w:hAnsi="Times New Roman" w:cs="Times New Roman"/>
          <w:b/>
          <w:sz w:val="32"/>
          <w:szCs w:val="32"/>
        </w:rPr>
        <w:t xml:space="preserve">Carolina </w:t>
      </w:r>
      <w:proofErr w:type="spellStart"/>
      <w:r w:rsidR="00F52F6B">
        <w:rPr>
          <w:rFonts w:ascii="Times New Roman" w:eastAsia="Times New Roman" w:hAnsi="Times New Roman" w:cs="Times New Roman"/>
          <w:b/>
          <w:sz w:val="32"/>
          <w:szCs w:val="32"/>
        </w:rPr>
        <w:t>Lamparelli</w:t>
      </w:r>
      <w:proofErr w:type="spellEnd"/>
      <w:r w:rsidR="00F52F6B">
        <w:rPr>
          <w:rFonts w:ascii="Times New Roman" w:eastAsia="Times New Roman" w:hAnsi="Times New Roman" w:cs="Times New Roman"/>
          <w:b/>
          <w:sz w:val="32"/>
          <w:szCs w:val="32"/>
        </w:rPr>
        <w:t xml:space="preserve">, Victoria </w:t>
      </w:r>
      <w:proofErr w:type="spellStart"/>
      <w:r w:rsidR="00F52F6B">
        <w:rPr>
          <w:rFonts w:ascii="Times New Roman" w:eastAsia="Times New Roman" w:hAnsi="Times New Roman" w:cs="Times New Roman"/>
          <w:b/>
          <w:sz w:val="32"/>
          <w:szCs w:val="32"/>
        </w:rPr>
        <w:t>Oubiña</w:t>
      </w:r>
      <w:proofErr w:type="spellEnd"/>
    </w:p>
    <w:p w14:paraId="62E6BB3B" w14:textId="77777777" w:rsidR="00952094" w:rsidRPr="00485D71" w:rsidRDefault="00952094" w:rsidP="00952094">
      <w:pPr>
        <w:pStyle w:val="Normal1"/>
        <w:spacing w:line="360" w:lineRule="auto"/>
        <w:jc w:val="center"/>
        <w:rPr>
          <w:rFonts w:ascii="Times New Roman" w:eastAsia="Times New Roman" w:hAnsi="Times New Roman" w:cs="Times New Roman"/>
          <w:b/>
          <w:sz w:val="32"/>
          <w:szCs w:val="32"/>
        </w:rPr>
      </w:pPr>
    </w:p>
    <w:p w14:paraId="48A9AD16" w14:textId="2AE00BE5" w:rsidR="00952094" w:rsidRPr="00485D71" w:rsidRDefault="00952094" w:rsidP="00952094">
      <w:pPr>
        <w:pStyle w:val="Normal1"/>
        <w:spacing w:line="360" w:lineRule="auto"/>
        <w:jc w:val="center"/>
        <w:rPr>
          <w:rFonts w:ascii="Times New Roman" w:eastAsia="Times New Roman" w:hAnsi="Times New Roman" w:cs="Times New Roman"/>
          <w:b/>
          <w:sz w:val="32"/>
          <w:szCs w:val="32"/>
        </w:rPr>
      </w:pPr>
      <w:r w:rsidRPr="00485D71">
        <w:rPr>
          <w:rFonts w:ascii="Times New Roman" w:eastAsia="Times New Roman" w:hAnsi="Times New Roman" w:cs="Times New Roman"/>
          <w:b/>
          <w:sz w:val="32"/>
          <w:szCs w:val="32"/>
        </w:rPr>
        <w:t>Integrantes:</w:t>
      </w:r>
      <w:r w:rsidR="00AE1855">
        <w:rPr>
          <w:rFonts w:ascii="Times New Roman" w:eastAsia="Times New Roman" w:hAnsi="Times New Roman" w:cs="Times New Roman"/>
          <w:b/>
          <w:sz w:val="32"/>
          <w:szCs w:val="32"/>
        </w:rPr>
        <w:t xml:space="preserve"> </w:t>
      </w:r>
      <w:r w:rsidR="005E1426" w:rsidRPr="005E1426">
        <w:rPr>
          <w:rFonts w:ascii="Times New Roman" w:eastAsia="Times New Roman" w:hAnsi="Times New Roman" w:cs="Times New Roman"/>
          <w:b/>
          <w:sz w:val="32"/>
          <w:szCs w:val="32"/>
        </w:rPr>
        <w:t>Barbara Ailen Valente</w:t>
      </w:r>
      <w:r w:rsidR="00AE1855">
        <w:rPr>
          <w:rFonts w:ascii="Times New Roman" w:eastAsia="Times New Roman" w:hAnsi="Times New Roman" w:cs="Times New Roman"/>
          <w:b/>
          <w:sz w:val="32"/>
          <w:szCs w:val="32"/>
        </w:rPr>
        <w:t xml:space="preserve">, Federico Ariel López, </w:t>
      </w:r>
      <w:r w:rsidR="0011035D" w:rsidRPr="0011035D">
        <w:rPr>
          <w:rFonts w:ascii="Times New Roman" w:eastAsia="Times New Roman" w:hAnsi="Times New Roman" w:cs="Times New Roman"/>
          <w:b/>
          <w:sz w:val="32"/>
          <w:szCs w:val="32"/>
        </w:rPr>
        <w:t>Zoe Velasco Zamora</w:t>
      </w:r>
    </w:p>
    <w:p w14:paraId="3061F8FD" w14:textId="766F34C3" w:rsidR="00952094" w:rsidRPr="00485D71" w:rsidRDefault="00952094" w:rsidP="00952094">
      <w:pPr>
        <w:pStyle w:val="Normal1"/>
        <w:spacing w:line="360" w:lineRule="auto"/>
        <w:jc w:val="center"/>
        <w:rPr>
          <w:rFonts w:ascii="Times New Roman" w:eastAsia="Times New Roman" w:hAnsi="Times New Roman" w:cs="Times New Roman"/>
          <w:b/>
          <w:sz w:val="40"/>
          <w:szCs w:val="40"/>
        </w:rPr>
      </w:pPr>
    </w:p>
    <w:p w14:paraId="043EBD88" w14:textId="75F9B317" w:rsidR="00485D71" w:rsidRDefault="00485D71" w:rsidP="00AE1855">
      <w:pPr>
        <w:pStyle w:val="Normal1"/>
        <w:spacing w:line="360" w:lineRule="auto"/>
        <w:rPr>
          <w:rFonts w:ascii="Times New Roman" w:eastAsia="Times New Roman" w:hAnsi="Times New Roman" w:cs="Times New Roman"/>
          <w:b/>
          <w:sz w:val="40"/>
          <w:szCs w:val="40"/>
        </w:rPr>
      </w:pPr>
    </w:p>
    <w:p w14:paraId="07586B66" w14:textId="661CED36" w:rsidR="00485D71" w:rsidRDefault="00485D71" w:rsidP="00952094">
      <w:pPr>
        <w:pStyle w:val="Normal1"/>
        <w:spacing w:line="360" w:lineRule="auto"/>
        <w:jc w:val="center"/>
        <w:rPr>
          <w:rFonts w:ascii="Times New Roman" w:eastAsia="Times New Roman" w:hAnsi="Times New Roman" w:cs="Times New Roman"/>
          <w:b/>
          <w:sz w:val="40"/>
          <w:szCs w:val="40"/>
        </w:rPr>
      </w:pPr>
    </w:p>
    <w:p w14:paraId="3BB1B52F" w14:textId="77777777" w:rsidR="00485D71" w:rsidRDefault="00485D71" w:rsidP="00952094">
      <w:pPr>
        <w:pStyle w:val="Normal1"/>
        <w:spacing w:line="360" w:lineRule="auto"/>
        <w:rPr>
          <w:rFonts w:ascii="Times New Roman" w:eastAsia="Times New Roman" w:hAnsi="Times New Roman" w:cs="Times New Roman"/>
          <w:b/>
          <w:sz w:val="24"/>
          <w:szCs w:val="24"/>
        </w:rPr>
      </w:pPr>
    </w:p>
    <w:p w14:paraId="04707C08" w14:textId="77777777" w:rsidR="00485D71" w:rsidRDefault="00485D71" w:rsidP="00952094">
      <w:pPr>
        <w:pStyle w:val="Normal1"/>
        <w:spacing w:line="360" w:lineRule="auto"/>
        <w:rPr>
          <w:rFonts w:ascii="Times New Roman" w:eastAsia="Times New Roman" w:hAnsi="Times New Roman" w:cs="Times New Roman"/>
          <w:b/>
          <w:sz w:val="28"/>
          <w:szCs w:val="28"/>
        </w:rPr>
      </w:pPr>
    </w:p>
    <w:p w14:paraId="5AA8BE9B" w14:textId="77777777" w:rsidR="00B27F0E" w:rsidRDefault="00952094" w:rsidP="00952094">
      <w:pPr>
        <w:pStyle w:val="Normal1"/>
        <w:spacing w:line="360" w:lineRule="auto"/>
        <w:rPr>
          <w:rFonts w:ascii="Times New Roman" w:eastAsia="Times New Roman" w:hAnsi="Times New Roman" w:cs="Times New Roman"/>
          <w:b/>
          <w:sz w:val="28"/>
          <w:szCs w:val="28"/>
        </w:rPr>
      </w:pPr>
      <w:r w:rsidRPr="00485D71">
        <w:rPr>
          <w:rFonts w:ascii="Times New Roman" w:eastAsia="Times New Roman" w:hAnsi="Times New Roman" w:cs="Times New Roman"/>
          <w:b/>
          <w:sz w:val="28"/>
          <w:szCs w:val="28"/>
        </w:rPr>
        <w:lastRenderedPageBreak/>
        <w:t>Ejercicio 1</w:t>
      </w:r>
    </w:p>
    <w:tbl>
      <w:tblPr>
        <w:tblStyle w:val="Tablaconcuadrcula"/>
        <w:tblW w:w="8647" w:type="dxa"/>
        <w:tblInd w:w="-5" w:type="dxa"/>
        <w:tblLook w:val="04A0" w:firstRow="1" w:lastRow="0" w:firstColumn="1" w:lastColumn="0" w:noHBand="0" w:noVBand="1"/>
      </w:tblPr>
      <w:tblGrid>
        <w:gridCol w:w="2127"/>
        <w:gridCol w:w="6520"/>
      </w:tblGrid>
      <w:tr w:rsidR="00353846" w:rsidRPr="00842EEA" w14:paraId="01185F25" w14:textId="77777777" w:rsidTr="00353846">
        <w:tc>
          <w:tcPr>
            <w:tcW w:w="2127" w:type="dxa"/>
          </w:tcPr>
          <w:p w14:paraId="0D4F0BB4" w14:textId="77777777" w:rsidR="002B74E6" w:rsidRPr="004D4D3C" w:rsidRDefault="002B74E6" w:rsidP="00D63034">
            <w:pPr>
              <w:pStyle w:val="Normal1"/>
              <w:ind w:left="33"/>
              <w:rPr>
                <w:rFonts w:ascii="Times New Roman" w:eastAsia="Times New Roman" w:hAnsi="Times New Roman" w:cs="Times New Roman"/>
                <w:bCs/>
                <w:sz w:val="20"/>
                <w:szCs w:val="20"/>
              </w:rPr>
            </w:pPr>
            <w:r w:rsidRPr="004D4D3C">
              <w:rPr>
                <w:rFonts w:ascii="Times New Roman" w:eastAsia="Times New Roman" w:hAnsi="Times New Roman" w:cs="Times New Roman"/>
                <w:bCs/>
                <w:sz w:val="20"/>
                <w:szCs w:val="20"/>
              </w:rPr>
              <w:t xml:space="preserve">Países con </w:t>
            </w:r>
            <w:r w:rsidR="009C6760" w:rsidRPr="004D4D3C">
              <w:rPr>
                <w:rFonts w:ascii="Times New Roman" w:eastAsia="Times New Roman" w:hAnsi="Times New Roman" w:cs="Times New Roman"/>
                <w:bCs/>
                <w:sz w:val="20"/>
                <w:szCs w:val="20"/>
              </w:rPr>
              <w:t>datos en todo el periodo</w:t>
            </w:r>
            <w:r w:rsidR="00F56EB0" w:rsidRPr="004D4D3C">
              <w:rPr>
                <w:rFonts w:ascii="Times New Roman" w:eastAsia="Times New Roman" w:hAnsi="Times New Roman" w:cs="Times New Roman"/>
                <w:bCs/>
                <w:sz w:val="20"/>
                <w:szCs w:val="20"/>
              </w:rPr>
              <w:t xml:space="preserve"> (1970-2019)</w:t>
            </w:r>
          </w:p>
          <w:p w14:paraId="2405CE29" w14:textId="544E15A5" w:rsidR="00503C6D" w:rsidRPr="004D4D3C" w:rsidRDefault="00503C6D" w:rsidP="00503C6D">
            <w:pPr>
              <w:pStyle w:val="Normal1"/>
              <w:rPr>
                <w:rFonts w:ascii="Times New Roman" w:eastAsia="Times New Roman" w:hAnsi="Times New Roman" w:cs="Times New Roman"/>
                <w:bCs/>
                <w:sz w:val="20"/>
                <w:szCs w:val="20"/>
                <w:lang w:val="en-GB"/>
              </w:rPr>
            </w:pPr>
            <w:r w:rsidRPr="004D4D3C">
              <w:rPr>
                <w:rFonts w:ascii="Times New Roman" w:eastAsia="Times New Roman" w:hAnsi="Times New Roman" w:cs="Times New Roman"/>
                <w:bCs/>
                <w:sz w:val="20"/>
                <w:szCs w:val="20"/>
                <w:lang w:val="en-GB"/>
              </w:rPr>
              <w:t xml:space="preserve">[TOTAL: </w:t>
            </w:r>
            <w:r w:rsidR="000F02B6" w:rsidRPr="004D4D3C">
              <w:rPr>
                <w:rFonts w:ascii="Times New Roman" w:eastAsia="Times New Roman" w:hAnsi="Times New Roman" w:cs="Times New Roman"/>
                <w:bCs/>
                <w:sz w:val="20"/>
                <w:szCs w:val="20"/>
                <w:lang w:val="en-GB"/>
              </w:rPr>
              <w:t>182]</w:t>
            </w:r>
          </w:p>
        </w:tc>
        <w:tc>
          <w:tcPr>
            <w:tcW w:w="6520" w:type="dxa"/>
          </w:tcPr>
          <w:p w14:paraId="0DC2B14C" w14:textId="4BB0AF4D" w:rsidR="00620445" w:rsidRPr="00842EEA" w:rsidRDefault="00031549" w:rsidP="002614BB">
            <w:pPr>
              <w:pStyle w:val="Normal1"/>
              <w:rPr>
                <w:rFonts w:ascii="Times New Roman" w:eastAsia="Times New Roman" w:hAnsi="Times New Roman" w:cs="Times New Roman"/>
                <w:bCs/>
                <w:sz w:val="18"/>
                <w:szCs w:val="18"/>
                <w:lang w:val="en-GB"/>
              </w:rPr>
            </w:pPr>
            <w:proofErr w:type="spellStart"/>
            <w:r w:rsidRPr="00842EEA">
              <w:rPr>
                <w:rFonts w:ascii="Times New Roman" w:eastAsia="Times New Roman" w:hAnsi="Times New Roman" w:cs="Times New Roman"/>
                <w:bCs/>
                <w:sz w:val="18"/>
                <w:szCs w:val="18"/>
                <w:lang w:val="en-GB"/>
              </w:rPr>
              <w:t>Afganistán</w:t>
            </w:r>
            <w:proofErr w:type="spellEnd"/>
            <w:r w:rsidR="002A73DA" w:rsidRPr="00842EEA">
              <w:rPr>
                <w:rFonts w:ascii="Times New Roman" w:eastAsia="Times New Roman" w:hAnsi="Times New Roman" w:cs="Times New Roman"/>
                <w:bCs/>
                <w:sz w:val="18"/>
                <w:szCs w:val="18"/>
                <w:lang w:val="en-GB"/>
              </w:rPr>
              <w:t xml:space="preserve">, Albania, </w:t>
            </w:r>
            <w:proofErr w:type="spellStart"/>
            <w:r w:rsidRPr="00842EEA">
              <w:rPr>
                <w:rFonts w:ascii="Times New Roman" w:eastAsia="Times New Roman" w:hAnsi="Times New Roman" w:cs="Times New Roman"/>
                <w:bCs/>
                <w:sz w:val="18"/>
                <w:szCs w:val="18"/>
                <w:lang w:val="en-GB"/>
              </w:rPr>
              <w:t>Alergia</w:t>
            </w:r>
            <w:proofErr w:type="spellEnd"/>
            <w:r w:rsidR="002A73DA" w:rsidRPr="00842EEA">
              <w:rPr>
                <w:rFonts w:ascii="Times New Roman" w:eastAsia="Times New Roman" w:hAnsi="Times New Roman" w:cs="Times New Roman"/>
                <w:bCs/>
                <w:sz w:val="18"/>
                <w:szCs w:val="18"/>
                <w:lang w:val="en-GB"/>
              </w:rPr>
              <w:t>, Andorra, Angola, Anguilla, Antigua and Barbuda,</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Argentina,</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Aruba,</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Australia,</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Austria,</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Bahamas,</w:t>
            </w:r>
            <w:r w:rsidRPr="00842EEA">
              <w:rPr>
                <w:rFonts w:ascii="Times New Roman" w:eastAsia="Times New Roman" w:hAnsi="Times New Roman" w:cs="Times New Roman"/>
                <w:bCs/>
                <w:sz w:val="18"/>
                <w:szCs w:val="18"/>
                <w:lang w:val="en-GB"/>
              </w:rPr>
              <w:t xml:space="preserve"> </w:t>
            </w:r>
            <w:proofErr w:type="spellStart"/>
            <w:r w:rsidR="006F4E42" w:rsidRPr="00842EEA">
              <w:rPr>
                <w:rFonts w:ascii="Times New Roman" w:eastAsia="Times New Roman" w:hAnsi="Times New Roman" w:cs="Times New Roman"/>
                <w:bCs/>
                <w:sz w:val="18"/>
                <w:szCs w:val="18"/>
                <w:lang w:val="en-GB"/>
              </w:rPr>
              <w:t>Bahréin</w:t>
            </w:r>
            <w:proofErr w:type="spellEnd"/>
            <w:r w:rsidR="002A73DA" w:rsidRPr="00842EEA">
              <w:rPr>
                <w:rFonts w:ascii="Times New Roman" w:eastAsia="Times New Roman" w:hAnsi="Times New Roman" w:cs="Times New Roman"/>
                <w:bCs/>
                <w:sz w:val="18"/>
                <w:szCs w:val="18"/>
                <w:lang w:val="en-GB"/>
              </w:rPr>
              <w:t>,</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Bangladesh,</w:t>
            </w:r>
            <w:r w:rsidRPr="00842EEA">
              <w:rPr>
                <w:rFonts w:ascii="Times New Roman" w:eastAsia="Times New Roman" w:hAnsi="Times New Roman" w:cs="Times New Roman"/>
                <w:bCs/>
                <w:sz w:val="18"/>
                <w:szCs w:val="18"/>
                <w:lang w:val="en-GB"/>
              </w:rPr>
              <w:t xml:space="preserve"> </w:t>
            </w:r>
            <w:r w:rsidR="002A73DA" w:rsidRPr="00842EEA">
              <w:rPr>
                <w:rFonts w:ascii="Times New Roman" w:eastAsia="Times New Roman" w:hAnsi="Times New Roman" w:cs="Times New Roman"/>
                <w:bCs/>
                <w:sz w:val="18"/>
                <w:szCs w:val="18"/>
                <w:lang w:val="en-GB"/>
              </w:rPr>
              <w:t>Barbados,</w:t>
            </w:r>
            <w:r w:rsidRPr="00842EEA">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Belgium,</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Belize,</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Benin,</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Bermuda,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Bhutan,</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Bolivia,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Botswana,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Brazil,</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British Virgin Islands, Brunei,</w:t>
            </w:r>
            <w:r w:rsidR="004E6543"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Bulgaria,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Burkina Faso,</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Burundi,</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Cabo Verde,</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Cambodia,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Cameroon,</w:t>
            </w:r>
            <w:r w:rsidRPr="00D63034">
              <w:rPr>
                <w:rFonts w:ascii="Times New Roman" w:eastAsia="Times New Roman" w:hAnsi="Times New Roman" w:cs="Times New Roman"/>
                <w:bCs/>
                <w:sz w:val="18"/>
                <w:szCs w:val="18"/>
                <w:lang w:val="en-GB"/>
              </w:rPr>
              <w:t xml:space="preserve"> </w:t>
            </w:r>
            <w:r w:rsidR="00990B87" w:rsidRPr="00D63034">
              <w:rPr>
                <w:rFonts w:ascii="Times New Roman" w:eastAsia="Times New Roman" w:hAnsi="Times New Roman" w:cs="Times New Roman"/>
                <w:bCs/>
                <w:sz w:val="18"/>
                <w:szCs w:val="18"/>
                <w:lang w:val="en-GB"/>
              </w:rPr>
              <w:t>Canada</w:t>
            </w:r>
            <w:r w:rsidR="002A73DA" w:rsidRPr="00D63034">
              <w:rPr>
                <w:rFonts w:ascii="Times New Roman" w:eastAsia="Times New Roman" w:hAnsi="Times New Roman" w:cs="Times New Roman"/>
                <w:bCs/>
                <w:sz w:val="18"/>
                <w:szCs w:val="18"/>
                <w:lang w:val="en-GB"/>
              </w:rPr>
              <w:t>,</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Cayman Islands,</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Central African Republic,</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Chad,</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Chile,</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China,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China, Hong Kong SAR,</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China, Macao SAR,</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Colombia,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Comoros,</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Congo,</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Cook Islands,</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Costa Rica,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Cote d'lvoire</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Cuba</w:t>
            </w:r>
            <w:r w:rsidRPr="00D63034">
              <w:rPr>
                <w:rFonts w:ascii="Times New Roman" w:eastAsia="Times New Roman" w:hAnsi="Times New Roman" w:cs="Times New Roman"/>
                <w:bCs/>
                <w:sz w:val="18"/>
                <w:szCs w:val="18"/>
                <w:lang w:val="en-GB"/>
              </w:rPr>
              <w:t xml:space="preserve">, </w:t>
            </w:r>
            <w:r w:rsidR="002A73DA" w:rsidRPr="00D63034">
              <w:rPr>
                <w:rFonts w:ascii="Times New Roman" w:eastAsia="Times New Roman" w:hAnsi="Times New Roman" w:cs="Times New Roman"/>
                <w:bCs/>
                <w:sz w:val="18"/>
                <w:szCs w:val="18"/>
                <w:lang w:val="en-GB"/>
              </w:rPr>
              <w:t>Cyprus</w:t>
            </w:r>
            <w:r w:rsidR="00B4599F" w:rsidRPr="00D63034">
              <w:rPr>
                <w:rFonts w:ascii="Times New Roman" w:eastAsia="Times New Roman" w:hAnsi="Times New Roman" w:cs="Times New Roman"/>
                <w:bCs/>
                <w:sz w:val="18"/>
                <w:szCs w:val="18"/>
                <w:lang w:val="en-GB"/>
              </w:rPr>
              <w:t xml:space="preserve">, D.P.R of Korea,  Denmark,  Djibouti, Dominica, Dominican Republic, Ecuador, Egypt, El </w:t>
            </w:r>
            <w:r w:rsidR="00016E98" w:rsidRPr="00D63034">
              <w:rPr>
                <w:rFonts w:ascii="Times New Roman" w:eastAsia="Times New Roman" w:hAnsi="Times New Roman" w:cs="Times New Roman"/>
                <w:bCs/>
                <w:sz w:val="18"/>
                <w:szCs w:val="18"/>
                <w:lang w:val="en-GB"/>
              </w:rPr>
              <w:t>Salvador</w:t>
            </w:r>
            <w:r w:rsidR="00B4599F" w:rsidRPr="00D63034">
              <w:rPr>
                <w:rFonts w:ascii="Times New Roman" w:eastAsia="Times New Roman" w:hAnsi="Times New Roman" w:cs="Times New Roman"/>
                <w:bCs/>
                <w:sz w:val="18"/>
                <w:szCs w:val="18"/>
                <w:lang w:val="en-GB"/>
              </w:rPr>
              <w:t xml:space="preserve">, Equatorial Guinea, Fiji, Finland, France, French Polynesia, Gabon, Gambia, Germany, Ghana, Greece, Greenland, Grenada, Guatemala, Guinea, Guinea-Bissau, Guyana, Haiti, Honduras, Hungary, Iceland, India, Indonesia, Iran, Iraq, </w:t>
            </w:r>
            <w:r w:rsidR="00016E98" w:rsidRPr="00D63034">
              <w:rPr>
                <w:rFonts w:ascii="Times New Roman" w:eastAsia="Times New Roman" w:hAnsi="Times New Roman" w:cs="Times New Roman"/>
                <w:bCs/>
                <w:sz w:val="18"/>
                <w:szCs w:val="18"/>
                <w:lang w:val="en-GB"/>
              </w:rPr>
              <w:t>Ireland</w:t>
            </w:r>
            <w:r w:rsidR="00B4599F" w:rsidRPr="00D63034">
              <w:rPr>
                <w:rFonts w:ascii="Times New Roman" w:eastAsia="Times New Roman" w:hAnsi="Times New Roman" w:cs="Times New Roman"/>
                <w:bCs/>
                <w:sz w:val="18"/>
                <w:szCs w:val="18"/>
                <w:lang w:val="en-GB"/>
              </w:rPr>
              <w:t xml:space="preserve">, Israel, Italy, Jamaica, Japan, Jordan, Kenya, Kiribati, Kuwait, Lao People's DR, Lebanon, Lesotho, Liberia, Libya, Liechtenstein, </w:t>
            </w:r>
            <w:r w:rsidR="002A6D16" w:rsidRPr="00D63034">
              <w:rPr>
                <w:rFonts w:ascii="Times New Roman" w:eastAsia="Times New Roman" w:hAnsi="Times New Roman" w:cs="Times New Roman"/>
                <w:bCs/>
                <w:sz w:val="18"/>
                <w:szCs w:val="18"/>
                <w:lang w:val="en-GB"/>
              </w:rPr>
              <w:t xml:space="preserve">Luxembourg, Madagascar, Malawi, Malaysia, Maldives, Mali, Malta, Marshall islands, Mauritania, Mauritius, Mexico, Micronesia (FS of), Monaco, Mongolia, Morocco, Mozambique, Myanmar, </w:t>
            </w:r>
            <w:r w:rsidR="00016E98" w:rsidRPr="00D63034">
              <w:rPr>
                <w:rFonts w:ascii="Times New Roman" w:eastAsia="Times New Roman" w:hAnsi="Times New Roman" w:cs="Times New Roman"/>
                <w:bCs/>
                <w:sz w:val="18"/>
                <w:szCs w:val="18"/>
                <w:lang w:val="en-GB"/>
              </w:rPr>
              <w:t>Namibia</w:t>
            </w:r>
            <w:r w:rsidR="002A6D16" w:rsidRPr="00D63034">
              <w:rPr>
                <w:rFonts w:ascii="Times New Roman" w:eastAsia="Times New Roman" w:hAnsi="Times New Roman" w:cs="Times New Roman"/>
                <w:bCs/>
                <w:sz w:val="18"/>
                <w:szCs w:val="18"/>
                <w:lang w:val="en-GB"/>
              </w:rPr>
              <w:t>, Nauru, Nepal, Netherlands, New Caledonia, New Zealand, Nicaragua, Niger, Nigeria, Norway, Oman, Pakistan, Palau, Panama, Papua New Guinea, Paraguay, Peru, Philippines, Poland, Portugal, Puerto Rico, Qatar, Republic of Korea, Romania, Rwanda, Saint Kitts and Nevis, Saint Lucia, Samoa, Sao Tome and Principe, Saudi Arabia,</w:t>
            </w:r>
            <w:r w:rsidR="00016E98" w:rsidRPr="00D63034">
              <w:rPr>
                <w:rFonts w:ascii="Times New Roman" w:eastAsia="Times New Roman" w:hAnsi="Times New Roman" w:cs="Times New Roman"/>
                <w:bCs/>
                <w:sz w:val="18"/>
                <w:szCs w:val="18"/>
                <w:lang w:val="en-GB"/>
              </w:rPr>
              <w:t xml:space="preserve"> Senegal, Sierra Leone, Singapore, Solomon Islands, Somalia, South Africa, Spain, Sri Lanka, St. Vincent and the Grenadines, State of Palestine, Suriname, Sweden , Switzerland, Syrian Arab Republic, Thailand, Togo, Tonga, Trinidad and Tobago, Tunisia, Turkey, Turks and Caicos Islands, Tuvalu, U.R. of Tanzania: Mainland, Uganda, United Arab Emirates, United Kingdom, United States, Uruguay , Vanuatu, Venezuela, Viet Nam, Zambia, Zimbabwe</w:t>
            </w:r>
            <w:r w:rsidR="006F4E42" w:rsidRPr="00D63034">
              <w:rPr>
                <w:rFonts w:ascii="Times New Roman" w:eastAsia="Times New Roman" w:hAnsi="Times New Roman" w:cs="Times New Roman"/>
                <w:bCs/>
                <w:sz w:val="18"/>
                <w:szCs w:val="18"/>
                <w:lang w:val="en-GB"/>
              </w:rPr>
              <w:t>.</w:t>
            </w:r>
          </w:p>
        </w:tc>
      </w:tr>
      <w:tr w:rsidR="00353846" w:rsidRPr="004D4D3C" w14:paraId="164DBE27" w14:textId="77777777" w:rsidTr="00353846">
        <w:tc>
          <w:tcPr>
            <w:tcW w:w="2127" w:type="dxa"/>
          </w:tcPr>
          <w:p w14:paraId="1F06BA34" w14:textId="4FDD846F" w:rsidR="00A86088" w:rsidRPr="004D4D3C" w:rsidRDefault="008A4F7B" w:rsidP="00D63034">
            <w:pPr>
              <w:pStyle w:val="Normal1"/>
              <w:ind w:right="34"/>
              <w:rPr>
                <w:rFonts w:ascii="Times New Roman" w:eastAsia="Times New Roman" w:hAnsi="Times New Roman" w:cs="Times New Roman"/>
                <w:bCs/>
                <w:sz w:val="20"/>
                <w:szCs w:val="20"/>
              </w:rPr>
            </w:pPr>
            <w:r w:rsidRPr="004D4D3C">
              <w:rPr>
                <w:rFonts w:ascii="Times New Roman" w:eastAsia="Times New Roman" w:hAnsi="Times New Roman" w:cs="Times New Roman"/>
                <w:bCs/>
                <w:sz w:val="20"/>
                <w:szCs w:val="20"/>
              </w:rPr>
              <w:t xml:space="preserve">Países que </w:t>
            </w:r>
            <w:r w:rsidR="000F02B6" w:rsidRPr="004D4D3C">
              <w:rPr>
                <w:rFonts w:ascii="Times New Roman" w:eastAsia="Times New Roman" w:hAnsi="Times New Roman" w:cs="Times New Roman"/>
                <w:bCs/>
                <w:sz w:val="20"/>
                <w:szCs w:val="20"/>
              </w:rPr>
              <w:t>empezaron a existir</w:t>
            </w:r>
          </w:p>
        </w:tc>
        <w:tc>
          <w:tcPr>
            <w:tcW w:w="6520" w:type="dxa"/>
          </w:tcPr>
          <w:p w14:paraId="6022135D" w14:textId="4C0B5476" w:rsidR="009C6760" w:rsidRPr="00E57827" w:rsidRDefault="002762C9" w:rsidP="00FF4CE5">
            <w:pPr>
              <w:pStyle w:val="Normal1"/>
              <w:rPr>
                <w:rFonts w:ascii="Times New Roman" w:eastAsia="Times New Roman" w:hAnsi="Times New Roman" w:cs="Times New Roman"/>
                <w:bCs/>
                <w:sz w:val="18"/>
                <w:szCs w:val="18"/>
                <w:lang w:val="en-GB"/>
              </w:rPr>
            </w:pPr>
            <w:r w:rsidRPr="00E57827">
              <w:rPr>
                <w:rFonts w:ascii="Times New Roman" w:eastAsia="Times New Roman" w:hAnsi="Times New Roman" w:cs="Times New Roman"/>
                <w:bCs/>
                <w:sz w:val="18"/>
                <w:szCs w:val="18"/>
                <w:lang w:val="en-GB"/>
              </w:rPr>
              <w:t xml:space="preserve">Yemen, Armenia, Azerbaijan, Belarus, Bosnia and Herzegovina, Croatia, Czechia, Eritrea, Estonia, Eswatini, Ethiopia, Georgia, </w:t>
            </w:r>
            <w:r w:rsidR="00CC1CF3" w:rsidRPr="00E57827">
              <w:rPr>
                <w:rFonts w:ascii="Times New Roman" w:eastAsia="Times New Roman" w:hAnsi="Times New Roman" w:cs="Times New Roman"/>
                <w:bCs/>
                <w:sz w:val="18"/>
                <w:szCs w:val="18"/>
                <w:lang w:val="en-GB"/>
              </w:rPr>
              <w:t xml:space="preserve">Kazakhstan, </w:t>
            </w:r>
            <w:r w:rsidR="006F4E42" w:rsidRPr="00E57827">
              <w:rPr>
                <w:rFonts w:ascii="Times New Roman" w:eastAsia="Times New Roman" w:hAnsi="Times New Roman" w:cs="Times New Roman"/>
                <w:bCs/>
                <w:sz w:val="18"/>
                <w:szCs w:val="18"/>
                <w:lang w:val="en-GB"/>
              </w:rPr>
              <w:t>Kosovo</w:t>
            </w:r>
            <w:r w:rsidR="00CC1CF3" w:rsidRPr="00E57827">
              <w:rPr>
                <w:rFonts w:ascii="Times New Roman" w:eastAsia="Times New Roman" w:hAnsi="Times New Roman" w:cs="Times New Roman"/>
                <w:bCs/>
                <w:sz w:val="18"/>
                <w:szCs w:val="18"/>
                <w:lang w:val="en-GB"/>
              </w:rPr>
              <w:t xml:space="preserve">, Kyrgyzstan, </w:t>
            </w:r>
            <w:r w:rsidR="006F4E42" w:rsidRPr="00E57827">
              <w:rPr>
                <w:rFonts w:ascii="Times New Roman" w:eastAsia="Times New Roman" w:hAnsi="Times New Roman" w:cs="Times New Roman"/>
                <w:bCs/>
                <w:sz w:val="18"/>
                <w:szCs w:val="18"/>
                <w:lang w:val="en-GB"/>
              </w:rPr>
              <w:t>Latvia</w:t>
            </w:r>
            <w:r w:rsidR="00CC1CF3" w:rsidRPr="00E57827">
              <w:rPr>
                <w:rFonts w:ascii="Times New Roman" w:eastAsia="Times New Roman" w:hAnsi="Times New Roman" w:cs="Times New Roman"/>
                <w:bCs/>
                <w:sz w:val="18"/>
                <w:szCs w:val="18"/>
                <w:lang w:val="en-GB"/>
              </w:rPr>
              <w:t>, Lithuania, Montenegro, North Macedonia, Republic of Moldova, Russian Federation, Serbia, Slovakia, Slovenia, Tajikistan, Timor-Leste, Turkmenistan, Ukraine, Uzbekistan, Zanzibar</w:t>
            </w:r>
            <w:r w:rsidR="006F4E42" w:rsidRPr="00E57827">
              <w:rPr>
                <w:rFonts w:ascii="Times New Roman" w:eastAsia="Times New Roman" w:hAnsi="Times New Roman" w:cs="Times New Roman"/>
                <w:bCs/>
                <w:sz w:val="18"/>
                <w:szCs w:val="18"/>
                <w:lang w:val="en-GB"/>
              </w:rPr>
              <w:t>, Curacao, Sint Maarten (Dutch part), South Sudan, Sudan.</w:t>
            </w:r>
          </w:p>
        </w:tc>
      </w:tr>
      <w:tr w:rsidR="00353846" w:rsidRPr="00842EEA" w14:paraId="6BBF0853" w14:textId="77777777" w:rsidTr="00353846">
        <w:trPr>
          <w:trHeight w:val="270"/>
        </w:trPr>
        <w:tc>
          <w:tcPr>
            <w:tcW w:w="2127" w:type="dxa"/>
          </w:tcPr>
          <w:p w14:paraId="2E4F3041" w14:textId="40731042" w:rsidR="00A86088" w:rsidRPr="004D4D3C" w:rsidRDefault="008A4F7B" w:rsidP="00503C6D">
            <w:pPr>
              <w:pStyle w:val="Normal1"/>
              <w:rPr>
                <w:rFonts w:ascii="Times New Roman" w:eastAsia="Times New Roman" w:hAnsi="Times New Roman" w:cs="Times New Roman"/>
                <w:bCs/>
                <w:sz w:val="20"/>
                <w:szCs w:val="20"/>
              </w:rPr>
            </w:pPr>
            <w:r w:rsidRPr="004D4D3C">
              <w:rPr>
                <w:rFonts w:ascii="Times New Roman" w:eastAsia="Times New Roman" w:hAnsi="Times New Roman" w:cs="Times New Roman"/>
                <w:bCs/>
                <w:sz w:val="20"/>
                <w:szCs w:val="20"/>
              </w:rPr>
              <w:t>Países que dejaron de existir</w:t>
            </w:r>
          </w:p>
        </w:tc>
        <w:tc>
          <w:tcPr>
            <w:tcW w:w="6520" w:type="dxa"/>
          </w:tcPr>
          <w:p w14:paraId="2EFAEF67" w14:textId="7E1445BE" w:rsidR="00A86088" w:rsidRPr="00D63034" w:rsidRDefault="006F4E42" w:rsidP="00FF4CE5">
            <w:pPr>
              <w:pStyle w:val="Normal1"/>
              <w:rPr>
                <w:rFonts w:ascii="Times New Roman" w:eastAsia="Times New Roman" w:hAnsi="Times New Roman" w:cs="Times New Roman"/>
                <w:bCs/>
                <w:sz w:val="18"/>
                <w:szCs w:val="18"/>
                <w:lang w:val="en-GB"/>
              </w:rPr>
            </w:pPr>
            <w:r w:rsidRPr="00D63034">
              <w:rPr>
                <w:rFonts w:ascii="Times New Roman" w:eastAsia="Times New Roman" w:hAnsi="Times New Roman" w:cs="Times New Roman"/>
                <w:bCs/>
                <w:sz w:val="18"/>
                <w:szCs w:val="18"/>
                <w:lang w:val="en-GB"/>
              </w:rPr>
              <w:t>Ethiopia,</w:t>
            </w:r>
            <w:r w:rsidR="000D768C" w:rsidRPr="00D63034">
              <w:rPr>
                <w:rFonts w:ascii="Times New Roman" w:eastAsia="Times New Roman" w:hAnsi="Times New Roman" w:cs="Times New Roman"/>
                <w:bCs/>
                <w:sz w:val="18"/>
                <w:szCs w:val="18"/>
                <w:lang w:val="en-GB"/>
              </w:rPr>
              <w:t xml:space="preserve"> Czechoslovakia, </w:t>
            </w:r>
            <w:r w:rsidRPr="00D63034">
              <w:rPr>
                <w:rFonts w:ascii="Times New Roman" w:eastAsia="Times New Roman" w:hAnsi="Times New Roman" w:cs="Times New Roman"/>
                <w:bCs/>
                <w:sz w:val="18"/>
                <w:szCs w:val="18"/>
                <w:lang w:val="en-GB"/>
              </w:rPr>
              <w:t>USSR,</w:t>
            </w:r>
            <w:r w:rsidR="000D768C" w:rsidRPr="00D63034">
              <w:rPr>
                <w:rFonts w:ascii="Times New Roman" w:eastAsia="Times New Roman" w:hAnsi="Times New Roman" w:cs="Times New Roman"/>
                <w:bCs/>
                <w:sz w:val="18"/>
                <w:szCs w:val="18"/>
                <w:lang w:val="en-GB"/>
              </w:rPr>
              <w:t xml:space="preserve"> Yemen Arab </w:t>
            </w:r>
            <w:r w:rsidRPr="00D63034">
              <w:rPr>
                <w:rFonts w:ascii="Times New Roman" w:eastAsia="Times New Roman" w:hAnsi="Times New Roman" w:cs="Times New Roman"/>
                <w:bCs/>
                <w:sz w:val="18"/>
                <w:szCs w:val="18"/>
                <w:lang w:val="en-GB"/>
              </w:rPr>
              <w:t>Republic,</w:t>
            </w:r>
            <w:r w:rsidR="000D768C" w:rsidRPr="00D63034">
              <w:rPr>
                <w:rFonts w:ascii="Times New Roman" w:eastAsia="Times New Roman" w:hAnsi="Times New Roman" w:cs="Times New Roman"/>
                <w:bCs/>
                <w:sz w:val="18"/>
                <w:szCs w:val="18"/>
                <w:lang w:val="en-GB"/>
              </w:rPr>
              <w:t xml:space="preserve"> Yemen Democratic, Yugoslavia</w:t>
            </w:r>
            <w:r w:rsidRPr="00D63034">
              <w:rPr>
                <w:rFonts w:ascii="Times New Roman" w:eastAsia="Times New Roman" w:hAnsi="Times New Roman" w:cs="Times New Roman"/>
                <w:bCs/>
                <w:sz w:val="18"/>
                <w:szCs w:val="18"/>
                <w:lang w:val="en-GB"/>
              </w:rPr>
              <w:t>,</w:t>
            </w:r>
            <w:r w:rsidR="000D768C" w:rsidRPr="00D63034">
              <w:rPr>
                <w:rFonts w:ascii="Times New Roman" w:eastAsia="Times New Roman" w:hAnsi="Times New Roman" w:cs="Times New Roman"/>
                <w:bCs/>
                <w:sz w:val="18"/>
                <w:szCs w:val="18"/>
                <w:lang w:val="en-GB"/>
              </w:rPr>
              <w:t xml:space="preserve"> Former Netherlands Antilles, Sudan </w:t>
            </w:r>
          </w:p>
        </w:tc>
      </w:tr>
    </w:tbl>
    <w:p w14:paraId="09E32F50" w14:textId="77777777" w:rsidR="00842EEA" w:rsidRDefault="00842EEA" w:rsidP="00B31B44">
      <w:pPr>
        <w:pStyle w:val="Normal1"/>
        <w:spacing w:line="360" w:lineRule="auto"/>
        <w:ind w:firstLine="708"/>
        <w:jc w:val="both"/>
        <w:rPr>
          <w:rFonts w:ascii="Times New Roman" w:eastAsia="Times New Roman" w:hAnsi="Times New Roman" w:cs="Times New Roman"/>
          <w:bCs/>
          <w:sz w:val="24"/>
          <w:szCs w:val="24"/>
        </w:rPr>
      </w:pPr>
    </w:p>
    <w:p w14:paraId="126D7EED" w14:textId="1B96F935" w:rsidR="00E32CAD" w:rsidRDefault="00C73514" w:rsidP="00B31B44">
      <w:pPr>
        <w:pStyle w:val="Normal1"/>
        <w:spacing w:line="360" w:lineRule="auto"/>
        <w:ind w:firstLine="708"/>
        <w:jc w:val="both"/>
        <w:rPr>
          <w:rFonts w:ascii="Times New Roman" w:eastAsia="Times New Roman" w:hAnsi="Times New Roman" w:cs="Times New Roman"/>
          <w:bCs/>
          <w:sz w:val="24"/>
          <w:szCs w:val="24"/>
        </w:rPr>
      </w:pPr>
      <w:r w:rsidRPr="00C73514">
        <w:rPr>
          <w:rFonts w:ascii="Times New Roman" w:eastAsia="Times New Roman" w:hAnsi="Times New Roman" w:cs="Times New Roman"/>
          <w:bCs/>
          <w:sz w:val="24"/>
          <w:szCs w:val="24"/>
        </w:rPr>
        <w:t>Hay 182 países que tienen datos desde 1970 a 2019</w:t>
      </w:r>
      <w:r w:rsidR="00B97AC4">
        <w:rPr>
          <w:rFonts w:ascii="Times New Roman" w:eastAsia="Times New Roman" w:hAnsi="Times New Roman" w:cs="Times New Roman"/>
          <w:bCs/>
          <w:sz w:val="24"/>
          <w:szCs w:val="24"/>
        </w:rPr>
        <w:t xml:space="preserve"> y 34 para los que faltan</w:t>
      </w:r>
      <w:r w:rsidRPr="00C73514">
        <w:rPr>
          <w:rFonts w:ascii="Times New Roman" w:eastAsia="Times New Roman" w:hAnsi="Times New Roman" w:cs="Times New Roman"/>
          <w:bCs/>
          <w:sz w:val="24"/>
          <w:szCs w:val="24"/>
        </w:rPr>
        <w:t xml:space="preserve">. </w:t>
      </w:r>
      <w:r w:rsidR="00B97AC4">
        <w:rPr>
          <w:rFonts w:ascii="Times New Roman" w:eastAsia="Times New Roman" w:hAnsi="Times New Roman" w:cs="Times New Roman"/>
          <w:bCs/>
          <w:sz w:val="24"/>
          <w:szCs w:val="24"/>
        </w:rPr>
        <w:t>La ausencia de</w:t>
      </w:r>
      <w:r w:rsidR="00FD1E4B" w:rsidRPr="00FD1E4B">
        <w:rPr>
          <w:rFonts w:ascii="Times New Roman" w:eastAsia="Times New Roman" w:hAnsi="Times New Roman" w:cs="Times New Roman"/>
          <w:bCs/>
          <w:sz w:val="24"/>
          <w:szCs w:val="24"/>
        </w:rPr>
        <w:t xml:space="preserve"> datos</w:t>
      </w:r>
      <w:r w:rsidR="00B97AC4">
        <w:rPr>
          <w:rFonts w:ascii="Times New Roman" w:eastAsia="Times New Roman" w:hAnsi="Times New Roman" w:cs="Times New Roman"/>
          <w:bCs/>
          <w:sz w:val="24"/>
          <w:szCs w:val="24"/>
        </w:rPr>
        <w:t xml:space="preserve"> en este contexto</w:t>
      </w:r>
      <w:r w:rsidR="00FD1E4B" w:rsidRPr="00FD1E4B">
        <w:rPr>
          <w:rFonts w:ascii="Times New Roman" w:eastAsia="Times New Roman" w:hAnsi="Times New Roman" w:cs="Times New Roman"/>
          <w:bCs/>
          <w:sz w:val="24"/>
          <w:szCs w:val="24"/>
        </w:rPr>
        <w:t xml:space="preserve"> no es necesariamente </w:t>
      </w:r>
      <w:r w:rsidR="00B31B44">
        <w:rPr>
          <w:rFonts w:ascii="Times New Roman" w:eastAsia="Times New Roman" w:hAnsi="Times New Roman" w:cs="Times New Roman"/>
          <w:bCs/>
          <w:sz w:val="24"/>
          <w:szCs w:val="24"/>
        </w:rPr>
        <w:t>grave</w:t>
      </w:r>
      <w:r w:rsidR="00FD1E4B" w:rsidRPr="00FD1E4B">
        <w:rPr>
          <w:rFonts w:ascii="Times New Roman" w:eastAsia="Times New Roman" w:hAnsi="Times New Roman" w:cs="Times New Roman"/>
          <w:bCs/>
          <w:sz w:val="24"/>
          <w:szCs w:val="24"/>
        </w:rPr>
        <w:t xml:space="preserve">. Es muy probable que la falta de datos tenga razones que lo justifiquen. </w:t>
      </w:r>
      <w:r w:rsidR="0015506B">
        <w:rPr>
          <w:rFonts w:ascii="Times New Roman" w:eastAsia="Times New Roman" w:hAnsi="Times New Roman" w:cs="Times New Roman"/>
          <w:bCs/>
          <w:sz w:val="24"/>
          <w:szCs w:val="24"/>
        </w:rPr>
        <w:t xml:space="preserve">Como ejemplo, </w:t>
      </w:r>
      <w:r w:rsidR="00C309D6">
        <w:rPr>
          <w:rFonts w:ascii="Times New Roman" w:eastAsia="Times New Roman" w:hAnsi="Times New Roman" w:cs="Times New Roman"/>
          <w:bCs/>
          <w:sz w:val="24"/>
          <w:szCs w:val="24"/>
        </w:rPr>
        <w:t xml:space="preserve">países que dejaron de existir, como </w:t>
      </w:r>
      <w:r w:rsidR="00D37C37">
        <w:rPr>
          <w:rFonts w:ascii="Times New Roman" w:eastAsia="Times New Roman" w:hAnsi="Times New Roman" w:cs="Times New Roman"/>
          <w:bCs/>
          <w:sz w:val="24"/>
          <w:szCs w:val="24"/>
        </w:rPr>
        <w:t xml:space="preserve">Checoslovaquia. Otros, como </w:t>
      </w:r>
      <w:r w:rsidR="00A1271C">
        <w:rPr>
          <w:rFonts w:ascii="Times New Roman" w:eastAsia="Times New Roman" w:hAnsi="Times New Roman" w:cs="Times New Roman"/>
          <w:bCs/>
          <w:sz w:val="24"/>
          <w:szCs w:val="24"/>
        </w:rPr>
        <w:t>Sudán del Sur no existía</w:t>
      </w:r>
      <w:r w:rsidR="00D37C37">
        <w:rPr>
          <w:rFonts w:ascii="Times New Roman" w:eastAsia="Times New Roman" w:hAnsi="Times New Roman" w:cs="Times New Roman"/>
          <w:bCs/>
          <w:sz w:val="24"/>
          <w:szCs w:val="24"/>
        </w:rPr>
        <w:t>n</w:t>
      </w:r>
      <w:r w:rsidR="00A1271C">
        <w:rPr>
          <w:rFonts w:ascii="Times New Roman" w:eastAsia="Times New Roman" w:hAnsi="Times New Roman" w:cs="Times New Roman"/>
          <w:bCs/>
          <w:sz w:val="24"/>
          <w:szCs w:val="24"/>
        </w:rPr>
        <w:t xml:space="preserve"> </w:t>
      </w:r>
      <w:r w:rsidR="004B427B">
        <w:rPr>
          <w:rFonts w:ascii="Times New Roman" w:eastAsia="Times New Roman" w:hAnsi="Times New Roman" w:cs="Times New Roman"/>
          <w:bCs/>
          <w:sz w:val="24"/>
          <w:szCs w:val="24"/>
        </w:rPr>
        <w:t>antes de 2011 por lo que es imposible incluir los datos para todo el periodo</w:t>
      </w:r>
      <w:r w:rsidR="00FD1E4B" w:rsidRPr="00FD1E4B">
        <w:rPr>
          <w:rFonts w:ascii="Times New Roman" w:eastAsia="Times New Roman" w:hAnsi="Times New Roman" w:cs="Times New Roman"/>
          <w:bCs/>
          <w:sz w:val="24"/>
          <w:szCs w:val="24"/>
        </w:rPr>
        <w:t xml:space="preserve"> 197</w:t>
      </w:r>
      <w:r w:rsidR="00AA6327">
        <w:rPr>
          <w:rFonts w:ascii="Times New Roman" w:eastAsia="Times New Roman" w:hAnsi="Times New Roman" w:cs="Times New Roman"/>
          <w:bCs/>
          <w:sz w:val="24"/>
          <w:szCs w:val="24"/>
        </w:rPr>
        <w:t>0</w:t>
      </w:r>
      <w:r w:rsidR="00FD1E4B" w:rsidRPr="00FD1E4B">
        <w:rPr>
          <w:rFonts w:ascii="Times New Roman" w:eastAsia="Times New Roman" w:hAnsi="Times New Roman" w:cs="Times New Roman"/>
          <w:bCs/>
          <w:sz w:val="24"/>
          <w:szCs w:val="24"/>
        </w:rPr>
        <w:t xml:space="preserve">-2019. </w:t>
      </w:r>
      <w:r w:rsidR="005556E1">
        <w:rPr>
          <w:rFonts w:ascii="Times New Roman" w:eastAsia="Times New Roman" w:hAnsi="Times New Roman" w:cs="Times New Roman"/>
          <w:bCs/>
          <w:sz w:val="24"/>
          <w:szCs w:val="24"/>
        </w:rPr>
        <w:t xml:space="preserve">Otra cuestión </w:t>
      </w:r>
      <w:r w:rsidR="00C00771">
        <w:rPr>
          <w:rFonts w:ascii="Times New Roman" w:eastAsia="Times New Roman" w:hAnsi="Times New Roman" w:cs="Times New Roman"/>
          <w:bCs/>
          <w:sz w:val="24"/>
          <w:szCs w:val="24"/>
        </w:rPr>
        <w:t>puede ser que falten datos por asuntos políticos como la</w:t>
      </w:r>
      <w:r w:rsidR="0041019D">
        <w:rPr>
          <w:rFonts w:ascii="Times New Roman" w:eastAsia="Times New Roman" w:hAnsi="Times New Roman" w:cs="Times New Roman"/>
          <w:bCs/>
          <w:sz w:val="24"/>
          <w:szCs w:val="24"/>
        </w:rPr>
        <w:t xml:space="preserve"> </w:t>
      </w:r>
      <w:r w:rsidR="005702EE">
        <w:rPr>
          <w:rFonts w:ascii="Times New Roman" w:eastAsia="Times New Roman" w:hAnsi="Times New Roman" w:cs="Times New Roman"/>
          <w:bCs/>
          <w:sz w:val="24"/>
          <w:szCs w:val="24"/>
        </w:rPr>
        <w:t>indisposición a colaborar</w:t>
      </w:r>
      <w:r w:rsidR="0047071A">
        <w:rPr>
          <w:rFonts w:ascii="Times New Roman" w:eastAsia="Times New Roman" w:hAnsi="Times New Roman" w:cs="Times New Roman"/>
          <w:bCs/>
          <w:sz w:val="24"/>
          <w:szCs w:val="24"/>
        </w:rPr>
        <w:t xml:space="preserve"> o </w:t>
      </w:r>
      <w:r w:rsidR="00D37C37">
        <w:rPr>
          <w:rFonts w:ascii="Times New Roman" w:eastAsia="Times New Roman" w:hAnsi="Times New Roman" w:cs="Times New Roman"/>
          <w:bCs/>
          <w:sz w:val="24"/>
          <w:szCs w:val="24"/>
        </w:rPr>
        <w:t xml:space="preserve">por </w:t>
      </w:r>
      <w:r w:rsidR="005702EE">
        <w:rPr>
          <w:rFonts w:ascii="Times New Roman" w:eastAsia="Times New Roman" w:hAnsi="Times New Roman" w:cs="Times New Roman"/>
          <w:bCs/>
          <w:sz w:val="24"/>
          <w:szCs w:val="24"/>
        </w:rPr>
        <w:t xml:space="preserve">carecer la infraestructura y la capacidad de recolectar este tipo de </w:t>
      </w:r>
      <w:r w:rsidR="0047071A">
        <w:rPr>
          <w:rFonts w:ascii="Times New Roman" w:eastAsia="Times New Roman" w:hAnsi="Times New Roman" w:cs="Times New Roman"/>
          <w:bCs/>
          <w:sz w:val="24"/>
          <w:szCs w:val="24"/>
        </w:rPr>
        <w:t>información</w:t>
      </w:r>
      <w:r w:rsidR="005702EE">
        <w:rPr>
          <w:rFonts w:ascii="Times New Roman" w:eastAsia="Times New Roman" w:hAnsi="Times New Roman" w:cs="Times New Roman"/>
          <w:bCs/>
          <w:sz w:val="24"/>
          <w:szCs w:val="24"/>
        </w:rPr>
        <w:t xml:space="preserve"> y proveer</w:t>
      </w:r>
      <w:r w:rsidR="0047071A">
        <w:rPr>
          <w:rFonts w:ascii="Times New Roman" w:eastAsia="Times New Roman" w:hAnsi="Times New Roman" w:cs="Times New Roman"/>
          <w:bCs/>
          <w:sz w:val="24"/>
          <w:szCs w:val="24"/>
        </w:rPr>
        <w:t>la</w:t>
      </w:r>
      <w:r w:rsidR="005702EE">
        <w:rPr>
          <w:rFonts w:ascii="Times New Roman" w:eastAsia="Times New Roman" w:hAnsi="Times New Roman" w:cs="Times New Roman"/>
          <w:bCs/>
          <w:sz w:val="24"/>
          <w:szCs w:val="24"/>
        </w:rPr>
        <w:t xml:space="preserve">, o </w:t>
      </w:r>
      <w:r w:rsidR="002763FC">
        <w:rPr>
          <w:rFonts w:ascii="Times New Roman" w:eastAsia="Times New Roman" w:hAnsi="Times New Roman" w:cs="Times New Roman"/>
          <w:bCs/>
          <w:sz w:val="24"/>
          <w:szCs w:val="24"/>
        </w:rPr>
        <w:t>poder</w:t>
      </w:r>
      <w:r w:rsidR="005702EE">
        <w:rPr>
          <w:rFonts w:ascii="Times New Roman" w:eastAsia="Times New Roman" w:hAnsi="Times New Roman" w:cs="Times New Roman"/>
          <w:bCs/>
          <w:sz w:val="24"/>
          <w:szCs w:val="24"/>
        </w:rPr>
        <w:t xml:space="preserve"> hacerlo </w:t>
      </w:r>
      <w:r w:rsidR="001F67E8">
        <w:rPr>
          <w:rFonts w:ascii="Times New Roman" w:eastAsia="Times New Roman" w:hAnsi="Times New Roman" w:cs="Times New Roman"/>
          <w:bCs/>
          <w:sz w:val="24"/>
          <w:szCs w:val="24"/>
        </w:rPr>
        <w:t>solo inadecuadamente. Puede ser un problema que falten datos cuando podría haberlos</w:t>
      </w:r>
      <w:r w:rsidR="00B74600">
        <w:rPr>
          <w:rFonts w:ascii="Times New Roman" w:eastAsia="Times New Roman" w:hAnsi="Times New Roman" w:cs="Times New Roman"/>
          <w:bCs/>
          <w:sz w:val="24"/>
          <w:szCs w:val="24"/>
        </w:rPr>
        <w:t>, e</w:t>
      </w:r>
      <w:r w:rsidR="001F67E8">
        <w:rPr>
          <w:rFonts w:ascii="Times New Roman" w:eastAsia="Times New Roman" w:hAnsi="Times New Roman" w:cs="Times New Roman"/>
          <w:bCs/>
          <w:sz w:val="24"/>
          <w:szCs w:val="24"/>
        </w:rPr>
        <w:t xml:space="preserve">s decir, países que solían formar parte de </w:t>
      </w:r>
      <w:r w:rsidR="0047071A">
        <w:rPr>
          <w:rFonts w:ascii="Times New Roman" w:eastAsia="Times New Roman" w:hAnsi="Times New Roman" w:cs="Times New Roman"/>
          <w:bCs/>
          <w:sz w:val="24"/>
          <w:szCs w:val="24"/>
        </w:rPr>
        <w:t>conjuntos, con grados variables de autonomía,</w:t>
      </w:r>
      <w:r w:rsidR="00E32CAD">
        <w:rPr>
          <w:rFonts w:ascii="Times New Roman" w:eastAsia="Times New Roman" w:hAnsi="Times New Roman" w:cs="Times New Roman"/>
          <w:bCs/>
          <w:sz w:val="24"/>
          <w:szCs w:val="24"/>
        </w:rPr>
        <w:t xml:space="preserve"> </w:t>
      </w:r>
      <w:r w:rsidR="00B74600">
        <w:rPr>
          <w:rFonts w:ascii="Times New Roman" w:eastAsia="Times New Roman" w:hAnsi="Times New Roman" w:cs="Times New Roman"/>
          <w:bCs/>
          <w:sz w:val="24"/>
          <w:szCs w:val="24"/>
        </w:rPr>
        <w:t>y la cuenta</w:t>
      </w:r>
      <w:r w:rsidR="002763FC">
        <w:rPr>
          <w:rFonts w:ascii="Times New Roman" w:eastAsia="Times New Roman" w:hAnsi="Times New Roman" w:cs="Times New Roman"/>
          <w:bCs/>
          <w:sz w:val="24"/>
          <w:szCs w:val="24"/>
        </w:rPr>
        <w:t xml:space="preserve"> recién</w:t>
      </w:r>
      <w:r w:rsidR="00B74600">
        <w:rPr>
          <w:rFonts w:ascii="Times New Roman" w:eastAsia="Times New Roman" w:hAnsi="Times New Roman" w:cs="Times New Roman"/>
          <w:bCs/>
          <w:sz w:val="24"/>
          <w:szCs w:val="24"/>
        </w:rPr>
        <w:t xml:space="preserve"> comienza con su </w:t>
      </w:r>
      <w:r w:rsidR="00A24766">
        <w:rPr>
          <w:rFonts w:ascii="Times New Roman" w:eastAsia="Times New Roman" w:hAnsi="Times New Roman" w:cs="Times New Roman"/>
          <w:bCs/>
          <w:sz w:val="24"/>
          <w:szCs w:val="24"/>
        </w:rPr>
        <w:t>secesión</w:t>
      </w:r>
      <w:r w:rsidR="00B74600">
        <w:rPr>
          <w:rFonts w:ascii="Times New Roman" w:eastAsia="Times New Roman" w:hAnsi="Times New Roman" w:cs="Times New Roman"/>
          <w:bCs/>
          <w:sz w:val="24"/>
          <w:szCs w:val="24"/>
        </w:rPr>
        <w:t>. E</w:t>
      </w:r>
      <w:r w:rsidR="00D26497">
        <w:rPr>
          <w:rFonts w:ascii="Times New Roman" w:eastAsia="Times New Roman" w:hAnsi="Times New Roman" w:cs="Times New Roman"/>
          <w:bCs/>
          <w:sz w:val="24"/>
          <w:szCs w:val="24"/>
        </w:rPr>
        <w:t>n e</w:t>
      </w:r>
      <w:r w:rsidR="00B74600">
        <w:rPr>
          <w:rFonts w:ascii="Times New Roman" w:eastAsia="Times New Roman" w:hAnsi="Times New Roman" w:cs="Times New Roman"/>
          <w:bCs/>
          <w:sz w:val="24"/>
          <w:szCs w:val="24"/>
        </w:rPr>
        <w:t>l caso de Montenegro</w:t>
      </w:r>
      <w:r w:rsidR="00A24766">
        <w:rPr>
          <w:rFonts w:ascii="Times New Roman" w:eastAsia="Times New Roman" w:hAnsi="Times New Roman" w:cs="Times New Roman"/>
          <w:bCs/>
          <w:sz w:val="24"/>
          <w:szCs w:val="24"/>
        </w:rPr>
        <w:t xml:space="preserve">, por ejemplo, antes de 1991 sus datos iban hacia la cuenta total de </w:t>
      </w:r>
      <w:r w:rsidR="00D26497">
        <w:rPr>
          <w:rFonts w:ascii="Times New Roman" w:eastAsia="Times New Roman" w:hAnsi="Times New Roman" w:cs="Times New Roman"/>
          <w:bCs/>
          <w:sz w:val="24"/>
          <w:szCs w:val="24"/>
        </w:rPr>
        <w:t>Yugoslavia</w:t>
      </w:r>
      <w:r w:rsidR="00A24766">
        <w:rPr>
          <w:rFonts w:ascii="Times New Roman" w:eastAsia="Times New Roman" w:hAnsi="Times New Roman" w:cs="Times New Roman"/>
          <w:bCs/>
          <w:sz w:val="24"/>
          <w:szCs w:val="24"/>
        </w:rPr>
        <w:t xml:space="preserve"> </w:t>
      </w:r>
      <w:r w:rsidR="006401FC">
        <w:rPr>
          <w:rFonts w:ascii="Times New Roman" w:eastAsia="Times New Roman" w:hAnsi="Times New Roman" w:cs="Times New Roman"/>
          <w:bCs/>
          <w:sz w:val="24"/>
          <w:szCs w:val="24"/>
        </w:rPr>
        <w:t>por lo que aquí no tenemos</w:t>
      </w:r>
      <w:r w:rsidR="00A24766">
        <w:rPr>
          <w:rFonts w:ascii="Times New Roman" w:eastAsia="Times New Roman" w:hAnsi="Times New Roman" w:cs="Times New Roman"/>
          <w:bCs/>
          <w:sz w:val="24"/>
          <w:szCs w:val="24"/>
        </w:rPr>
        <w:t xml:space="preserve"> </w:t>
      </w:r>
      <w:r w:rsidR="00D26497">
        <w:rPr>
          <w:rFonts w:ascii="Times New Roman" w:eastAsia="Times New Roman" w:hAnsi="Times New Roman" w:cs="Times New Roman"/>
          <w:bCs/>
          <w:sz w:val="24"/>
          <w:szCs w:val="24"/>
        </w:rPr>
        <w:t xml:space="preserve">los datos específicos de la región por su cuenta. </w:t>
      </w:r>
      <w:r w:rsidR="00E32CAD">
        <w:rPr>
          <w:rFonts w:ascii="Times New Roman" w:eastAsia="Times New Roman" w:hAnsi="Times New Roman" w:cs="Times New Roman"/>
          <w:bCs/>
          <w:sz w:val="24"/>
          <w:szCs w:val="24"/>
        </w:rPr>
        <w:t xml:space="preserve">El problema, entonces, </w:t>
      </w:r>
      <w:r w:rsidR="006401FC">
        <w:rPr>
          <w:rFonts w:ascii="Times New Roman" w:eastAsia="Times New Roman" w:hAnsi="Times New Roman" w:cs="Times New Roman"/>
          <w:bCs/>
          <w:sz w:val="24"/>
          <w:szCs w:val="24"/>
        </w:rPr>
        <w:t>puede llegar a ser</w:t>
      </w:r>
      <w:r w:rsidR="00E32CAD">
        <w:rPr>
          <w:rFonts w:ascii="Times New Roman" w:eastAsia="Times New Roman" w:hAnsi="Times New Roman" w:cs="Times New Roman"/>
          <w:bCs/>
          <w:sz w:val="24"/>
          <w:szCs w:val="24"/>
        </w:rPr>
        <w:t xml:space="preserve"> que la falta de datos a más larga extensión </w:t>
      </w:r>
      <w:r w:rsidR="00B74600">
        <w:rPr>
          <w:rFonts w:ascii="Times New Roman" w:eastAsia="Times New Roman" w:hAnsi="Times New Roman" w:cs="Times New Roman"/>
          <w:bCs/>
          <w:sz w:val="24"/>
          <w:szCs w:val="24"/>
        </w:rPr>
        <w:t>podría</w:t>
      </w:r>
      <w:r w:rsidR="00E32CAD">
        <w:rPr>
          <w:rFonts w:ascii="Times New Roman" w:eastAsia="Times New Roman" w:hAnsi="Times New Roman" w:cs="Times New Roman"/>
          <w:bCs/>
          <w:sz w:val="24"/>
          <w:szCs w:val="24"/>
        </w:rPr>
        <w:t xml:space="preserve"> </w:t>
      </w:r>
      <w:r w:rsidR="00B74600">
        <w:rPr>
          <w:rFonts w:ascii="Times New Roman" w:eastAsia="Times New Roman" w:hAnsi="Times New Roman" w:cs="Times New Roman"/>
          <w:bCs/>
          <w:sz w:val="24"/>
          <w:szCs w:val="24"/>
        </w:rPr>
        <w:t>ser de utilidad</w:t>
      </w:r>
      <w:r w:rsidR="006401FC">
        <w:rPr>
          <w:rFonts w:ascii="Times New Roman" w:eastAsia="Times New Roman" w:hAnsi="Times New Roman" w:cs="Times New Roman"/>
          <w:bCs/>
          <w:sz w:val="24"/>
          <w:szCs w:val="24"/>
        </w:rPr>
        <w:t>,</w:t>
      </w:r>
      <w:r w:rsidR="00B74600">
        <w:rPr>
          <w:rFonts w:ascii="Times New Roman" w:eastAsia="Times New Roman" w:hAnsi="Times New Roman" w:cs="Times New Roman"/>
          <w:bCs/>
          <w:sz w:val="24"/>
          <w:szCs w:val="24"/>
        </w:rPr>
        <w:t xml:space="preserve"> pero queda perdida</w:t>
      </w:r>
      <w:r w:rsidR="006401FC">
        <w:rPr>
          <w:rFonts w:ascii="Times New Roman" w:eastAsia="Times New Roman" w:hAnsi="Times New Roman" w:cs="Times New Roman"/>
          <w:bCs/>
          <w:sz w:val="24"/>
          <w:szCs w:val="24"/>
        </w:rPr>
        <w:t xml:space="preserve"> o sumada a en otro lado</w:t>
      </w:r>
      <w:r w:rsidR="00B74600">
        <w:rPr>
          <w:rFonts w:ascii="Times New Roman" w:eastAsia="Times New Roman" w:hAnsi="Times New Roman" w:cs="Times New Roman"/>
          <w:bCs/>
          <w:sz w:val="24"/>
          <w:szCs w:val="24"/>
        </w:rPr>
        <w:t>.</w:t>
      </w:r>
    </w:p>
    <w:p w14:paraId="010AEF9D" w14:textId="7AE419BD" w:rsidR="00842EEA" w:rsidRPr="00485D71" w:rsidRDefault="00842EEA" w:rsidP="00842EEA">
      <w:pPr>
        <w:pStyle w:val="Normal1"/>
        <w:spacing w:before="240" w:line="360" w:lineRule="auto"/>
        <w:rPr>
          <w:rFonts w:ascii="Times New Roman" w:eastAsia="Times New Roman" w:hAnsi="Times New Roman" w:cs="Times New Roman"/>
          <w:b/>
          <w:sz w:val="28"/>
          <w:szCs w:val="28"/>
        </w:rPr>
      </w:pPr>
      <w:r w:rsidRPr="00485D71">
        <w:rPr>
          <w:rFonts w:ascii="Times New Roman" w:eastAsia="Times New Roman" w:hAnsi="Times New Roman" w:cs="Times New Roman"/>
          <w:b/>
          <w:sz w:val="28"/>
          <w:szCs w:val="28"/>
        </w:rPr>
        <w:t>Ejercicio 2</w:t>
      </w:r>
      <w:r>
        <w:rPr>
          <w:rFonts w:ascii="Times New Roman" w:eastAsia="Times New Roman" w:hAnsi="Times New Roman" w:cs="Times New Roman"/>
          <w:b/>
          <w:sz w:val="28"/>
          <w:szCs w:val="28"/>
        </w:rPr>
        <w:t xml:space="preserve"> [Excel]</w:t>
      </w:r>
    </w:p>
    <w:p w14:paraId="29A80433" w14:textId="77777777" w:rsidR="00842EEA" w:rsidRDefault="00842EEA" w:rsidP="00C71357">
      <w:pPr>
        <w:pStyle w:val="Normal1"/>
        <w:spacing w:line="360" w:lineRule="auto"/>
        <w:jc w:val="both"/>
        <w:rPr>
          <w:rFonts w:ascii="Times New Roman" w:eastAsia="Times New Roman" w:hAnsi="Times New Roman" w:cs="Times New Roman"/>
          <w:b/>
          <w:sz w:val="28"/>
          <w:szCs w:val="28"/>
        </w:rPr>
      </w:pPr>
    </w:p>
    <w:p w14:paraId="24C86F00" w14:textId="2DB5E149" w:rsidR="001D65AF" w:rsidRDefault="00626849" w:rsidP="00C71357">
      <w:pPr>
        <w:pStyle w:val="Normal1"/>
        <w:spacing w:line="360" w:lineRule="auto"/>
        <w:jc w:val="both"/>
        <w:rPr>
          <w:rFonts w:ascii="Times New Roman" w:eastAsia="Times New Roman" w:hAnsi="Times New Roman" w:cs="Times New Roman"/>
          <w:b/>
          <w:sz w:val="28"/>
          <w:szCs w:val="28"/>
        </w:rPr>
      </w:pPr>
      <w:r w:rsidRPr="00626849">
        <w:rPr>
          <w:rFonts w:ascii="Times New Roman" w:eastAsia="Times New Roman" w:hAnsi="Times New Roman" w:cs="Times New Roman"/>
          <w:b/>
          <w:sz w:val="28"/>
          <w:szCs w:val="28"/>
        </w:rPr>
        <w:t xml:space="preserve">Ejercicio </w:t>
      </w:r>
      <w:r>
        <w:rPr>
          <w:rFonts w:ascii="Times New Roman" w:eastAsia="Times New Roman" w:hAnsi="Times New Roman" w:cs="Times New Roman"/>
          <w:b/>
          <w:sz w:val="28"/>
          <w:szCs w:val="28"/>
        </w:rPr>
        <w:t>3</w:t>
      </w:r>
    </w:p>
    <w:p w14:paraId="5AAD1CC5" w14:textId="05B84574" w:rsidR="00254BBB" w:rsidRPr="00626849" w:rsidRDefault="00F86FED" w:rsidP="002763FC">
      <w:pPr>
        <w:pStyle w:val="Normal1"/>
        <w:spacing w:line="360" w:lineRule="auto"/>
        <w:ind w:left="-1418"/>
        <w:jc w:val="both"/>
        <w:rPr>
          <w:rFonts w:ascii="Times New Roman" w:eastAsia="Times New Roman" w:hAnsi="Times New Roman" w:cs="Times New Roman"/>
          <w:b/>
          <w:sz w:val="28"/>
          <w:szCs w:val="28"/>
        </w:rPr>
      </w:pPr>
      <w:r w:rsidRPr="00F86FED">
        <w:rPr>
          <w:rFonts w:ascii="Times New Roman" w:eastAsia="Times New Roman" w:hAnsi="Times New Roman" w:cs="Times New Roman"/>
          <w:b/>
          <w:noProof/>
          <w:sz w:val="28"/>
          <w:szCs w:val="28"/>
        </w:rPr>
        <mc:AlternateContent>
          <mc:Choice Requires="wps">
            <w:drawing>
              <wp:anchor distT="45720" distB="45720" distL="114300" distR="114300" simplePos="0" relativeHeight="251683840" behindDoc="0" locked="0" layoutInCell="1" allowOverlap="1" wp14:anchorId="56A9538E" wp14:editId="08524721">
                <wp:simplePos x="0" y="0"/>
                <wp:positionH relativeFrom="column">
                  <wp:posOffset>224293</wp:posOffset>
                </wp:positionH>
                <wp:positionV relativeFrom="paragraph">
                  <wp:posOffset>1593037</wp:posOffset>
                </wp:positionV>
                <wp:extent cx="936069" cy="118745"/>
                <wp:effectExtent l="0" t="0" r="16510" b="1460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069" cy="118745"/>
                        </a:xfrm>
                        <a:prstGeom prst="rect">
                          <a:avLst/>
                        </a:prstGeom>
                        <a:solidFill>
                          <a:srgbClr val="FFFFFF"/>
                        </a:solidFill>
                        <a:ln w="9525">
                          <a:solidFill>
                            <a:srgbClr val="000000"/>
                          </a:solidFill>
                          <a:miter lim="800000"/>
                          <a:headEnd/>
                          <a:tailEnd/>
                        </a:ln>
                      </wps:spPr>
                      <wps:txbx>
                        <w:txbxContent>
                          <w:p w14:paraId="3C486553" w14:textId="2F00CB29" w:rsidR="00F86FED" w:rsidRPr="00E5679A" w:rsidRDefault="00F86FED" w:rsidP="00F86FED">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CRISIS DE</w:t>
                            </w:r>
                            <w:r>
                              <w:rPr>
                                <w:sz w:val="16"/>
                                <w:szCs w:val="16"/>
                                <w:lang w:val="en-GB"/>
                                <w14:textOutline w14:w="9525" w14:cap="rnd" w14:cmpd="sng" w14:algn="ctr">
                                  <w14:noFill/>
                                  <w14:prstDash w14:val="solid"/>
                                  <w14:bevel/>
                                </w14:textOutline>
                              </w:rPr>
                              <w:t>L PETRÓLEO</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A9538E" id="_x0000_t202" coordsize="21600,21600" o:spt="202" path="m,l,21600r21600,l21600,xe">
                <v:stroke joinstyle="miter"/>
                <v:path gradientshapeok="t" o:connecttype="rect"/>
              </v:shapetype>
              <v:shape id="Cuadro de texto 17" o:spid="_x0000_s1026" type="#_x0000_t202" style="position:absolute;left:0;text-align:left;margin-left:17.65pt;margin-top:125.45pt;width:73.7pt;height:9.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">
                <v:textbox inset="0,0,0,0">
                  <w:txbxContent>
                    <w:p w14:paraId="3C486553" w14:textId="2F00CB29" w:rsidR="00F86FED" w:rsidRPr="00E5679A" w:rsidRDefault="00F86FED" w:rsidP="00F86FED">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CRISIS DE</w:t>
                      </w:r>
                      <w:r>
                        <w:rPr>
                          <w:sz w:val="16"/>
                          <w:szCs w:val="16"/>
                          <w:lang w:val="en-GB"/>
                          <w14:textOutline w14:w="9525" w14:cap="rnd" w14:cmpd="sng" w14:algn="ctr">
                            <w14:noFill/>
                            <w14:prstDash w14:val="solid"/>
                            <w14:bevel/>
                          </w14:textOutline>
                        </w:rPr>
                        <w:t>L PETRÓLEO</w:t>
                      </w:r>
                    </w:p>
                  </w:txbxContent>
                </v:textbox>
              </v:shape>
            </w:pict>
          </mc:Fallback>
        </mc:AlternateContent>
      </w:r>
      <w:r w:rsidRPr="00F86FED">
        <w:rPr>
          <w:rFonts w:ascii="Times New Roman" w:eastAsia="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0576832C" wp14:editId="59410767">
                <wp:simplePos x="0" y="0"/>
                <wp:positionH relativeFrom="column">
                  <wp:posOffset>224293</wp:posOffset>
                </wp:positionH>
                <wp:positionV relativeFrom="paragraph">
                  <wp:posOffset>1590440</wp:posOffset>
                </wp:positionV>
                <wp:extent cx="0" cy="203802"/>
                <wp:effectExtent l="0" t="0" r="38100" b="25400"/>
                <wp:wrapNone/>
                <wp:docPr id="24" name="Conector recto 24"/>
                <wp:cNvGraphicFramePr/>
                <a:graphic xmlns:a="http://schemas.openxmlformats.org/drawingml/2006/main">
                  <a:graphicData uri="http://schemas.microsoft.com/office/word/2010/wordprocessingShape">
                    <wps:wsp>
                      <wps:cNvCnPr/>
                      <wps:spPr>
                        <a:xfrm>
                          <a:off x="0" y="0"/>
                          <a:ext cx="0" cy="20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64D0B60" id="Conector recto 24"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5pt,125.25pt" to="17.6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" strokecolor="black [3040]"/>
            </w:pict>
          </mc:Fallback>
        </mc:AlternateContent>
      </w:r>
      <w:r w:rsidR="00787AA5">
        <w:rPr>
          <w:rFonts w:ascii="Times New Roman" w:eastAsia="Times New Roman" w:hAnsi="Times New Roman" w:cs="Times New Roman"/>
          <w:bCs/>
          <w:noProof/>
          <w:sz w:val="24"/>
          <w:szCs w:val="24"/>
        </w:rPr>
        <mc:AlternateContent>
          <mc:Choice Requires="wps">
            <w:drawing>
              <wp:anchor distT="0" distB="0" distL="114300" distR="114300" simplePos="0" relativeHeight="251657215" behindDoc="0" locked="0" layoutInCell="1" allowOverlap="1" wp14:anchorId="67F78565" wp14:editId="1D0BBD80">
                <wp:simplePos x="0" y="0"/>
                <wp:positionH relativeFrom="column">
                  <wp:posOffset>5143318</wp:posOffset>
                </wp:positionH>
                <wp:positionV relativeFrom="paragraph">
                  <wp:posOffset>63500</wp:posOffset>
                </wp:positionV>
                <wp:extent cx="635" cy="1704208"/>
                <wp:effectExtent l="0" t="0" r="37465" b="29845"/>
                <wp:wrapNone/>
                <wp:docPr id="6" name="Conector recto 6"/>
                <wp:cNvGraphicFramePr/>
                <a:graphic xmlns:a="http://schemas.openxmlformats.org/drawingml/2006/main">
                  <a:graphicData uri="http://schemas.microsoft.com/office/word/2010/wordprocessingShape">
                    <wps:wsp>
                      <wps:cNvCnPr/>
                      <wps:spPr>
                        <a:xfrm flipH="1">
                          <a:off x="0" y="0"/>
                          <a:ext cx="635" cy="1704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F51BD" id="Conector recto 6" o:spid="_x0000_s1026" style="position:absolute;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pt" to="405.05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" strokecolor="black [3040]"/>
            </w:pict>
          </mc:Fallback>
        </mc:AlternateContent>
      </w:r>
      <w:r w:rsidR="00D06EF6">
        <w:rPr>
          <w:rFonts w:ascii="Times New Roman" w:eastAsia="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3BEDC370" wp14:editId="792332F4">
                <wp:simplePos x="0" y="0"/>
                <wp:positionH relativeFrom="column">
                  <wp:posOffset>1257070</wp:posOffset>
                </wp:positionH>
                <wp:positionV relativeFrom="paragraph">
                  <wp:posOffset>66345</wp:posOffset>
                </wp:positionV>
                <wp:extent cx="0" cy="1736623"/>
                <wp:effectExtent l="0" t="0" r="38100" b="35560"/>
                <wp:wrapNone/>
                <wp:docPr id="8" name="Conector recto 8"/>
                <wp:cNvGraphicFramePr/>
                <a:graphic xmlns:a="http://schemas.openxmlformats.org/drawingml/2006/main">
                  <a:graphicData uri="http://schemas.microsoft.com/office/word/2010/wordprocessingShape">
                    <wps:wsp>
                      <wps:cNvCnPr/>
                      <wps:spPr>
                        <a:xfrm flipH="1">
                          <a:off x="0" y="0"/>
                          <a:ext cx="0" cy="17366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38FFD" id="Conector recto 8"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5.2pt" to="99pt,1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" strokecolor="black [3040]"/>
            </w:pict>
          </mc:Fallback>
        </mc:AlternateContent>
      </w:r>
      <w:r w:rsidR="00D06EF6">
        <w:rPr>
          <w:rFonts w:ascii="Times New Roman" w:eastAsia="Times New Roman" w:hAnsi="Times New Roman" w:cs="Times New Roman"/>
          <w:bCs/>
          <w:noProof/>
          <w:sz w:val="24"/>
          <w:szCs w:val="24"/>
        </w:rPr>
        <mc:AlternateContent>
          <mc:Choice Requires="wps">
            <w:drawing>
              <wp:anchor distT="0" distB="0" distL="114300" distR="114300" simplePos="0" relativeHeight="251661312" behindDoc="0" locked="0" layoutInCell="1" allowOverlap="1" wp14:anchorId="2B36E68E" wp14:editId="37469B01">
                <wp:simplePos x="0" y="0"/>
                <wp:positionH relativeFrom="column">
                  <wp:posOffset>2548126</wp:posOffset>
                </wp:positionH>
                <wp:positionV relativeFrom="paragraph">
                  <wp:posOffset>64858</wp:posOffset>
                </wp:positionV>
                <wp:extent cx="1097" cy="2148630"/>
                <wp:effectExtent l="0" t="0" r="37465" b="23495"/>
                <wp:wrapNone/>
                <wp:docPr id="10" name="Conector recto 10"/>
                <wp:cNvGraphicFramePr/>
                <a:graphic xmlns:a="http://schemas.openxmlformats.org/drawingml/2006/main">
                  <a:graphicData uri="http://schemas.microsoft.com/office/word/2010/wordprocessingShape">
                    <wps:wsp>
                      <wps:cNvCnPr/>
                      <wps:spPr>
                        <a:xfrm flipH="1">
                          <a:off x="0" y="0"/>
                          <a:ext cx="1097" cy="2148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8A392" id="Conector recto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5.1pt" to="200.7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" strokecolor="black [3040]"/>
            </w:pict>
          </mc:Fallback>
        </mc:AlternateContent>
      </w:r>
      <w:r w:rsidR="00D06EF6">
        <w:rPr>
          <w:rFonts w:ascii="Times New Roman" w:eastAsia="Times New Roman" w:hAnsi="Times New Roman" w:cs="Times New Roman"/>
          <w:bCs/>
          <w:noProof/>
          <w:sz w:val="24"/>
          <w:szCs w:val="24"/>
        </w:rPr>
        <mc:AlternateContent>
          <mc:Choice Requires="wps">
            <w:drawing>
              <wp:anchor distT="45720" distB="45720" distL="114300" distR="114300" simplePos="0" relativeHeight="251660288" behindDoc="0" locked="0" layoutInCell="1" allowOverlap="1" wp14:anchorId="4F0E5155" wp14:editId="440E53AF">
                <wp:simplePos x="0" y="0"/>
                <wp:positionH relativeFrom="column">
                  <wp:posOffset>1385261</wp:posOffset>
                </wp:positionH>
                <wp:positionV relativeFrom="paragraph">
                  <wp:posOffset>2063112</wp:posOffset>
                </wp:positionV>
                <wp:extent cx="1162685" cy="151130"/>
                <wp:effectExtent l="0" t="0" r="18415" b="2032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151130"/>
                        </a:xfrm>
                        <a:prstGeom prst="rect">
                          <a:avLst/>
                        </a:prstGeom>
                        <a:solidFill>
                          <a:srgbClr val="FFFFFF"/>
                        </a:solidFill>
                        <a:ln w="9525">
                          <a:solidFill>
                            <a:srgbClr val="000000"/>
                          </a:solidFill>
                          <a:miter lim="800000"/>
                          <a:headEnd/>
                          <a:tailEnd/>
                        </a:ln>
                      </wps:spPr>
                      <wps:txbx>
                        <w:txbxContent>
                          <w:p w14:paraId="37968E8F" w14:textId="67289F34" w:rsidR="00E5679A" w:rsidRPr="00E5679A" w:rsidRDefault="00E5679A" w:rsidP="00E5679A">
                            <w:pPr>
                              <w:rPr>
                                <w:sz w:val="16"/>
                                <w:szCs w:val="16"/>
                                <w:lang w:val="en-GB"/>
                                <w14:textOutline w14:w="9525" w14:cap="rnd" w14:cmpd="sng" w14:algn="ctr">
                                  <w14:noFill/>
                                  <w14:prstDash w14:val="solid"/>
                                  <w14:bevel/>
                                </w14:textOutline>
                              </w:rPr>
                            </w:pPr>
                            <w:r>
                              <w:rPr>
                                <w:sz w:val="16"/>
                                <w:szCs w:val="16"/>
                                <w:lang w:val="en-GB"/>
                                <w14:textOutline w14:w="9525" w14:cap="rnd" w14:cmpd="sng" w14:algn="ctr">
                                  <w14:noFill/>
                                  <w14:prstDash w14:val="solid"/>
                                  <w14:bevel/>
                                </w14:textOutline>
                              </w:rPr>
                              <w:t>UNIFICACIÓN DE RDA Y RFA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E5155" id="Cuadro de texto 9" o:spid="_x0000_s1027" type="#_x0000_t202" style="position:absolute;left:0;text-align:left;margin-left:109.1pt;margin-top:162.45pt;width:91.55pt;height:1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">
                <v:textbox inset="0,0,0,0">
                  <w:txbxContent>
                    <w:p w14:paraId="37968E8F" w14:textId="67289F34" w:rsidR="00E5679A" w:rsidRPr="00E5679A" w:rsidRDefault="00E5679A" w:rsidP="00E5679A">
                      <w:pPr>
                        <w:rPr>
                          <w:sz w:val="16"/>
                          <w:szCs w:val="16"/>
                          <w:lang w:val="en-GB"/>
                          <w14:textOutline w14:w="9525" w14:cap="rnd" w14:cmpd="sng" w14:algn="ctr">
                            <w14:noFill/>
                            <w14:prstDash w14:val="solid"/>
                            <w14:bevel/>
                          </w14:textOutline>
                        </w:rPr>
                      </w:pPr>
                      <w:r>
                        <w:rPr>
                          <w:sz w:val="16"/>
                          <w:szCs w:val="16"/>
                          <w:lang w:val="en-GB"/>
                          <w14:textOutline w14:w="9525" w14:cap="rnd" w14:cmpd="sng" w14:algn="ctr">
                            <w14:noFill/>
                            <w14:prstDash w14:val="solid"/>
                            <w14:bevel/>
                          </w14:textOutline>
                        </w:rPr>
                        <w:t>UNIFICACIÓN DE RDA Y RFA</w:t>
                      </w:r>
                    </w:p>
                  </w:txbxContent>
                </v:textbox>
              </v:shape>
            </w:pict>
          </mc:Fallback>
        </mc:AlternateContent>
      </w:r>
      <w:r w:rsidR="00D06EF6">
        <w:rPr>
          <w:rFonts w:ascii="Times New Roman" w:eastAsia="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4716CF64" wp14:editId="6E6D296F">
                <wp:simplePos x="0" y="0"/>
                <wp:positionH relativeFrom="column">
                  <wp:posOffset>3845996</wp:posOffset>
                </wp:positionH>
                <wp:positionV relativeFrom="paragraph">
                  <wp:posOffset>67317</wp:posOffset>
                </wp:positionV>
                <wp:extent cx="635" cy="1704208"/>
                <wp:effectExtent l="0" t="0" r="37465" b="29845"/>
                <wp:wrapNone/>
                <wp:docPr id="3" name="Conector recto 3"/>
                <wp:cNvGraphicFramePr/>
                <a:graphic xmlns:a="http://schemas.openxmlformats.org/drawingml/2006/main">
                  <a:graphicData uri="http://schemas.microsoft.com/office/word/2010/wordprocessingShape">
                    <wps:wsp>
                      <wps:cNvCnPr/>
                      <wps:spPr>
                        <a:xfrm flipH="1">
                          <a:off x="0" y="0"/>
                          <a:ext cx="635" cy="1704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F9A31" id="Conector recto 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5pt,5.3pt" to="302.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" strokecolor="black [3040]"/>
            </w:pict>
          </mc:Fallback>
        </mc:AlternateContent>
      </w:r>
      <w:r w:rsidR="006B1954">
        <w:rPr>
          <w:rFonts w:ascii="Times New Roman" w:eastAsia="Times New Roman" w:hAnsi="Times New Roman" w:cs="Times New Roman"/>
          <w:bCs/>
          <w:noProof/>
          <w:sz w:val="24"/>
          <w:szCs w:val="24"/>
        </w:rPr>
        <mc:AlternateContent>
          <mc:Choice Requires="wps">
            <w:drawing>
              <wp:anchor distT="45720" distB="45720" distL="114300" distR="114300" simplePos="0" relativeHeight="251658240" behindDoc="0" locked="0" layoutInCell="1" allowOverlap="1" wp14:anchorId="2A45F2C7" wp14:editId="3B8E3F80">
                <wp:simplePos x="0" y="0"/>
                <wp:positionH relativeFrom="column">
                  <wp:posOffset>4678680</wp:posOffset>
                </wp:positionH>
                <wp:positionV relativeFrom="paragraph">
                  <wp:posOffset>1470660</wp:posOffset>
                </wp:positionV>
                <wp:extent cx="640715" cy="118745"/>
                <wp:effectExtent l="0" t="0" r="26035" b="1460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18745"/>
                        </a:xfrm>
                        <a:prstGeom prst="rect">
                          <a:avLst/>
                        </a:prstGeom>
                        <a:solidFill>
                          <a:srgbClr val="FFFFFF"/>
                        </a:solidFill>
                        <a:ln w="9525">
                          <a:solidFill>
                            <a:srgbClr val="000000"/>
                          </a:solidFill>
                          <a:miter lim="800000"/>
                          <a:headEnd/>
                          <a:tailEnd/>
                        </a:ln>
                      </wps:spPr>
                      <wps:txbx>
                        <w:txbxContent>
                          <w:p w14:paraId="4E36F30E" w14:textId="193B1188" w:rsidR="00E5679A" w:rsidRPr="00E5679A" w:rsidRDefault="00E5679A" w:rsidP="00E5679A">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sidR="004335BF">
                              <w:rPr>
                                <w:sz w:val="16"/>
                                <w:szCs w:val="16"/>
                                <w:lang w:val="en-GB"/>
                                <w14:textOutline w14:w="9525" w14:cap="rnd" w14:cmpd="sng" w14:algn="ctr">
                                  <w14:noFill/>
                                  <w14:prstDash w14:val="solid"/>
                                  <w14:bevel/>
                                </w14:textOutline>
                              </w:rPr>
                              <w:t>2008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5F2C7" id="Cuadro de texto 7" o:spid="_x0000_s1028" type="#_x0000_t202" style="position:absolute;left:0;text-align:left;margin-left:368.4pt;margin-top:115.8pt;width:50.45pt;height:9.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">
                <v:textbox inset="0,0,0,0">
                  <w:txbxContent>
                    <w:p w14:paraId="4E36F30E" w14:textId="193B1188" w:rsidR="00E5679A" w:rsidRPr="00E5679A" w:rsidRDefault="00E5679A" w:rsidP="00E5679A">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sidR="004335BF">
                        <w:rPr>
                          <w:sz w:val="16"/>
                          <w:szCs w:val="16"/>
                          <w:lang w:val="en-GB"/>
                          <w14:textOutline w14:w="9525" w14:cap="rnd" w14:cmpd="sng" w14:algn="ctr">
                            <w14:noFill/>
                            <w14:prstDash w14:val="solid"/>
                            <w14:bevel/>
                          </w14:textOutline>
                        </w:rPr>
                        <w:t>2008</w:t>
                      </w:r>
                    </w:p>
                  </w:txbxContent>
                </v:textbox>
              </v:shape>
            </w:pict>
          </mc:Fallback>
        </mc:AlternateContent>
      </w:r>
      <w:r w:rsidR="006B1954">
        <w:rPr>
          <w:rFonts w:ascii="Times New Roman" w:eastAsia="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18E721D2" wp14:editId="4220E036">
                <wp:simplePos x="0" y="0"/>
                <wp:positionH relativeFrom="column">
                  <wp:posOffset>4678680</wp:posOffset>
                </wp:positionH>
                <wp:positionV relativeFrom="paragraph">
                  <wp:posOffset>1483995</wp:posOffset>
                </wp:positionV>
                <wp:extent cx="0" cy="296883"/>
                <wp:effectExtent l="0" t="0" r="38100" b="27305"/>
                <wp:wrapNone/>
                <wp:docPr id="11" name="Conector recto 11"/>
                <wp:cNvGraphicFramePr/>
                <a:graphic xmlns:a="http://schemas.openxmlformats.org/drawingml/2006/main">
                  <a:graphicData uri="http://schemas.microsoft.com/office/word/2010/wordprocessingShape">
                    <wps:wsp>
                      <wps:cNvCnPr/>
                      <wps:spPr>
                        <a:xfrm>
                          <a:off x="0" y="0"/>
                          <a:ext cx="0" cy="2968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16B937" id="Conector recto 1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4pt,116.85pt" to="368.4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" strokecolor="black [3040]"/>
            </w:pict>
          </mc:Fallback>
        </mc:AlternateContent>
      </w:r>
      <w:r w:rsidR="00E53E48">
        <w:rPr>
          <w:noProof/>
        </w:rPr>
        <w:drawing>
          <wp:inline distT="0" distB="0" distL="0" distR="0" wp14:anchorId="03230A18" wp14:editId="3179B5F3">
            <wp:extent cx="7219950" cy="2161309"/>
            <wp:effectExtent l="0" t="0" r="0" b="10795"/>
            <wp:docPr id="5" name="Gráfico 5">
              <a:extLst xmlns:a="http://schemas.openxmlformats.org/drawingml/2006/main">
                <a:ext uri="{FF2B5EF4-FFF2-40B4-BE49-F238E27FC236}">
                  <a16:creationId xmlns:a16="http://schemas.microsoft.com/office/drawing/2014/main" id="{434CD99C-7716-4E22-A0AC-CFF206EA8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8E0AE4" w14:textId="54864846" w:rsidR="00427AA0" w:rsidRDefault="00DD1DE8" w:rsidP="002763FC">
      <w:pPr>
        <w:pStyle w:val="Normal1"/>
        <w:spacing w:line="360" w:lineRule="auto"/>
        <w:ind w:left="-1418"/>
        <w:jc w:val="both"/>
        <w:rPr>
          <w:rFonts w:ascii="Times New Roman" w:hAnsi="Times New Roman" w:cs="Times New Roman"/>
        </w:rPr>
      </w:pPr>
      <w:r w:rsidRPr="008D4DE4">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5197A679" wp14:editId="5F91E4F6">
                <wp:simplePos x="0" y="0"/>
                <wp:positionH relativeFrom="column">
                  <wp:posOffset>4635805</wp:posOffset>
                </wp:positionH>
                <wp:positionV relativeFrom="paragraph">
                  <wp:posOffset>1741754</wp:posOffset>
                </wp:positionV>
                <wp:extent cx="640715" cy="118745"/>
                <wp:effectExtent l="0" t="0" r="26035" b="14605"/>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18745"/>
                        </a:xfrm>
                        <a:prstGeom prst="rect">
                          <a:avLst/>
                        </a:prstGeom>
                        <a:solidFill>
                          <a:srgbClr val="FFFFFF"/>
                        </a:solidFill>
                        <a:ln w="9525">
                          <a:solidFill>
                            <a:srgbClr val="000000"/>
                          </a:solidFill>
                          <a:miter lim="800000"/>
                          <a:headEnd/>
                          <a:tailEnd/>
                        </a:ln>
                      </wps:spPr>
                      <wps:txbx>
                        <w:txbxContent>
                          <w:p w14:paraId="6AEFD917" w14:textId="77777777" w:rsidR="008D4DE4" w:rsidRPr="00E5679A" w:rsidRDefault="008D4DE4" w:rsidP="008D4DE4">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Pr>
                                <w:sz w:val="16"/>
                                <w:szCs w:val="16"/>
                                <w:lang w:val="en-GB"/>
                                <w14:textOutline w14:w="9525" w14:cap="rnd" w14:cmpd="sng" w14:algn="ctr">
                                  <w14:noFill/>
                                  <w14:prstDash w14:val="solid"/>
                                  <w14:bevel/>
                                </w14:textOutline>
                              </w:rPr>
                              <w:t>2008</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A679" id="Cuadro de texto 20" o:spid="_x0000_s1029" type="#_x0000_t202" style="position:absolute;left:0;text-align:left;margin-left:365pt;margin-top:137.15pt;width:50.45pt;height:9.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">
                <v:textbox inset="0,0,0,0">
                  <w:txbxContent>
                    <w:p w14:paraId="6AEFD917" w14:textId="77777777" w:rsidR="008D4DE4" w:rsidRPr="00E5679A" w:rsidRDefault="008D4DE4" w:rsidP="008D4DE4">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Pr>
                          <w:sz w:val="16"/>
                          <w:szCs w:val="16"/>
                          <w:lang w:val="en-GB"/>
                          <w14:textOutline w14:w="9525" w14:cap="rnd" w14:cmpd="sng" w14:algn="ctr">
                            <w14:noFill/>
                            <w14:prstDash w14:val="solid"/>
                            <w14:bevel/>
                          </w14:textOutline>
                        </w:rPr>
                        <w:t>2008</w:t>
                      </w:r>
                    </w:p>
                  </w:txbxContent>
                </v:textbox>
              </v:shape>
            </w:pict>
          </mc:Fallback>
        </mc:AlternateContent>
      </w:r>
      <w:r w:rsidR="00926634" w:rsidRPr="00224F12">
        <w:rPr>
          <w:rFonts w:ascii="Times New Roman" w:eastAsia="Times New Roman" w:hAnsi="Times New Roman" w:cs="Times New Roman"/>
          <w:b/>
          <w:noProof/>
          <w:sz w:val="28"/>
          <w:szCs w:val="28"/>
        </w:rPr>
        <mc:AlternateContent>
          <mc:Choice Requires="wps">
            <w:drawing>
              <wp:anchor distT="45720" distB="45720" distL="114300" distR="114300" simplePos="0" relativeHeight="251671552" behindDoc="0" locked="0" layoutInCell="1" allowOverlap="1" wp14:anchorId="3031CF34" wp14:editId="48105B58">
                <wp:simplePos x="0" y="0"/>
                <wp:positionH relativeFrom="column">
                  <wp:posOffset>-746760</wp:posOffset>
                </wp:positionH>
                <wp:positionV relativeFrom="paragraph">
                  <wp:posOffset>1811176</wp:posOffset>
                </wp:positionV>
                <wp:extent cx="2592684" cy="130010"/>
                <wp:effectExtent l="0" t="0" r="17780" b="2286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684" cy="130010"/>
                        </a:xfrm>
                        <a:prstGeom prst="rect">
                          <a:avLst/>
                        </a:prstGeom>
                        <a:solidFill>
                          <a:srgbClr val="FFFFFF"/>
                        </a:solidFill>
                        <a:ln w="9525">
                          <a:solidFill>
                            <a:srgbClr val="000000"/>
                          </a:solidFill>
                          <a:miter lim="800000"/>
                          <a:headEnd/>
                          <a:tailEnd/>
                        </a:ln>
                      </wps:spPr>
                      <wps:txbx>
                        <w:txbxContent>
                          <w:p w14:paraId="056C44C6" w14:textId="478E8007" w:rsidR="00F0359C" w:rsidRPr="00F0359C" w:rsidRDefault="00F0359C" w:rsidP="00F0359C">
                            <w:pPr>
                              <w:spacing w:after="0"/>
                              <w:rPr>
                                <w:sz w:val="16"/>
                                <w:szCs w:val="16"/>
                                <w14:textOutline w14:w="9525" w14:cap="rnd" w14:cmpd="sng" w14:algn="ctr">
                                  <w14:noFill/>
                                  <w14:prstDash w14:val="solid"/>
                                  <w14:bevel/>
                                </w14:textOutline>
                              </w:rPr>
                            </w:pPr>
                            <w:r w:rsidRPr="00F0359C">
                              <w:rPr>
                                <w:sz w:val="16"/>
                                <w:szCs w:val="16"/>
                                <w14:textOutline w14:w="9525" w14:cap="rnd" w14:cmpd="sng" w14:algn="ctr">
                                  <w14:noFill/>
                                  <w14:prstDash w14:val="solid"/>
                                  <w14:bevel/>
                                </w14:textOutline>
                              </w:rPr>
                              <w:t>INCOROPORACIÓN A LA COMUNIDAD ECONÓMICA E</w:t>
                            </w:r>
                            <w:r>
                              <w:rPr>
                                <w:sz w:val="16"/>
                                <w:szCs w:val="16"/>
                                <w14:textOutline w14:w="9525" w14:cap="rnd" w14:cmpd="sng" w14:algn="ctr">
                                  <w14:noFill/>
                                  <w14:prstDash w14:val="solid"/>
                                  <w14:bevel/>
                                </w14:textOutline>
                              </w:rPr>
                              <w:t>UROPEA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1CF34" id="Cuadro de texto 19" o:spid="_x0000_s1030" type="#_x0000_t202" style="position:absolute;left:0;text-align:left;margin-left:-58.8pt;margin-top:142.6pt;width:204.15pt;height:1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">
                <v:textbox inset="0,0,0,0">
                  <w:txbxContent>
                    <w:p w14:paraId="056C44C6" w14:textId="478E8007" w:rsidR="00F0359C" w:rsidRPr="00F0359C" w:rsidRDefault="00F0359C" w:rsidP="00F0359C">
                      <w:pPr>
                        <w:spacing w:after="0"/>
                        <w:rPr>
                          <w:sz w:val="16"/>
                          <w:szCs w:val="16"/>
                          <w14:textOutline w14:w="9525" w14:cap="rnd" w14:cmpd="sng" w14:algn="ctr">
                            <w14:noFill/>
                            <w14:prstDash w14:val="solid"/>
                            <w14:bevel/>
                          </w14:textOutline>
                        </w:rPr>
                      </w:pPr>
                      <w:r w:rsidRPr="00F0359C">
                        <w:rPr>
                          <w:sz w:val="16"/>
                          <w:szCs w:val="16"/>
                          <w14:textOutline w14:w="9525" w14:cap="rnd" w14:cmpd="sng" w14:algn="ctr">
                            <w14:noFill/>
                            <w14:prstDash w14:val="solid"/>
                            <w14:bevel/>
                          </w14:textOutline>
                        </w:rPr>
                        <w:t>INCOROPORACIÓN A LA COMUNIDAD ECONÓMICA E</w:t>
                      </w:r>
                      <w:r>
                        <w:rPr>
                          <w:sz w:val="16"/>
                          <w:szCs w:val="16"/>
                          <w14:textOutline w14:w="9525" w14:cap="rnd" w14:cmpd="sng" w14:algn="ctr">
                            <w14:noFill/>
                            <w14:prstDash w14:val="solid"/>
                            <w14:bevel/>
                          </w14:textOutline>
                        </w:rPr>
                        <w:t>UROPEA</w:t>
                      </w:r>
                    </w:p>
                  </w:txbxContent>
                </v:textbox>
              </v:shape>
            </w:pict>
          </mc:Fallback>
        </mc:AlternateContent>
      </w:r>
      <w:r w:rsidR="006F3712" w:rsidRPr="00AA2503">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3003CC66" wp14:editId="74595C09">
                <wp:simplePos x="0" y="0"/>
                <wp:positionH relativeFrom="column">
                  <wp:posOffset>2733786</wp:posOffset>
                </wp:positionH>
                <wp:positionV relativeFrom="paragraph">
                  <wp:posOffset>1743710</wp:posOffset>
                </wp:positionV>
                <wp:extent cx="664210" cy="118110"/>
                <wp:effectExtent l="0" t="0" r="21590" b="1524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118110"/>
                        </a:xfrm>
                        <a:prstGeom prst="rect">
                          <a:avLst/>
                        </a:prstGeom>
                        <a:solidFill>
                          <a:srgbClr val="FFFFFF"/>
                        </a:solidFill>
                        <a:ln w="9525">
                          <a:solidFill>
                            <a:srgbClr val="000000"/>
                          </a:solidFill>
                          <a:miter lim="800000"/>
                          <a:headEnd/>
                          <a:tailEnd/>
                        </a:ln>
                      </wps:spPr>
                      <wps:txbx>
                        <w:txbxContent>
                          <w:p w14:paraId="0D61FDE5" w14:textId="6B1E2C55" w:rsidR="00AA2503" w:rsidRPr="00E5679A" w:rsidRDefault="00AA2503" w:rsidP="00AA2503">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sidR="00CC0C7E">
                              <w:rPr>
                                <w:sz w:val="16"/>
                                <w:szCs w:val="16"/>
                                <w:lang w:val="en-GB"/>
                                <w14:textOutline w14:w="9525" w14:cap="rnd" w14:cmpd="sng" w14:algn="ctr">
                                  <w14:noFill/>
                                  <w14:prstDash w14:val="solid"/>
                                  <w14:bevel/>
                                </w14:textOutline>
                              </w:rPr>
                              <w:t>1993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3CC66" id="Cuadro de texto 22" o:spid="_x0000_s1031" type="#_x0000_t202" style="position:absolute;left:0;text-align:left;margin-left:215.25pt;margin-top:137.3pt;width:52.3pt;height:9.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">
                <v:textbox inset="0,0,0,0">
                  <w:txbxContent>
                    <w:p w14:paraId="0D61FDE5" w14:textId="6B1E2C55" w:rsidR="00AA2503" w:rsidRPr="00E5679A" w:rsidRDefault="00AA2503" w:rsidP="00AA2503">
                      <w:pPr>
                        <w:rPr>
                          <w:sz w:val="16"/>
                          <w:szCs w:val="16"/>
                          <w:lang w:val="en-GB"/>
                          <w14:textOutline w14:w="9525" w14:cap="rnd" w14:cmpd="sng" w14:algn="ctr">
                            <w14:noFill/>
                            <w14:prstDash w14:val="solid"/>
                            <w14:bevel/>
                          </w14:textOutline>
                        </w:rPr>
                      </w:pPr>
                      <w:r w:rsidRPr="00E5679A">
                        <w:rPr>
                          <w:sz w:val="16"/>
                          <w:szCs w:val="16"/>
                          <w:lang w:val="en-GB"/>
                          <w14:textOutline w14:w="9525" w14:cap="rnd" w14:cmpd="sng" w14:algn="ctr">
                            <w14:noFill/>
                            <w14:prstDash w14:val="solid"/>
                            <w14:bevel/>
                          </w14:textOutline>
                        </w:rPr>
                        <w:t xml:space="preserve">CRISIS DE </w:t>
                      </w:r>
                      <w:r w:rsidR="00CC0C7E">
                        <w:rPr>
                          <w:sz w:val="16"/>
                          <w:szCs w:val="16"/>
                          <w:lang w:val="en-GB"/>
                          <w14:textOutline w14:w="9525" w14:cap="rnd" w14:cmpd="sng" w14:algn="ctr">
                            <w14:noFill/>
                            <w14:prstDash w14:val="solid"/>
                            <w14:bevel/>
                          </w14:textOutline>
                        </w:rPr>
                        <w:t>1993</w:t>
                      </w:r>
                    </w:p>
                  </w:txbxContent>
                </v:textbox>
              </v:shape>
            </w:pict>
          </mc:Fallback>
        </mc:AlternateContent>
      </w:r>
      <w:r w:rsidR="006F3712" w:rsidRPr="00AA250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4447D4C" wp14:editId="1FDADB75">
                <wp:simplePos x="0" y="0"/>
                <wp:positionH relativeFrom="column">
                  <wp:posOffset>2733786</wp:posOffset>
                </wp:positionH>
                <wp:positionV relativeFrom="paragraph">
                  <wp:posOffset>1445026</wp:posOffset>
                </wp:positionV>
                <wp:extent cx="0" cy="415628"/>
                <wp:effectExtent l="0" t="0" r="38100" b="22860"/>
                <wp:wrapNone/>
                <wp:docPr id="23" name="Conector recto 23"/>
                <wp:cNvGraphicFramePr/>
                <a:graphic xmlns:a="http://schemas.openxmlformats.org/drawingml/2006/main">
                  <a:graphicData uri="http://schemas.microsoft.com/office/word/2010/wordprocessingShape">
                    <wps:wsp>
                      <wps:cNvCnPr/>
                      <wps:spPr>
                        <a:xfrm>
                          <a:off x="0" y="0"/>
                          <a:ext cx="0" cy="415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C59A8F" id="Conector recto 2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25pt,113.8pt" to="215.2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SsAEAALQDAAAOAAAAZHJzL2Uyb0RvYy54bWysU9uO0zAQfUfiHyy/0yQFVqu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" strokecolor="black [3040]"/>
            </w:pict>
          </mc:Fallback>
        </mc:AlternateContent>
      </w:r>
      <w:r w:rsidR="006F3712" w:rsidRPr="008D4DE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D1D367D" wp14:editId="21219925">
                <wp:simplePos x="0" y="0"/>
                <wp:positionH relativeFrom="column">
                  <wp:posOffset>4637784</wp:posOffset>
                </wp:positionH>
                <wp:positionV relativeFrom="paragraph">
                  <wp:posOffset>1437543</wp:posOffset>
                </wp:positionV>
                <wp:extent cx="5937" cy="421351"/>
                <wp:effectExtent l="0" t="0" r="32385" b="36195"/>
                <wp:wrapNone/>
                <wp:docPr id="21" name="Conector recto 21"/>
                <wp:cNvGraphicFramePr/>
                <a:graphic xmlns:a="http://schemas.openxmlformats.org/drawingml/2006/main">
                  <a:graphicData uri="http://schemas.microsoft.com/office/word/2010/wordprocessingShape">
                    <wps:wsp>
                      <wps:cNvCnPr/>
                      <wps:spPr>
                        <a:xfrm flipH="1">
                          <a:off x="0" y="0"/>
                          <a:ext cx="5937" cy="4213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7AF9D" id="Conector recto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113.2pt" to="365.6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" strokecolor="black [3040]"/>
            </w:pict>
          </mc:Fallback>
        </mc:AlternateContent>
      </w:r>
      <w:r w:rsidR="00427AA0">
        <w:rPr>
          <w:noProof/>
        </w:rPr>
        <w:drawing>
          <wp:inline distT="0" distB="0" distL="0" distR="0" wp14:anchorId="756B6CA9" wp14:editId="561C4AAA">
            <wp:extent cx="7219950" cy="1852295"/>
            <wp:effectExtent l="0" t="0" r="0" b="14605"/>
            <wp:docPr id="2" name="Gráfico 2">
              <a:extLst xmlns:a="http://schemas.openxmlformats.org/drawingml/2006/main">
                <a:ext uri="{FF2B5EF4-FFF2-40B4-BE49-F238E27FC236}">
                  <a16:creationId xmlns:a16="http://schemas.microsoft.com/office/drawing/2014/main" id="{368AA5FC-43EB-4C90-9E46-A1ACEF24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CB3229" w14:textId="08ED671E" w:rsidR="00F20471" w:rsidRPr="00F20471" w:rsidRDefault="006D1964" w:rsidP="00926634">
      <w:pPr>
        <w:pStyle w:val="Normal1"/>
        <w:spacing w:line="360" w:lineRule="auto"/>
        <w:ind w:firstLine="708"/>
        <w:jc w:val="both"/>
        <w:rPr>
          <w:rFonts w:ascii="Times New Roman" w:eastAsia="Times New Roman" w:hAnsi="Times New Roman" w:cs="Times New Roman"/>
          <w:bCs/>
          <w:sz w:val="24"/>
          <w:szCs w:val="24"/>
        </w:rPr>
      </w:pPr>
      <w:r w:rsidRPr="00926634">
        <w:rPr>
          <w:rFonts w:ascii="Times New Roman" w:eastAsia="Times New Roman" w:hAnsi="Times New Roman" w:cs="Times New Roman"/>
          <w:b/>
          <w:sz w:val="24"/>
          <w:szCs w:val="24"/>
        </w:rPr>
        <w:t>C.</w:t>
      </w:r>
      <w:r>
        <w:rPr>
          <w:rFonts w:ascii="Times New Roman" w:eastAsia="Times New Roman" w:hAnsi="Times New Roman" w:cs="Times New Roman"/>
          <w:bCs/>
          <w:sz w:val="24"/>
          <w:szCs w:val="24"/>
        </w:rPr>
        <w:t xml:space="preserve"> </w:t>
      </w:r>
      <w:r w:rsidR="00F20471" w:rsidRPr="00F20471">
        <w:rPr>
          <w:rFonts w:ascii="Times New Roman" w:eastAsia="Times New Roman" w:hAnsi="Times New Roman" w:cs="Times New Roman"/>
          <w:bCs/>
          <w:sz w:val="24"/>
          <w:szCs w:val="24"/>
        </w:rPr>
        <w:t>Si aumenta el consumo de los hogares, puede esperarse que también esté aumentando la formación de capital que responde a esta demanda agregada (una reducción de consumo puede indicar una reducción de capital). A la vez, puede reducirse el gasto público porque la economía está creciendo y puede consolidar sus cuentas.</w:t>
      </w:r>
    </w:p>
    <w:p w14:paraId="5E4FF63B" w14:textId="77777777" w:rsidR="00F20471" w:rsidRPr="00F20471" w:rsidRDefault="00F20471" w:rsidP="00F20471">
      <w:pPr>
        <w:pStyle w:val="Normal1"/>
        <w:spacing w:line="360" w:lineRule="auto"/>
        <w:ind w:firstLine="708"/>
        <w:jc w:val="both"/>
        <w:rPr>
          <w:rFonts w:ascii="Times New Roman" w:eastAsia="Times New Roman" w:hAnsi="Times New Roman" w:cs="Times New Roman"/>
          <w:bCs/>
          <w:sz w:val="24"/>
          <w:szCs w:val="24"/>
        </w:rPr>
      </w:pPr>
      <w:r w:rsidRPr="00F20471">
        <w:rPr>
          <w:rFonts w:ascii="Times New Roman" w:eastAsia="Times New Roman" w:hAnsi="Times New Roman" w:cs="Times New Roman"/>
          <w:bCs/>
          <w:sz w:val="24"/>
          <w:szCs w:val="24"/>
        </w:rPr>
        <w:t xml:space="preserve">Por otro lado, al observar una reducción de exportaciones netas, se interpreta que hubo un incremento de importaciones o una reducción de exportaciones. En el primer caso, </w:t>
      </w:r>
      <w:proofErr w:type="spellStart"/>
      <w:r w:rsidRPr="00F20471">
        <w:rPr>
          <w:rFonts w:ascii="Times New Roman" w:eastAsia="Times New Roman" w:hAnsi="Times New Roman" w:cs="Times New Roman"/>
          <w:bCs/>
          <w:sz w:val="24"/>
          <w:szCs w:val="24"/>
        </w:rPr>
        <w:t>ceteris</w:t>
      </w:r>
      <w:proofErr w:type="spellEnd"/>
      <w:r w:rsidRPr="00F20471">
        <w:rPr>
          <w:rFonts w:ascii="Times New Roman" w:eastAsia="Times New Roman" w:hAnsi="Times New Roman" w:cs="Times New Roman"/>
          <w:bCs/>
          <w:sz w:val="24"/>
          <w:szCs w:val="24"/>
        </w:rPr>
        <w:t xml:space="preserve"> </w:t>
      </w:r>
      <w:proofErr w:type="spellStart"/>
      <w:r w:rsidRPr="00F20471">
        <w:rPr>
          <w:rFonts w:ascii="Times New Roman" w:eastAsia="Times New Roman" w:hAnsi="Times New Roman" w:cs="Times New Roman"/>
          <w:bCs/>
          <w:sz w:val="24"/>
          <w:szCs w:val="24"/>
        </w:rPr>
        <w:t>paribus</w:t>
      </w:r>
      <w:proofErr w:type="spellEnd"/>
      <w:r w:rsidRPr="00F20471">
        <w:rPr>
          <w:rFonts w:ascii="Times New Roman" w:eastAsia="Times New Roman" w:hAnsi="Times New Roman" w:cs="Times New Roman"/>
          <w:bCs/>
          <w:sz w:val="24"/>
          <w:szCs w:val="24"/>
        </w:rPr>
        <w:t xml:space="preserve">, se aumentaría el consumo ya que más productos en el mercado reduce los precios. En el segundo caso, podría disminuir la formación de capital que tiene menos mercados donde competir y exportar. </w:t>
      </w:r>
    </w:p>
    <w:p w14:paraId="3CA61D23" w14:textId="5A74DE39" w:rsidR="00F20471" w:rsidRPr="00974538" w:rsidRDefault="00F20471" w:rsidP="00F20471">
      <w:pPr>
        <w:pStyle w:val="Normal1"/>
        <w:spacing w:line="360" w:lineRule="auto"/>
        <w:ind w:firstLine="708"/>
        <w:jc w:val="both"/>
        <w:rPr>
          <w:rFonts w:ascii="Times New Roman" w:eastAsia="Times New Roman" w:hAnsi="Times New Roman" w:cs="Times New Roman"/>
          <w:bCs/>
          <w:sz w:val="24"/>
          <w:szCs w:val="24"/>
        </w:rPr>
      </w:pPr>
      <w:r w:rsidRPr="00F20471">
        <w:rPr>
          <w:rFonts w:ascii="Times New Roman" w:eastAsia="Times New Roman" w:hAnsi="Times New Roman" w:cs="Times New Roman"/>
          <w:bCs/>
          <w:sz w:val="24"/>
          <w:szCs w:val="24"/>
        </w:rPr>
        <w:t xml:space="preserve">También, es esperable que el gasto público supere la inversión durante periodos en la que esta cae. Esto se debe a que, de acuerdo con la teoría de aceleradores financieros, la inversión se da en bloques retroalimentativos de factores que influyen la decisión de invertir, es decir, durante un </w:t>
      </w:r>
      <w:proofErr w:type="spellStart"/>
      <w:r w:rsidRPr="00F20471">
        <w:rPr>
          <w:rFonts w:ascii="Times New Roman" w:eastAsia="Times New Roman" w:hAnsi="Times New Roman" w:cs="Times New Roman"/>
          <w:bCs/>
          <w:i/>
          <w:iCs/>
          <w:sz w:val="24"/>
          <w:szCs w:val="24"/>
        </w:rPr>
        <w:t>business</w:t>
      </w:r>
      <w:proofErr w:type="spellEnd"/>
      <w:r w:rsidRPr="00F20471">
        <w:rPr>
          <w:rFonts w:ascii="Times New Roman" w:eastAsia="Times New Roman" w:hAnsi="Times New Roman" w:cs="Times New Roman"/>
          <w:bCs/>
          <w:i/>
          <w:iCs/>
          <w:sz w:val="24"/>
          <w:szCs w:val="24"/>
        </w:rPr>
        <w:t xml:space="preserve"> </w:t>
      </w:r>
      <w:proofErr w:type="spellStart"/>
      <w:r w:rsidRPr="00F20471">
        <w:rPr>
          <w:rFonts w:ascii="Times New Roman" w:eastAsia="Times New Roman" w:hAnsi="Times New Roman" w:cs="Times New Roman"/>
          <w:bCs/>
          <w:i/>
          <w:iCs/>
          <w:sz w:val="24"/>
          <w:szCs w:val="24"/>
        </w:rPr>
        <w:t>cycle</w:t>
      </w:r>
      <w:proofErr w:type="spellEnd"/>
      <w:r w:rsidRPr="00F20471">
        <w:rPr>
          <w:rFonts w:ascii="Times New Roman" w:eastAsia="Times New Roman" w:hAnsi="Times New Roman" w:cs="Times New Roman"/>
          <w:bCs/>
          <w:sz w:val="24"/>
          <w:szCs w:val="24"/>
        </w:rPr>
        <w:t xml:space="preserve"> se acelera la inversión y su efecto en la economía y termina decreciendo al llegar a un punto máximo donde las decisiones se tornan en favor de no invertir, reduciendo la formación de capitales. La relación entre </w:t>
      </w:r>
      <w:r w:rsidRPr="00F20471">
        <w:rPr>
          <w:rFonts w:ascii="Times New Roman" w:eastAsia="Times New Roman" w:hAnsi="Times New Roman" w:cs="Times New Roman"/>
          <w:bCs/>
          <w:sz w:val="24"/>
          <w:szCs w:val="24"/>
        </w:rPr>
        <w:lastRenderedPageBreak/>
        <w:t>gasto público y formación de capital puede esperarse que sea opuesta.</w:t>
      </w:r>
      <w:r w:rsidR="00974538">
        <w:rPr>
          <w:rFonts w:ascii="Times New Roman" w:eastAsia="Times New Roman" w:hAnsi="Times New Roman" w:cs="Times New Roman"/>
          <w:bCs/>
          <w:sz w:val="24"/>
          <w:szCs w:val="24"/>
        </w:rPr>
        <w:t xml:space="preserve"> Un informe de la Comisión Europea</w:t>
      </w:r>
      <w:r w:rsidR="00974538">
        <w:rPr>
          <w:rStyle w:val="Refdenotaalpie"/>
          <w:rFonts w:ascii="Times New Roman" w:eastAsia="Times New Roman" w:hAnsi="Times New Roman" w:cs="Times New Roman"/>
          <w:bCs/>
          <w:sz w:val="24"/>
          <w:szCs w:val="24"/>
        </w:rPr>
        <w:footnoteReference w:id="1"/>
      </w:r>
      <w:r w:rsidR="00974538">
        <w:rPr>
          <w:rFonts w:ascii="Times New Roman" w:eastAsia="Times New Roman" w:hAnsi="Times New Roman" w:cs="Times New Roman"/>
          <w:bCs/>
          <w:sz w:val="24"/>
          <w:szCs w:val="24"/>
        </w:rPr>
        <w:t xml:space="preserve"> afirma que los </w:t>
      </w:r>
      <w:proofErr w:type="spellStart"/>
      <w:r w:rsidR="00974538">
        <w:rPr>
          <w:rFonts w:ascii="Times New Roman" w:eastAsia="Times New Roman" w:hAnsi="Times New Roman" w:cs="Times New Roman"/>
          <w:bCs/>
          <w:i/>
          <w:iCs/>
          <w:sz w:val="24"/>
          <w:szCs w:val="24"/>
        </w:rPr>
        <w:t>business</w:t>
      </w:r>
      <w:proofErr w:type="spellEnd"/>
      <w:r w:rsidR="00974538">
        <w:rPr>
          <w:rFonts w:ascii="Times New Roman" w:eastAsia="Times New Roman" w:hAnsi="Times New Roman" w:cs="Times New Roman"/>
          <w:bCs/>
          <w:i/>
          <w:iCs/>
          <w:sz w:val="24"/>
          <w:szCs w:val="24"/>
        </w:rPr>
        <w:t xml:space="preserve"> </w:t>
      </w:r>
      <w:proofErr w:type="spellStart"/>
      <w:r w:rsidR="00974538">
        <w:rPr>
          <w:rFonts w:ascii="Times New Roman" w:eastAsia="Times New Roman" w:hAnsi="Times New Roman" w:cs="Times New Roman"/>
          <w:bCs/>
          <w:i/>
          <w:iCs/>
          <w:sz w:val="24"/>
          <w:szCs w:val="24"/>
        </w:rPr>
        <w:t>cycles</w:t>
      </w:r>
      <w:proofErr w:type="spellEnd"/>
      <w:r w:rsidR="00974538">
        <w:rPr>
          <w:rFonts w:ascii="Times New Roman" w:eastAsia="Times New Roman" w:hAnsi="Times New Roman" w:cs="Times New Roman"/>
          <w:bCs/>
          <w:i/>
          <w:iCs/>
          <w:sz w:val="24"/>
          <w:szCs w:val="24"/>
        </w:rPr>
        <w:t xml:space="preserve"> </w:t>
      </w:r>
      <w:r w:rsidR="00974538">
        <w:rPr>
          <w:rFonts w:ascii="Times New Roman" w:eastAsia="Times New Roman" w:hAnsi="Times New Roman" w:cs="Times New Roman"/>
          <w:bCs/>
          <w:sz w:val="24"/>
          <w:szCs w:val="24"/>
        </w:rPr>
        <w:t xml:space="preserve">en </w:t>
      </w:r>
      <w:r w:rsidR="001F4B74">
        <w:rPr>
          <w:rFonts w:ascii="Times New Roman" w:eastAsia="Times New Roman" w:hAnsi="Times New Roman" w:cs="Times New Roman"/>
          <w:bCs/>
          <w:sz w:val="24"/>
          <w:szCs w:val="24"/>
        </w:rPr>
        <w:t>Alemania son excepcionalmente cortos.</w:t>
      </w:r>
    </w:p>
    <w:p w14:paraId="4BB88A2D" w14:textId="77777777" w:rsidR="00F20471" w:rsidRPr="00F20471" w:rsidRDefault="00F20471" w:rsidP="00F20471">
      <w:pPr>
        <w:pStyle w:val="Normal1"/>
        <w:spacing w:line="360" w:lineRule="auto"/>
        <w:ind w:firstLine="708"/>
        <w:jc w:val="both"/>
        <w:rPr>
          <w:rFonts w:ascii="Times New Roman" w:eastAsia="Times New Roman" w:hAnsi="Times New Roman" w:cs="Times New Roman"/>
          <w:bCs/>
          <w:sz w:val="24"/>
          <w:szCs w:val="24"/>
        </w:rPr>
      </w:pPr>
      <w:r w:rsidRPr="00F20471">
        <w:rPr>
          <w:rFonts w:ascii="Times New Roman" w:eastAsia="Times New Roman" w:hAnsi="Times New Roman" w:cs="Times New Roman"/>
          <w:bCs/>
          <w:sz w:val="24"/>
          <w:szCs w:val="24"/>
        </w:rPr>
        <w:t>En Alemania, el progreso y el cambio, en perspectiva, parecen bastante estables. De todas formas, hay manifestaciones de estas relaciones, por ejemplo, en 1991 y en 2001 se ve claramente la primera relación descrita en tanto la reducción de formación de capital acompaña una reducción de consumo. En 1989, donde un crecimiento de la formación de capital y el consumo se permite reducir el gasto público. En España muy claramente se observa cómo, durante los 2000, el consumo acompañó la formación de capitales.</w:t>
      </w:r>
    </w:p>
    <w:p w14:paraId="1E87A45F" w14:textId="77777777" w:rsidR="00B45ED6" w:rsidRDefault="00F20471" w:rsidP="00B45ED6">
      <w:pPr>
        <w:pStyle w:val="Normal1"/>
        <w:spacing w:line="360" w:lineRule="auto"/>
        <w:ind w:firstLine="708"/>
        <w:jc w:val="both"/>
        <w:rPr>
          <w:rFonts w:ascii="Times New Roman" w:hAnsi="Times New Roman" w:cs="Times New Roman"/>
          <w:sz w:val="24"/>
          <w:szCs w:val="24"/>
        </w:rPr>
      </w:pPr>
      <w:r w:rsidRPr="00F20471">
        <w:rPr>
          <w:rFonts w:ascii="Times New Roman" w:eastAsia="Times New Roman" w:hAnsi="Times New Roman" w:cs="Times New Roman"/>
          <w:bCs/>
          <w:sz w:val="24"/>
          <w:szCs w:val="24"/>
        </w:rPr>
        <w:t>Tanto a principios de la década de los 80’ como a finales de la del 2000’, el gasto público fue mayor que la formación de capitales, lo que se dio tras una caída considerable de este último. Puede decirse que el efecto es el de suplantar la perdida a la economía por la falta de inversión con ese gasto. Así, tal vez, puede mantenerse el crecimiento del consumo estable. En 1982, el consumo se redujo a la vez que se reducía el capital formado, y esa reducción fue paliada con un mayor gasto público</w:t>
      </w:r>
      <w:r>
        <w:rPr>
          <w:rFonts w:ascii="Times New Roman" w:hAnsi="Times New Roman" w:cs="Times New Roman"/>
          <w:sz w:val="24"/>
          <w:szCs w:val="24"/>
        </w:rPr>
        <w:t xml:space="preserve">. </w:t>
      </w:r>
    </w:p>
    <w:p w14:paraId="319C700D" w14:textId="5652ABA0" w:rsidR="007A0886" w:rsidRPr="007716EA" w:rsidRDefault="00F20471" w:rsidP="007716EA">
      <w:pPr>
        <w:pStyle w:val="Normal1"/>
        <w:spacing w:line="360" w:lineRule="auto"/>
        <w:ind w:firstLine="708"/>
        <w:jc w:val="both"/>
        <w:rPr>
          <w:rFonts w:ascii="Times New Roman" w:hAnsi="Times New Roman" w:cs="Times New Roman"/>
          <w:sz w:val="24"/>
          <w:szCs w:val="24"/>
          <w:u w:val="single"/>
        </w:rPr>
      </w:pPr>
      <w:r w:rsidRPr="0052268C">
        <w:rPr>
          <w:rFonts w:ascii="Times New Roman" w:hAnsi="Times New Roman" w:cs="Times New Roman"/>
          <w:b/>
          <w:bCs/>
          <w:sz w:val="24"/>
          <w:szCs w:val="24"/>
        </w:rPr>
        <w:t>D.</w:t>
      </w:r>
      <w:r>
        <w:rPr>
          <w:rFonts w:ascii="Times New Roman" w:hAnsi="Times New Roman" w:cs="Times New Roman"/>
          <w:sz w:val="24"/>
          <w:szCs w:val="24"/>
        </w:rPr>
        <w:t xml:space="preserve"> </w:t>
      </w:r>
      <w:r w:rsidR="00EF0060">
        <w:rPr>
          <w:rFonts w:ascii="Times New Roman" w:hAnsi="Times New Roman" w:cs="Times New Roman"/>
          <w:sz w:val="24"/>
          <w:szCs w:val="24"/>
        </w:rPr>
        <w:t>En Alemania, s</w:t>
      </w:r>
      <w:r w:rsidR="007A0886" w:rsidRPr="00941E01">
        <w:rPr>
          <w:rFonts w:ascii="Times New Roman" w:hAnsi="Times New Roman" w:cs="Times New Roman"/>
          <w:sz w:val="24"/>
          <w:szCs w:val="24"/>
        </w:rPr>
        <w:t xml:space="preserve">e ve </w:t>
      </w:r>
      <w:r w:rsidR="00E10D75">
        <w:rPr>
          <w:rFonts w:ascii="Times New Roman" w:hAnsi="Times New Roman" w:cs="Times New Roman"/>
          <w:sz w:val="24"/>
          <w:szCs w:val="24"/>
        </w:rPr>
        <w:t>que</w:t>
      </w:r>
      <w:r w:rsidR="007A0886" w:rsidRPr="007A0886">
        <w:rPr>
          <w:rFonts w:ascii="Times New Roman" w:hAnsi="Times New Roman" w:cs="Times New Roman"/>
          <w:sz w:val="24"/>
          <w:szCs w:val="24"/>
        </w:rPr>
        <w:t xml:space="preserve"> el consumo se redujo poco</w:t>
      </w:r>
      <w:r w:rsidR="003C1194">
        <w:rPr>
          <w:rFonts w:ascii="Times New Roman" w:hAnsi="Times New Roman" w:cs="Times New Roman"/>
          <w:sz w:val="24"/>
          <w:szCs w:val="24"/>
        </w:rPr>
        <w:t xml:space="preserve"> </w:t>
      </w:r>
      <w:r w:rsidR="007716EA">
        <w:rPr>
          <w:rFonts w:ascii="Times New Roman" w:hAnsi="Times New Roman" w:cs="Times New Roman"/>
          <w:sz w:val="24"/>
          <w:szCs w:val="24"/>
        </w:rPr>
        <w:t>en</w:t>
      </w:r>
      <w:r w:rsidR="003C1194">
        <w:rPr>
          <w:rFonts w:ascii="Times New Roman" w:hAnsi="Times New Roman" w:cs="Times New Roman"/>
          <w:sz w:val="24"/>
          <w:szCs w:val="24"/>
        </w:rPr>
        <w:t xml:space="preserve"> 2008</w:t>
      </w:r>
      <w:r w:rsidR="007A0886" w:rsidRPr="007A0886">
        <w:rPr>
          <w:rFonts w:ascii="Times New Roman" w:hAnsi="Times New Roman" w:cs="Times New Roman"/>
          <w:sz w:val="24"/>
          <w:szCs w:val="24"/>
        </w:rPr>
        <w:t xml:space="preserve">, lo cual </w:t>
      </w:r>
      <w:r w:rsidR="00EF0060">
        <w:rPr>
          <w:rFonts w:ascii="Times New Roman" w:hAnsi="Times New Roman" w:cs="Times New Roman"/>
          <w:sz w:val="24"/>
          <w:szCs w:val="24"/>
        </w:rPr>
        <w:t>sucede</w:t>
      </w:r>
      <w:r w:rsidR="007A0886" w:rsidRPr="007A0886">
        <w:rPr>
          <w:rFonts w:ascii="Times New Roman" w:hAnsi="Times New Roman" w:cs="Times New Roman"/>
          <w:sz w:val="24"/>
          <w:szCs w:val="24"/>
        </w:rPr>
        <w:t xml:space="preserve"> </w:t>
      </w:r>
      <w:r w:rsidR="00EF0060">
        <w:rPr>
          <w:rFonts w:ascii="Times New Roman" w:hAnsi="Times New Roman" w:cs="Times New Roman"/>
          <w:sz w:val="24"/>
          <w:szCs w:val="24"/>
        </w:rPr>
        <w:t>a la vez que</w:t>
      </w:r>
      <w:r w:rsidR="007A0886" w:rsidRPr="007A0886">
        <w:rPr>
          <w:rFonts w:ascii="Times New Roman" w:hAnsi="Times New Roman" w:cs="Times New Roman"/>
          <w:sz w:val="24"/>
          <w:szCs w:val="24"/>
        </w:rPr>
        <w:t xml:space="preserve"> gasto público supera la formación de capital, </w:t>
      </w:r>
      <w:r w:rsidR="003973E3">
        <w:rPr>
          <w:rFonts w:ascii="Times New Roman" w:hAnsi="Times New Roman" w:cs="Times New Roman"/>
          <w:sz w:val="24"/>
          <w:szCs w:val="24"/>
        </w:rPr>
        <w:t>principal afectada por la crisis. Esto</w:t>
      </w:r>
      <w:r w:rsidR="007A0886" w:rsidRPr="007A0886">
        <w:rPr>
          <w:rFonts w:ascii="Times New Roman" w:hAnsi="Times New Roman" w:cs="Times New Roman"/>
          <w:sz w:val="24"/>
          <w:szCs w:val="24"/>
        </w:rPr>
        <w:t xml:space="preserve"> se </w:t>
      </w:r>
      <w:r w:rsidR="00C02A2A">
        <w:rPr>
          <w:rFonts w:ascii="Times New Roman" w:hAnsi="Times New Roman" w:cs="Times New Roman"/>
          <w:sz w:val="24"/>
          <w:szCs w:val="24"/>
        </w:rPr>
        <w:t>puede relacionar</w:t>
      </w:r>
      <w:r w:rsidR="007A0886" w:rsidRPr="007A0886">
        <w:rPr>
          <w:rFonts w:ascii="Times New Roman" w:hAnsi="Times New Roman" w:cs="Times New Roman"/>
          <w:sz w:val="24"/>
          <w:szCs w:val="24"/>
        </w:rPr>
        <w:t xml:space="preserve"> con las exportaciones. </w:t>
      </w:r>
      <w:r w:rsidR="00EF0060">
        <w:rPr>
          <w:rFonts w:ascii="Times New Roman" w:hAnsi="Times New Roman" w:cs="Times New Roman"/>
          <w:sz w:val="24"/>
          <w:szCs w:val="24"/>
        </w:rPr>
        <w:t>L</w:t>
      </w:r>
      <w:r w:rsidR="007A0886" w:rsidRPr="007A0886">
        <w:rPr>
          <w:rFonts w:ascii="Times New Roman" w:hAnsi="Times New Roman" w:cs="Times New Roman"/>
          <w:sz w:val="24"/>
          <w:szCs w:val="24"/>
        </w:rPr>
        <w:t>as exportaciones netas eran positivas. En este caso, no sucedió que import</w:t>
      </w:r>
      <w:r w:rsidR="003419DD">
        <w:rPr>
          <w:rFonts w:ascii="Times New Roman" w:hAnsi="Times New Roman" w:cs="Times New Roman"/>
          <w:sz w:val="24"/>
          <w:szCs w:val="24"/>
        </w:rPr>
        <w:t>aban</w:t>
      </w:r>
      <w:r w:rsidR="007A0886" w:rsidRPr="007A0886">
        <w:rPr>
          <w:rFonts w:ascii="Times New Roman" w:hAnsi="Times New Roman" w:cs="Times New Roman"/>
          <w:sz w:val="24"/>
          <w:szCs w:val="24"/>
        </w:rPr>
        <w:t xml:space="preserve"> más, sino que export</w:t>
      </w:r>
      <w:r w:rsidR="003419DD">
        <w:rPr>
          <w:rFonts w:ascii="Times New Roman" w:hAnsi="Times New Roman" w:cs="Times New Roman"/>
          <w:sz w:val="24"/>
          <w:szCs w:val="24"/>
        </w:rPr>
        <w:t>aban</w:t>
      </w:r>
      <w:r w:rsidR="007A0886" w:rsidRPr="007A0886">
        <w:rPr>
          <w:rFonts w:ascii="Times New Roman" w:hAnsi="Times New Roman" w:cs="Times New Roman"/>
          <w:sz w:val="24"/>
          <w:szCs w:val="24"/>
        </w:rPr>
        <w:t xml:space="preserve"> menos, </w:t>
      </w:r>
      <w:r w:rsidR="003419DD">
        <w:rPr>
          <w:rFonts w:ascii="Times New Roman" w:hAnsi="Times New Roman" w:cs="Times New Roman"/>
          <w:sz w:val="24"/>
          <w:szCs w:val="24"/>
        </w:rPr>
        <w:t>principalmente</w:t>
      </w:r>
      <w:r w:rsidR="007A0886" w:rsidRPr="007A0886">
        <w:rPr>
          <w:rFonts w:ascii="Times New Roman" w:hAnsi="Times New Roman" w:cs="Times New Roman"/>
          <w:sz w:val="24"/>
          <w:szCs w:val="24"/>
        </w:rPr>
        <w:t xml:space="preserve"> a los Estados Unidos, con quien mantenía el mayor superávit de todos sus socios comerciales. En 2008, sus exportaciones a Estados Unidos se redujeron aproximadamente un 25%.</w:t>
      </w:r>
      <w:r w:rsidR="007A0886" w:rsidRPr="001A2ECB">
        <w:rPr>
          <w:vertAlign w:val="superscript"/>
        </w:rPr>
        <w:footnoteReference w:id="2"/>
      </w:r>
      <w:r w:rsidR="007A0886" w:rsidRPr="007A0886">
        <w:rPr>
          <w:rFonts w:ascii="Times New Roman" w:hAnsi="Times New Roman" w:cs="Times New Roman"/>
          <w:sz w:val="24"/>
          <w:szCs w:val="24"/>
        </w:rPr>
        <w:t xml:space="preserve"> Precisamente, en el gráfico se observa cómo se redujo la exportación neta y, de acorde, también lo hizo la inversión capital. </w:t>
      </w:r>
    </w:p>
    <w:p w14:paraId="70F459EF" w14:textId="684854E6" w:rsidR="00B45ED6" w:rsidRDefault="007A0886" w:rsidP="007A0886">
      <w:pPr>
        <w:pStyle w:val="Normal1"/>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Pero no fue Alemania el único país que redujo sus exportaciones, fue algo común en todos los países afectados por la crisis. España, por ejemplo, también se dio esta situación. Los gráficos son similares</w:t>
      </w:r>
      <w:r w:rsidR="00A502EC">
        <w:rPr>
          <w:rFonts w:ascii="Times New Roman" w:hAnsi="Times New Roman" w:cs="Times New Roman"/>
          <w:sz w:val="24"/>
          <w:szCs w:val="24"/>
        </w:rPr>
        <w:t xml:space="preserve"> en algunos aspectos;</w:t>
      </w:r>
      <w:r>
        <w:rPr>
          <w:rFonts w:ascii="Times New Roman" w:hAnsi="Times New Roman" w:cs="Times New Roman"/>
          <w:sz w:val="24"/>
          <w:szCs w:val="24"/>
        </w:rPr>
        <w:t xml:space="preserve"> </w:t>
      </w:r>
      <w:r w:rsidR="00A502EC">
        <w:rPr>
          <w:rFonts w:ascii="Times New Roman" w:hAnsi="Times New Roman" w:cs="Times New Roman"/>
          <w:sz w:val="24"/>
          <w:szCs w:val="24"/>
        </w:rPr>
        <w:t>una</w:t>
      </w:r>
      <w:r>
        <w:rPr>
          <w:rFonts w:ascii="Times New Roman" w:hAnsi="Times New Roman" w:cs="Times New Roman"/>
          <w:sz w:val="24"/>
          <w:szCs w:val="24"/>
        </w:rPr>
        <w:t xml:space="preserve"> diferencia está en que las exportaciones netas de España eran negativas</w:t>
      </w:r>
      <w:r w:rsidR="00A502EC">
        <w:rPr>
          <w:rFonts w:ascii="Times New Roman" w:hAnsi="Times New Roman" w:cs="Times New Roman"/>
          <w:sz w:val="24"/>
          <w:szCs w:val="24"/>
        </w:rPr>
        <w:t>, dado principalmente por la dependencia de su economía en importaciones energética</w:t>
      </w:r>
      <w:r w:rsidR="00A3681C">
        <w:rPr>
          <w:rFonts w:ascii="Times New Roman" w:hAnsi="Times New Roman" w:cs="Times New Roman"/>
          <w:sz w:val="24"/>
          <w:szCs w:val="24"/>
        </w:rPr>
        <w:t>s</w:t>
      </w:r>
      <w:r w:rsidR="000A1B93">
        <w:rPr>
          <w:rFonts w:ascii="Times New Roman" w:hAnsi="Times New Roman" w:cs="Times New Roman"/>
          <w:sz w:val="24"/>
          <w:szCs w:val="24"/>
        </w:rPr>
        <w:t xml:space="preserve"> (Tello y García </w:t>
      </w:r>
      <w:r w:rsidR="00A3681C">
        <w:rPr>
          <w:rFonts w:ascii="Times New Roman" w:hAnsi="Times New Roman" w:cs="Times New Roman"/>
          <w:sz w:val="24"/>
          <w:szCs w:val="24"/>
        </w:rPr>
        <w:t>2009)</w:t>
      </w:r>
      <w:r>
        <w:rPr>
          <w:rFonts w:ascii="Times New Roman" w:hAnsi="Times New Roman" w:cs="Times New Roman"/>
          <w:sz w:val="24"/>
          <w:szCs w:val="24"/>
        </w:rPr>
        <w:t xml:space="preserve">. Con la crisis, España llevó a positivo su situación de exportaciones netas, y, a diferencia de Alemania, en España </w:t>
      </w:r>
      <w:r w:rsidR="007637C0">
        <w:rPr>
          <w:rFonts w:ascii="Times New Roman" w:hAnsi="Times New Roman" w:cs="Times New Roman"/>
          <w:sz w:val="24"/>
          <w:szCs w:val="24"/>
        </w:rPr>
        <w:t>fue significativo el aumento de</w:t>
      </w:r>
      <w:r>
        <w:rPr>
          <w:rFonts w:ascii="Times New Roman" w:hAnsi="Times New Roman" w:cs="Times New Roman"/>
          <w:sz w:val="24"/>
          <w:szCs w:val="24"/>
        </w:rPr>
        <w:t xml:space="preserve"> las </w:t>
      </w:r>
      <w:r w:rsidR="002E33DA">
        <w:rPr>
          <w:rFonts w:ascii="Times New Roman" w:hAnsi="Times New Roman" w:cs="Times New Roman"/>
          <w:sz w:val="24"/>
          <w:szCs w:val="24"/>
        </w:rPr>
        <w:t>exportaciones</w:t>
      </w:r>
      <w:r w:rsidR="00D621AB">
        <w:rPr>
          <w:rFonts w:ascii="Times New Roman" w:hAnsi="Times New Roman" w:cs="Times New Roman"/>
          <w:sz w:val="24"/>
          <w:szCs w:val="24"/>
        </w:rPr>
        <w:t xml:space="preserve"> (Tizón 2013)</w:t>
      </w:r>
      <w:r>
        <w:rPr>
          <w:rFonts w:ascii="Times New Roman" w:hAnsi="Times New Roman" w:cs="Times New Roman"/>
          <w:sz w:val="24"/>
          <w:szCs w:val="24"/>
        </w:rPr>
        <w:t xml:space="preserve">. </w:t>
      </w:r>
      <w:r w:rsidR="0030016B">
        <w:rPr>
          <w:rFonts w:ascii="Times New Roman" w:hAnsi="Times New Roman" w:cs="Times New Roman"/>
          <w:sz w:val="24"/>
          <w:szCs w:val="24"/>
        </w:rPr>
        <w:t xml:space="preserve">Esto es </w:t>
      </w:r>
      <w:r w:rsidR="00817A09">
        <w:rPr>
          <w:rFonts w:ascii="Times New Roman" w:hAnsi="Times New Roman" w:cs="Times New Roman"/>
          <w:sz w:val="24"/>
          <w:szCs w:val="24"/>
        </w:rPr>
        <w:lastRenderedPageBreak/>
        <w:t>verdaderamente llamativo porque, s</w:t>
      </w:r>
      <w:r w:rsidR="0030016B">
        <w:rPr>
          <w:rFonts w:ascii="Times New Roman" w:hAnsi="Times New Roman" w:cs="Times New Roman"/>
          <w:sz w:val="24"/>
          <w:szCs w:val="24"/>
        </w:rPr>
        <w:t>in embargo</w:t>
      </w:r>
      <w:r w:rsidR="00817A09">
        <w:rPr>
          <w:rFonts w:ascii="Times New Roman" w:hAnsi="Times New Roman" w:cs="Times New Roman"/>
          <w:sz w:val="24"/>
          <w:szCs w:val="24"/>
        </w:rPr>
        <w:t xml:space="preserve"> la mejor situación exterior, la formación de capitales se redujo significativamente </w:t>
      </w:r>
      <w:r w:rsidR="00E258D0">
        <w:rPr>
          <w:rFonts w:ascii="Times New Roman" w:hAnsi="Times New Roman" w:cs="Times New Roman"/>
          <w:sz w:val="24"/>
          <w:szCs w:val="24"/>
        </w:rPr>
        <w:t xml:space="preserve">a la vez que el consumo, como es esperable, pues </w:t>
      </w:r>
      <w:r w:rsidR="007C7FF6">
        <w:rPr>
          <w:rFonts w:ascii="Times New Roman" w:hAnsi="Times New Roman" w:cs="Times New Roman"/>
          <w:sz w:val="24"/>
          <w:szCs w:val="24"/>
        </w:rPr>
        <w:t>da lugar a</w:t>
      </w:r>
      <w:r w:rsidR="00E258D0">
        <w:rPr>
          <w:rFonts w:ascii="Times New Roman" w:hAnsi="Times New Roman" w:cs="Times New Roman"/>
          <w:sz w:val="24"/>
          <w:szCs w:val="24"/>
        </w:rPr>
        <w:t xml:space="preserve"> menos trabajo y menos ingresos</w:t>
      </w:r>
      <w:r w:rsidR="007C7FF6">
        <w:rPr>
          <w:rFonts w:ascii="Times New Roman" w:hAnsi="Times New Roman" w:cs="Times New Roman"/>
          <w:sz w:val="24"/>
          <w:szCs w:val="24"/>
        </w:rPr>
        <w:t xml:space="preserve"> (El País 2009)</w:t>
      </w:r>
      <w:r w:rsidR="00FE740C">
        <w:rPr>
          <w:rFonts w:ascii="Times New Roman" w:hAnsi="Times New Roman" w:cs="Times New Roman"/>
          <w:sz w:val="24"/>
          <w:szCs w:val="24"/>
        </w:rPr>
        <w:t>.</w:t>
      </w:r>
    </w:p>
    <w:p w14:paraId="15E80710" w14:textId="5E653CCD" w:rsidR="00A77238" w:rsidRPr="00842EEA" w:rsidRDefault="007327CA" w:rsidP="00A77238">
      <w:pPr>
        <w:pStyle w:val="Normal1"/>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exportación española</w:t>
      </w:r>
      <w:r w:rsidR="00A77238">
        <w:rPr>
          <w:rFonts w:ascii="Times New Roman" w:hAnsi="Times New Roman" w:cs="Times New Roman"/>
          <w:sz w:val="24"/>
          <w:szCs w:val="24"/>
        </w:rPr>
        <w:t xml:space="preserve"> que venía en aumento, </w:t>
      </w:r>
      <w:r w:rsidR="00E65C4D">
        <w:rPr>
          <w:rFonts w:ascii="Times New Roman" w:hAnsi="Times New Roman" w:cs="Times New Roman"/>
          <w:sz w:val="24"/>
          <w:szCs w:val="24"/>
        </w:rPr>
        <w:t>tuvo</w:t>
      </w:r>
      <w:r w:rsidR="00A77238">
        <w:rPr>
          <w:rFonts w:ascii="Times New Roman" w:hAnsi="Times New Roman" w:cs="Times New Roman"/>
          <w:sz w:val="24"/>
          <w:szCs w:val="24"/>
        </w:rPr>
        <w:t xml:space="preserve"> una </w:t>
      </w:r>
      <w:r w:rsidR="00A77238" w:rsidRPr="00073CAB">
        <w:rPr>
          <w:rFonts w:ascii="Times New Roman" w:hAnsi="Times New Roman" w:cs="Times New Roman"/>
          <w:sz w:val="24"/>
          <w:szCs w:val="24"/>
        </w:rPr>
        <w:t>reducción en este componente</w:t>
      </w:r>
      <w:r w:rsidR="00A77238">
        <w:rPr>
          <w:rFonts w:ascii="Times New Roman" w:hAnsi="Times New Roman" w:cs="Times New Roman"/>
          <w:sz w:val="24"/>
          <w:szCs w:val="24"/>
        </w:rPr>
        <w:t xml:space="preserve"> </w:t>
      </w:r>
      <w:r w:rsidR="006F6042">
        <w:rPr>
          <w:rFonts w:ascii="Times New Roman" w:hAnsi="Times New Roman" w:cs="Times New Roman"/>
          <w:sz w:val="24"/>
          <w:szCs w:val="24"/>
        </w:rPr>
        <w:t xml:space="preserve">luego de </w:t>
      </w:r>
      <w:r w:rsidR="00B36E12">
        <w:rPr>
          <w:rFonts w:ascii="Times New Roman" w:hAnsi="Times New Roman" w:cs="Times New Roman"/>
          <w:sz w:val="24"/>
          <w:szCs w:val="24"/>
        </w:rPr>
        <w:t>1985</w:t>
      </w:r>
      <w:r w:rsidR="00A77238">
        <w:rPr>
          <w:rFonts w:ascii="Times New Roman" w:hAnsi="Times New Roman" w:cs="Times New Roman"/>
          <w:sz w:val="24"/>
          <w:szCs w:val="24"/>
        </w:rPr>
        <w:t>. En solo cuatro años pasan</w:t>
      </w:r>
      <w:r w:rsidR="006F6042">
        <w:rPr>
          <w:rFonts w:ascii="Times New Roman" w:hAnsi="Times New Roman" w:cs="Times New Roman"/>
          <w:sz w:val="24"/>
          <w:szCs w:val="24"/>
        </w:rPr>
        <w:t xml:space="preserve"> </w:t>
      </w:r>
      <w:r w:rsidR="00A77238">
        <w:rPr>
          <w:rFonts w:ascii="Times New Roman" w:hAnsi="Times New Roman" w:cs="Times New Roman"/>
          <w:sz w:val="24"/>
          <w:szCs w:val="24"/>
        </w:rPr>
        <w:t>de</w:t>
      </w:r>
      <w:r w:rsidR="00A77238" w:rsidRPr="00073CAB">
        <w:rPr>
          <w:rFonts w:ascii="Times New Roman" w:hAnsi="Times New Roman" w:cs="Times New Roman"/>
          <w:sz w:val="24"/>
          <w:szCs w:val="24"/>
        </w:rPr>
        <w:t xml:space="preserve"> 35</w:t>
      </w:r>
      <w:r w:rsidR="00A77238">
        <w:rPr>
          <w:rFonts w:ascii="Times New Roman" w:hAnsi="Times New Roman" w:cs="Times New Roman"/>
          <w:sz w:val="24"/>
          <w:szCs w:val="24"/>
        </w:rPr>
        <w:t xml:space="preserve"> mil millones</w:t>
      </w:r>
      <w:r w:rsidR="00A77238" w:rsidRPr="00073CAB">
        <w:rPr>
          <w:rFonts w:ascii="Times New Roman" w:hAnsi="Times New Roman" w:cs="Times New Roman"/>
          <w:sz w:val="24"/>
          <w:szCs w:val="24"/>
        </w:rPr>
        <w:t xml:space="preserve"> a 4</w:t>
      </w:r>
      <w:r w:rsidR="00A77238">
        <w:rPr>
          <w:rFonts w:ascii="Times New Roman" w:hAnsi="Times New Roman" w:cs="Times New Roman"/>
          <w:sz w:val="24"/>
          <w:szCs w:val="24"/>
        </w:rPr>
        <w:t xml:space="preserve"> mil millones. Un factor que podría explicar esto es que, e</w:t>
      </w:r>
      <w:r w:rsidR="00A77238" w:rsidRPr="00073CAB">
        <w:rPr>
          <w:rFonts w:ascii="Times New Roman" w:hAnsi="Times New Roman" w:cs="Times New Roman"/>
          <w:sz w:val="24"/>
          <w:szCs w:val="24"/>
        </w:rPr>
        <w:t>n 1985, España se incorpora</w:t>
      </w:r>
      <w:r w:rsidR="00A77238">
        <w:rPr>
          <w:rFonts w:ascii="Times New Roman" w:hAnsi="Times New Roman" w:cs="Times New Roman"/>
          <w:sz w:val="24"/>
          <w:szCs w:val="24"/>
        </w:rPr>
        <w:t xml:space="preserve"> a la Comunidad Económica Europea que la incluye en nuevos pactos comerciales y tratos arancelarios que pueden ser causantes </w:t>
      </w:r>
      <w:r w:rsidR="00F871AC">
        <w:rPr>
          <w:rFonts w:ascii="Times New Roman" w:hAnsi="Times New Roman" w:cs="Times New Roman"/>
          <w:sz w:val="24"/>
          <w:szCs w:val="24"/>
        </w:rPr>
        <w:t>de más</w:t>
      </w:r>
      <w:r w:rsidR="00A77238">
        <w:rPr>
          <w:rFonts w:ascii="Times New Roman" w:hAnsi="Times New Roman" w:cs="Times New Roman"/>
          <w:sz w:val="24"/>
          <w:szCs w:val="24"/>
        </w:rPr>
        <w:t xml:space="preserve"> importación</w:t>
      </w:r>
      <w:r w:rsidR="00F36A54">
        <w:rPr>
          <w:rStyle w:val="Refdenotaalpie"/>
          <w:rFonts w:ascii="Times New Roman" w:hAnsi="Times New Roman" w:cs="Times New Roman"/>
          <w:sz w:val="24"/>
          <w:szCs w:val="24"/>
        </w:rPr>
        <w:footnoteReference w:id="3"/>
      </w:r>
      <w:r w:rsidR="00A77238">
        <w:rPr>
          <w:rFonts w:ascii="Times New Roman" w:hAnsi="Times New Roman" w:cs="Times New Roman"/>
          <w:sz w:val="24"/>
          <w:szCs w:val="24"/>
        </w:rPr>
        <w:t xml:space="preserve">, reduciendo el balance. Particularmente, España continuó reduciendo sus exportaciones netas que puede haber sido por esta nueva relación con Europa. </w:t>
      </w:r>
      <w:r w:rsidR="00A036FA">
        <w:rPr>
          <w:rFonts w:ascii="Times New Roman" w:hAnsi="Times New Roman" w:cs="Times New Roman"/>
          <w:sz w:val="24"/>
          <w:szCs w:val="24"/>
        </w:rPr>
        <w:t>El gráfico deja ver que a la vez que empieza esa tendencia sube</w:t>
      </w:r>
      <w:r w:rsidR="00A77238">
        <w:rPr>
          <w:rFonts w:ascii="Times New Roman" w:hAnsi="Times New Roman" w:cs="Times New Roman"/>
          <w:sz w:val="24"/>
          <w:szCs w:val="24"/>
        </w:rPr>
        <w:t xml:space="preserve"> el consumo y la inversión</w:t>
      </w:r>
      <w:r w:rsidR="002349E6">
        <w:rPr>
          <w:rFonts w:ascii="Times New Roman" w:hAnsi="Times New Roman" w:cs="Times New Roman"/>
          <w:sz w:val="24"/>
          <w:szCs w:val="24"/>
        </w:rPr>
        <w:t>,</w:t>
      </w:r>
      <w:r w:rsidR="00A77238">
        <w:rPr>
          <w:rFonts w:ascii="Times New Roman" w:hAnsi="Times New Roman" w:cs="Times New Roman"/>
          <w:sz w:val="24"/>
          <w:szCs w:val="24"/>
        </w:rPr>
        <w:t xml:space="preserve"> que puede ser por mayor importación y menores precios, al igual que la posibilidad </w:t>
      </w:r>
      <w:r w:rsidR="00A036FA">
        <w:rPr>
          <w:rFonts w:ascii="Times New Roman" w:hAnsi="Times New Roman" w:cs="Times New Roman"/>
          <w:sz w:val="24"/>
          <w:szCs w:val="24"/>
        </w:rPr>
        <w:t xml:space="preserve">rentable </w:t>
      </w:r>
      <w:r w:rsidR="00443DF3">
        <w:rPr>
          <w:rFonts w:ascii="Times New Roman" w:hAnsi="Times New Roman" w:cs="Times New Roman"/>
          <w:sz w:val="24"/>
          <w:szCs w:val="24"/>
        </w:rPr>
        <w:t xml:space="preserve">de invertir </w:t>
      </w:r>
      <w:r w:rsidR="00A77238">
        <w:rPr>
          <w:rFonts w:ascii="Times New Roman" w:hAnsi="Times New Roman" w:cs="Times New Roman"/>
          <w:sz w:val="24"/>
          <w:szCs w:val="24"/>
        </w:rPr>
        <w:t>en Europa</w:t>
      </w:r>
      <w:r w:rsidR="00A036FA">
        <w:rPr>
          <w:rFonts w:ascii="Times New Roman" w:hAnsi="Times New Roman" w:cs="Times New Roman"/>
          <w:sz w:val="24"/>
          <w:szCs w:val="24"/>
        </w:rPr>
        <w:t xml:space="preserve"> y</w:t>
      </w:r>
      <w:r w:rsidR="00722588">
        <w:rPr>
          <w:rFonts w:ascii="Times New Roman" w:hAnsi="Times New Roman" w:cs="Times New Roman"/>
          <w:sz w:val="24"/>
          <w:szCs w:val="24"/>
        </w:rPr>
        <w:t xml:space="preserve"> la </w:t>
      </w:r>
      <w:r w:rsidR="00C76891">
        <w:rPr>
          <w:rFonts w:ascii="Times New Roman" w:hAnsi="Times New Roman" w:cs="Times New Roman"/>
          <w:sz w:val="24"/>
          <w:szCs w:val="24"/>
        </w:rPr>
        <w:t xml:space="preserve">mayor </w:t>
      </w:r>
      <w:r w:rsidR="00722588">
        <w:rPr>
          <w:rFonts w:ascii="Times New Roman" w:hAnsi="Times New Roman" w:cs="Times New Roman"/>
          <w:sz w:val="24"/>
          <w:szCs w:val="24"/>
        </w:rPr>
        <w:t>industrialización</w:t>
      </w:r>
      <w:r w:rsidR="00C76891">
        <w:rPr>
          <w:rFonts w:ascii="Times New Roman" w:hAnsi="Times New Roman" w:cs="Times New Roman"/>
          <w:sz w:val="24"/>
          <w:szCs w:val="24"/>
        </w:rPr>
        <w:t xml:space="preserve"> (</w:t>
      </w:r>
      <w:r w:rsidR="006A2301">
        <w:rPr>
          <w:rFonts w:ascii="Times New Roman" w:hAnsi="Times New Roman" w:cs="Times New Roman"/>
          <w:sz w:val="24"/>
          <w:szCs w:val="24"/>
        </w:rPr>
        <w:t>Argandoña</w:t>
      </w:r>
      <w:r w:rsidR="005E15E5">
        <w:rPr>
          <w:rFonts w:ascii="Times New Roman" w:hAnsi="Times New Roman" w:cs="Times New Roman"/>
          <w:sz w:val="24"/>
          <w:szCs w:val="24"/>
        </w:rPr>
        <w:t xml:space="preserve"> 1989</w:t>
      </w:r>
      <w:r w:rsidR="00F50AE7">
        <w:rPr>
          <w:rFonts w:ascii="Times New Roman" w:hAnsi="Times New Roman" w:cs="Times New Roman"/>
          <w:sz w:val="24"/>
          <w:szCs w:val="24"/>
        </w:rPr>
        <w:t xml:space="preserve">, </w:t>
      </w:r>
      <w:r w:rsidR="008E1ECC">
        <w:rPr>
          <w:rFonts w:ascii="Times New Roman" w:hAnsi="Times New Roman" w:cs="Times New Roman"/>
          <w:sz w:val="24"/>
          <w:szCs w:val="24"/>
        </w:rPr>
        <w:t>7-</w:t>
      </w:r>
      <w:r w:rsidR="00F50AE7">
        <w:rPr>
          <w:rFonts w:ascii="Times New Roman" w:hAnsi="Times New Roman" w:cs="Times New Roman"/>
          <w:sz w:val="24"/>
          <w:szCs w:val="24"/>
        </w:rPr>
        <w:t>11)</w:t>
      </w:r>
      <w:r w:rsidR="00722588">
        <w:rPr>
          <w:rFonts w:ascii="Times New Roman" w:hAnsi="Times New Roman" w:cs="Times New Roman"/>
          <w:sz w:val="24"/>
          <w:szCs w:val="24"/>
        </w:rPr>
        <w:t xml:space="preserve"> </w:t>
      </w:r>
      <w:r w:rsidR="008E1ECC">
        <w:rPr>
          <w:rFonts w:ascii="Times New Roman" w:hAnsi="Times New Roman" w:cs="Times New Roman"/>
          <w:sz w:val="24"/>
          <w:szCs w:val="24"/>
        </w:rPr>
        <w:t>durante</w:t>
      </w:r>
      <w:r w:rsidR="00722588">
        <w:rPr>
          <w:rFonts w:ascii="Times New Roman" w:hAnsi="Times New Roman" w:cs="Times New Roman"/>
          <w:sz w:val="24"/>
          <w:szCs w:val="24"/>
        </w:rPr>
        <w:t xml:space="preserve"> el gobierno de Felipe </w:t>
      </w:r>
      <w:r w:rsidR="00C76891">
        <w:rPr>
          <w:rFonts w:ascii="Times New Roman" w:hAnsi="Times New Roman" w:cs="Times New Roman"/>
          <w:sz w:val="24"/>
          <w:szCs w:val="24"/>
        </w:rPr>
        <w:t>González</w:t>
      </w:r>
      <w:r w:rsidR="00A77238" w:rsidRPr="001572F2">
        <w:rPr>
          <w:rFonts w:ascii="Times New Roman" w:hAnsi="Times New Roman" w:cs="Times New Roman"/>
          <w:sz w:val="24"/>
          <w:szCs w:val="24"/>
        </w:rPr>
        <w:t>.</w:t>
      </w:r>
    </w:p>
    <w:p w14:paraId="0163AC16" w14:textId="6CDA66DA" w:rsidR="00A77238" w:rsidRPr="00A77238" w:rsidRDefault="00E23314" w:rsidP="00A77238">
      <w:pPr>
        <w:pStyle w:val="Normal1"/>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Bibow</w:t>
      </w:r>
      <w:proofErr w:type="spellEnd"/>
      <w:r>
        <w:rPr>
          <w:rFonts w:ascii="Times New Roman" w:hAnsi="Times New Roman" w:cs="Times New Roman"/>
          <w:sz w:val="24"/>
          <w:szCs w:val="24"/>
        </w:rPr>
        <w:t xml:space="preserve"> (2001), </w:t>
      </w:r>
      <w:r w:rsidR="006A4E5C">
        <w:rPr>
          <w:rFonts w:ascii="Times New Roman" w:hAnsi="Times New Roman" w:cs="Times New Roman"/>
          <w:sz w:val="24"/>
          <w:szCs w:val="24"/>
        </w:rPr>
        <w:t xml:space="preserve">el mal desarrollo de la economía alemana en los 90 fue </w:t>
      </w:r>
      <w:r w:rsidR="00EA4AF4">
        <w:rPr>
          <w:rFonts w:ascii="Times New Roman" w:hAnsi="Times New Roman" w:cs="Times New Roman"/>
          <w:sz w:val="24"/>
          <w:szCs w:val="24"/>
        </w:rPr>
        <w:t>resultado directo</w:t>
      </w:r>
      <w:r w:rsidR="006A4E5C">
        <w:rPr>
          <w:rFonts w:ascii="Times New Roman" w:hAnsi="Times New Roman" w:cs="Times New Roman"/>
          <w:sz w:val="24"/>
          <w:szCs w:val="24"/>
        </w:rPr>
        <w:t xml:space="preserve"> a la unificación de la </w:t>
      </w:r>
      <w:r w:rsidR="00EA4AF4">
        <w:rPr>
          <w:rFonts w:ascii="Times New Roman" w:hAnsi="Times New Roman" w:cs="Times New Roman"/>
          <w:sz w:val="24"/>
          <w:szCs w:val="24"/>
        </w:rPr>
        <w:t xml:space="preserve">comunista </w:t>
      </w:r>
      <w:r w:rsidR="006A4E5C">
        <w:rPr>
          <w:rFonts w:ascii="Times New Roman" w:hAnsi="Times New Roman" w:cs="Times New Roman"/>
          <w:sz w:val="24"/>
          <w:szCs w:val="24"/>
        </w:rPr>
        <w:t>RDA y la RFA.</w:t>
      </w:r>
      <w:r w:rsidR="00B746E5">
        <w:rPr>
          <w:rFonts w:ascii="Times New Roman" w:hAnsi="Times New Roman" w:cs="Times New Roman"/>
          <w:sz w:val="24"/>
          <w:szCs w:val="24"/>
        </w:rPr>
        <w:t xml:space="preserve"> En el gráfico </w:t>
      </w:r>
      <w:r w:rsidR="00286DF0">
        <w:rPr>
          <w:rFonts w:ascii="Times New Roman" w:hAnsi="Times New Roman" w:cs="Times New Roman"/>
          <w:sz w:val="24"/>
          <w:szCs w:val="24"/>
        </w:rPr>
        <w:t>se ve</w:t>
      </w:r>
      <w:r w:rsidR="00B746E5">
        <w:rPr>
          <w:rFonts w:ascii="Times New Roman" w:hAnsi="Times New Roman" w:cs="Times New Roman"/>
          <w:sz w:val="24"/>
          <w:szCs w:val="24"/>
        </w:rPr>
        <w:t xml:space="preserve">, por ejemplo, que </w:t>
      </w:r>
      <w:r w:rsidR="002823EB">
        <w:rPr>
          <w:rFonts w:ascii="Times New Roman" w:hAnsi="Times New Roman" w:cs="Times New Roman"/>
          <w:sz w:val="24"/>
          <w:szCs w:val="24"/>
        </w:rPr>
        <w:t>la reducción de inversiones en</w:t>
      </w:r>
      <w:r w:rsidR="00B746E5">
        <w:rPr>
          <w:rFonts w:ascii="Times New Roman" w:hAnsi="Times New Roman" w:cs="Times New Roman"/>
          <w:sz w:val="24"/>
          <w:szCs w:val="24"/>
        </w:rPr>
        <w:t xml:space="preserve"> </w:t>
      </w:r>
      <w:r w:rsidR="002823EB">
        <w:rPr>
          <w:rFonts w:ascii="Times New Roman" w:hAnsi="Times New Roman" w:cs="Times New Roman"/>
          <w:sz w:val="24"/>
          <w:szCs w:val="24"/>
        </w:rPr>
        <w:t xml:space="preserve">1993 está </w:t>
      </w:r>
      <w:r w:rsidR="00286DF0">
        <w:rPr>
          <w:rFonts w:ascii="Times New Roman" w:hAnsi="Times New Roman" w:cs="Times New Roman"/>
          <w:sz w:val="24"/>
          <w:szCs w:val="24"/>
        </w:rPr>
        <w:t>ligada a este evento porque las empresas de la R</w:t>
      </w:r>
      <w:r w:rsidR="00C77B6F">
        <w:rPr>
          <w:rFonts w:ascii="Times New Roman" w:hAnsi="Times New Roman" w:cs="Times New Roman"/>
          <w:sz w:val="24"/>
          <w:szCs w:val="24"/>
        </w:rPr>
        <w:t xml:space="preserve">DA que antes estaban </w:t>
      </w:r>
      <w:r w:rsidR="009C129C">
        <w:rPr>
          <w:rFonts w:ascii="Times New Roman" w:hAnsi="Times New Roman" w:cs="Times New Roman"/>
          <w:sz w:val="24"/>
          <w:szCs w:val="24"/>
        </w:rPr>
        <w:t xml:space="preserve">estrictamente reguladas por el gobierno encuentran oportunidades para </w:t>
      </w:r>
      <w:r w:rsidR="00BC74D3">
        <w:rPr>
          <w:rFonts w:ascii="Times New Roman" w:hAnsi="Times New Roman" w:cs="Times New Roman"/>
          <w:sz w:val="24"/>
          <w:szCs w:val="24"/>
        </w:rPr>
        <w:t xml:space="preserve">radicar su producción de forma más barata en otros países recién independizados. </w:t>
      </w:r>
      <w:r w:rsidR="00174110">
        <w:rPr>
          <w:rFonts w:ascii="Times New Roman" w:hAnsi="Times New Roman" w:cs="Times New Roman"/>
          <w:sz w:val="24"/>
          <w:szCs w:val="24"/>
        </w:rPr>
        <w:t>Esto es acompañado de menos trabajo doméstico y la correspondiente reducción en consumo.</w:t>
      </w:r>
    </w:p>
    <w:p w14:paraId="4BAF9A74" w14:textId="6ED42721" w:rsidR="00644F4F" w:rsidRDefault="00A77238" w:rsidP="00DD1DE8">
      <w:pPr>
        <w:pStyle w:val="Normal1"/>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Mientras tanto, en España, 1993 vio una de las peores crisis económicas de ese país. En ese momento, se ve claramente un consumo más reducido</w:t>
      </w:r>
      <w:r w:rsidR="00CE7587">
        <w:rPr>
          <w:rFonts w:ascii="Times New Roman" w:hAnsi="Times New Roman" w:cs="Times New Roman"/>
          <w:sz w:val="24"/>
          <w:szCs w:val="24"/>
        </w:rPr>
        <w:t>,</w:t>
      </w:r>
      <w:r>
        <w:rPr>
          <w:rFonts w:ascii="Times New Roman" w:hAnsi="Times New Roman" w:cs="Times New Roman"/>
          <w:sz w:val="24"/>
          <w:szCs w:val="24"/>
        </w:rPr>
        <w:t xml:space="preserve"> al igual que la inversión. Aumentan las exportaciones netas, que puede ser causado por una reducción de exportaciones acompañando la reducción de inversiones. Es notable que el gasto del gobierno, que podíamos esperar que aumente en una crisis, se estanca. El gobierno además estaba lidiando con una de sus peores crisis de deuda en el mismo momento</w:t>
      </w:r>
      <w:r w:rsidR="00573FE4">
        <w:rPr>
          <w:rFonts w:ascii="Times New Roman" w:hAnsi="Times New Roman" w:cs="Times New Roman"/>
          <w:sz w:val="24"/>
          <w:szCs w:val="24"/>
        </w:rPr>
        <w:t xml:space="preserve"> (El País 1994)</w:t>
      </w:r>
      <w:r w:rsidR="00AF500A">
        <w:rPr>
          <w:rFonts w:ascii="Times New Roman" w:hAnsi="Times New Roman" w:cs="Times New Roman"/>
          <w:sz w:val="24"/>
          <w:szCs w:val="24"/>
        </w:rPr>
        <w:t xml:space="preserve">. </w:t>
      </w:r>
      <w:r w:rsidR="00D05769">
        <w:rPr>
          <w:rFonts w:ascii="Times New Roman" w:hAnsi="Times New Roman" w:cs="Times New Roman"/>
          <w:sz w:val="24"/>
          <w:szCs w:val="24"/>
        </w:rPr>
        <w:t xml:space="preserve">Optaron por la austeridad </w:t>
      </w:r>
      <w:r w:rsidR="00DD1DE8">
        <w:rPr>
          <w:rFonts w:ascii="Times New Roman" w:hAnsi="Times New Roman" w:cs="Times New Roman"/>
          <w:sz w:val="24"/>
          <w:szCs w:val="24"/>
        </w:rPr>
        <w:t>en el momento de crisis, aumentando la recaudación y reduciendo considerablemente el gasto, lo cual terminó de manifestarse en las políticas de años posteriores que liberalizaron la economía y privatizaron varias compañías estatales</w:t>
      </w:r>
    </w:p>
    <w:p w14:paraId="5BEE06C9" w14:textId="77777777" w:rsidR="00DD1DE8" w:rsidRPr="004F6373" w:rsidRDefault="00DD1DE8" w:rsidP="00DD1DE8">
      <w:pPr>
        <w:pStyle w:val="Normal1"/>
        <w:spacing w:line="360" w:lineRule="auto"/>
        <w:ind w:firstLine="708"/>
        <w:jc w:val="both"/>
        <w:rPr>
          <w:rFonts w:ascii="Times New Roman" w:hAnsi="Times New Roman" w:cs="Times New Roman"/>
          <w:sz w:val="24"/>
          <w:szCs w:val="24"/>
        </w:rPr>
      </w:pPr>
    </w:p>
    <w:p w14:paraId="59EA4110" w14:textId="0ACEE3EC" w:rsidR="00F20471" w:rsidRDefault="002D50DE" w:rsidP="00F20471">
      <w:pPr>
        <w:pStyle w:val="Normal1"/>
        <w:spacing w:line="360" w:lineRule="auto"/>
        <w:ind w:left="-1560"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626849" w:rsidRPr="00626849">
        <w:rPr>
          <w:rFonts w:ascii="Times New Roman" w:eastAsia="Times New Roman" w:hAnsi="Times New Roman" w:cs="Times New Roman"/>
          <w:b/>
          <w:sz w:val="28"/>
          <w:szCs w:val="28"/>
        </w:rPr>
        <w:t>Ejercicio 4</w:t>
      </w:r>
    </w:p>
    <w:p w14:paraId="2F3C8805" w14:textId="4BD8DEDA" w:rsidR="00626849" w:rsidRPr="00626849" w:rsidRDefault="002D50DE" w:rsidP="00F20471">
      <w:pPr>
        <w:pStyle w:val="Normal1"/>
        <w:spacing w:line="360" w:lineRule="auto"/>
        <w:ind w:left="-1560"/>
        <w:jc w:val="both"/>
        <w:rPr>
          <w:rFonts w:ascii="Times New Roman" w:eastAsia="Times New Roman" w:hAnsi="Times New Roman" w:cs="Times New Roman"/>
          <w:b/>
          <w:sz w:val="28"/>
          <w:szCs w:val="28"/>
        </w:rPr>
      </w:pPr>
      <w:r>
        <w:rPr>
          <w:noProof/>
        </w:rPr>
        <w:drawing>
          <wp:inline distT="0" distB="0" distL="0" distR="0" wp14:anchorId="52815A86" wp14:editId="6C2760ED">
            <wp:extent cx="7233285" cy="1869540"/>
            <wp:effectExtent l="0" t="0" r="5715" b="16510"/>
            <wp:docPr id="1" name="Gráfico 1">
              <a:extLst xmlns:a="http://schemas.openxmlformats.org/drawingml/2006/main">
                <a:ext uri="{FF2B5EF4-FFF2-40B4-BE49-F238E27FC236}">
                  <a16:creationId xmlns:a16="http://schemas.microsoft.com/office/drawing/2014/main" id="{B65F3490-AC5F-43CB-8EFA-4F409B924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F2F0A12" wp14:editId="34F7D30F">
            <wp:extent cx="7233285" cy="1709531"/>
            <wp:effectExtent l="0" t="0" r="5715" b="5080"/>
            <wp:docPr id="26" name="Gráfico 26">
              <a:extLst xmlns:a="http://schemas.openxmlformats.org/drawingml/2006/main">
                <a:ext uri="{FF2B5EF4-FFF2-40B4-BE49-F238E27FC236}">
                  <a16:creationId xmlns:a16="http://schemas.microsoft.com/office/drawing/2014/main" id="{C3ECC6CD-4888-45C2-B156-81EFCAAAB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33302A" w14:textId="1FFCA297" w:rsidR="003C1194" w:rsidRPr="003C1194" w:rsidRDefault="003C1194" w:rsidP="003C1194">
      <w:pPr>
        <w:pStyle w:val="Normal1"/>
        <w:spacing w:line="360" w:lineRule="auto"/>
        <w:ind w:firstLine="709"/>
        <w:jc w:val="both"/>
        <w:rPr>
          <w:rFonts w:ascii="Times New Roman" w:eastAsia="Times New Roman" w:hAnsi="Times New Roman" w:cs="Times New Roman"/>
          <w:bCs/>
          <w:sz w:val="24"/>
          <w:szCs w:val="24"/>
        </w:rPr>
      </w:pPr>
      <w:r w:rsidRPr="003C1194">
        <w:rPr>
          <w:rFonts w:ascii="Times New Roman" w:hAnsi="Times New Roman" w:cs="Times New Roman"/>
          <w:b/>
          <w:bCs/>
          <w:sz w:val="24"/>
          <w:szCs w:val="24"/>
        </w:rPr>
        <w:t>B.</w:t>
      </w:r>
      <w:r>
        <w:rPr>
          <w:rFonts w:ascii="Times New Roman" w:hAnsi="Times New Roman" w:cs="Times New Roman"/>
          <w:sz w:val="24"/>
          <w:szCs w:val="24"/>
        </w:rPr>
        <w:t xml:space="preserve"> </w:t>
      </w:r>
      <w:r w:rsidRPr="003C1194">
        <w:rPr>
          <w:rFonts w:ascii="Times New Roman" w:eastAsia="Times New Roman" w:hAnsi="Times New Roman" w:cs="Times New Roman"/>
          <w:bCs/>
          <w:sz w:val="24"/>
          <w:szCs w:val="24"/>
        </w:rPr>
        <w:t xml:space="preserve">El gasto público en Alemania es increíblemente parejo y se ve cómo se proporciona a la cantidad de formación de capital en el país. </w:t>
      </w:r>
      <w:r w:rsidR="002B590E">
        <w:rPr>
          <w:rFonts w:ascii="Times New Roman" w:eastAsia="Times New Roman" w:hAnsi="Times New Roman" w:cs="Times New Roman"/>
          <w:bCs/>
          <w:sz w:val="24"/>
          <w:szCs w:val="24"/>
        </w:rPr>
        <w:t>Hacia</w:t>
      </w:r>
      <w:r w:rsidRPr="003C1194">
        <w:rPr>
          <w:rFonts w:ascii="Times New Roman" w:eastAsia="Times New Roman" w:hAnsi="Times New Roman" w:cs="Times New Roman"/>
          <w:bCs/>
          <w:sz w:val="24"/>
          <w:szCs w:val="24"/>
        </w:rPr>
        <w:t xml:space="preserve"> </w:t>
      </w:r>
      <w:r w:rsidR="002B590E">
        <w:rPr>
          <w:rFonts w:ascii="Times New Roman" w:eastAsia="Times New Roman" w:hAnsi="Times New Roman" w:cs="Times New Roman"/>
          <w:bCs/>
          <w:sz w:val="24"/>
          <w:szCs w:val="24"/>
        </w:rPr>
        <w:t>19</w:t>
      </w:r>
      <w:r w:rsidRPr="003C1194">
        <w:rPr>
          <w:rFonts w:ascii="Times New Roman" w:eastAsia="Times New Roman" w:hAnsi="Times New Roman" w:cs="Times New Roman"/>
          <w:bCs/>
          <w:sz w:val="24"/>
          <w:szCs w:val="24"/>
        </w:rPr>
        <w:t xml:space="preserve">73, con inversiones que decrecían, la parte del PBI que deja de ocupar el capital la toma el estado </w:t>
      </w:r>
      <w:r w:rsidR="00F5333A">
        <w:rPr>
          <w:rFonts w:ascii="Times New Roman" w:eastAsia="Times New Roman" w:hAnsi="Times New Roman" w:cs="Times New Roman"/>
          <w:bCs/>
          <w:sz w:val="24"/>
          <w:szCs w:val="24"/>
        </w:rPr>
        <w:t>e</w:t>
      </w:r>
      <w:r w:rsidR="00215484">
        <w:rPr>
          <w:rFonts w:ascii="Times New Roman" w:eastAsia="Times New Roman" w:hAnsi="Times New Roman" w:cs="Times New Roman"/>
          <w:bCs/>
          <w:sz w:val="24"/>
          <w:szCs w:val="24"/>
        </w:rPr>
        <w:t>xtendiendo su rol</w:t>
      </w:r>
      <w:r w:rsidRPr="003C1194">
        <w:rPr>
          <w:rFonts w:ascii="Times New Roman" w:eastAsia="Times New Roman" w:hAnsi="Times New Roman" w:cs="Times New Roman"/>
          <w:bCs/>
          <w:sz w:val="24"/>
          <w:szCs w:val="24"/>
        </w:rPr>
        <w:t>. En España, por otro lado, la proporción del gasto del estado crece de manera estable mientras las inversiones fluctúan, apenas reduciéndose luego de la crisis del 93</w:t>
      </w:r>
      <w:r w:rsidR="009B1D06">
        <w:rPr>
          <w:rFonts w:ascii="Times New Roman" w:eastAsia="Times New Roman" w:hAnsi="Times New Roman" w:cs="Times New Roman"/>
          <w:bCs/>
          <w:sz w:val="24"/>
          <w:szCs w:val="24"/>
        </w:rPr>
        <w:t>’</w:t>
      </w:r>
      <w:r w:rsidRPr="003C1194">
        <w:rPr>
          <w:rFonts w:ascii="Times New Roman" w:eastAsia="Times New Roman" w:hAnsi="Times New Roman" w:cs="Times New Roman"/>
          <w:bCs/>
          <w:sz w:val="24"/>
          <w:szCs w:val="24"/>
        </w:rPr>
        <w:t xml:space="preserve">. </w:t>
      </w:r>
      <w:r w:rsidR="003B72EE">
        <w:rPr>
          <w:rFonts w:ascii="Times New Roman" w:eastAsia="Times New Roman" w:hAnsi="Times New Roman" w:cs="Times New Roman"/>
          <w:bCs/>
          <w:sz w:val="24"/>
          <w:szCs w:val="24"/>
        </w:rPr>
        <w:t xml:space="preserve">En </w:t>
      </w:r>
      <w:r w:rsidRPr="003C1194">
        <w:rPr>
          <w:rFonts w:ascii="Times New Roman" w:eastAsia="Times New Roman" w:hAnsi="Times New Roman" w:cs="Times New Roman"/>
          <w:bCs/>
          <w:sz w:val="24"/>
          <w:szCs w:val="24"/>
        </w:rPr>
        <w:t>Alemania, en los 80’</w:t>
      </w:r>
      <w:r w:rsidR="009B1D06">
        <w:rPr>
          <w:rFonts w:ascii="Times New Roman" w:eastAsia="Times New Roman" w:hAnsi="Times New Roman" w:cs="Times New Roman"/>
          <w:bCs/>
          <w:sz w:val="24"/>
          <w:szCs w:val="24"/>
        </w:rPr>
        <w:t xml:space="preserve"> </w:t>
      </w:r>
      <w:r w:rsidRPr="003C1194">
        <w:rPr>
          <w:rFonts w:ascii="Times New Roman" w:eastAsia="Times New Roman" w:hAnsi="Times New Roman" w:cs="Times New Roman"/>
          <w:bCs/>
          <w:sz w:val="24"/>
          <w:szCs w:val="24"/>
        </w:rPr>
        <w:t xml:space="preserve">el </w:t>
      </w:r>
      <w:r w:rsidR="007C51A1">
        <w:rPr>
          <w:rFonts w:ascii="Times New Roman" w:eastAsia="Times New Roman" w:hAnsi="Times New Roman" w:cs="Times New Roman"/>
          <w:bCs/>
          <w:sz w:val="24"/>
          <w:szCs w:val="24"/>
        </w:rPr>
        <w:t>papel</w:t>
      </w:r>
      <w:r w:rsidRPr="003C1194">
        <w:rPr>
          <w:rFonts w:ascii="Times New Roman" w:eastAsia="Times New Roman" w:hAnsi="Times New Roman" w:cs="Times New Roman"/>
          <w:bCs/>
          <w:sz w:val="24"/>
          <w:szCs w:val="24"/>
        </w:rPr>
        <w:t xml:space="preserve"> del </w:t>
      </w:r>
      <w:r w:rsidR="007C51A1">
        <w:rPr>
          <w:rFonts w:ascii="Times New Roman" w:eastAsia="Times New Roman" w:hAnsi="Times New Roman" w:cs="Times New Roman"/>
          <w:bCs/>
          <w:sz w:val="24"/>
          <w:szCs w:val="24"/>
        </w:rPr>
        <w:t>gasto público</w:t>
      </w:r>
      <w:r w:rsidRPr="003C1194">
        <w:rPr>
          <w:rFonts w:ascii="Times New Roman" w:eastAsia="Times New Roman" w:hAnsi="Times New Roman" w:cs="Times New Roman"/>
          <w:bCs/>
          <w:sz w:val="24"/>
          <w:szCs w:val="24"/>
        </w:rPr>
        <w:t xml:space="preserve"> se disminuye como parte del nuevo enfoque </w:t>
      </w:r>
      <w:r w:rsidR="007C51A1">
        <w:rPr>
          <w:rFonts w:ascii="Times New Roman" w:eastAsia="Times New Roman" w:hAnsi="Times New Roman" w:cs="Times New Roman"/>
          <w:bCs/>
          <w:sz w:val="24"/>
          <w:szCs w:val="24"/>
        </w:rPr>
        <w:t>buscando que</w:t>
      </w:r>
      <w:r w:rsidRPr="003C1194">
        <w:rPr>
          <w:rFonts w:ascii="Times New Roman" w:eastAsia="Times New Roman" w:hAnsi="Times New Roman" w:cs="Times New Roman"/>
          <w:bCs/>
          <w:sz w:val="24"/>
          <w:szCs w:val="24"/>
        </w:rPr>
        <w:t xml:space="preserve"> la formación de capital tome parte mayor en el PBI. Tanto en Alemania como en España crece la proporción de gasto público cuando se reduce la formación de capital, por ejemplo, en momentos de crisis</w:t>
      </w:r>
      <w:r w:rsidR="002B590E">
        <w:rPr>
          <w:rFonts w:ascii="Times New Roman" w:eastAsia="Times New Roman" w:hAnsi="Times New Roman" w:cs="Times New Roman"/>
          <w:bCs/>
          <w:sz w:val="24"/>
          <w:szCs w:val="24"/>
        </w:rPr>
        <w:t>.</w:t>
      </w:r>
    </w:p>
    <w:p w14:paraId="14500A5A" w14:textId="305D477C" w:rsidR="00626849" w:rsidRDefault="00640C64" w:rsidP="00486CDE">
      <w:pPr>
        <w:pStyle w:val="Normal1"/>
        <w:spacing w:after="240" w:line="360" w:lineRule="auto"/>
        <w:ind w:firstLine="709"/>
        <w:jc w:val="both"/>
        <w:rPr>
          <w:rFonts w:ascii="Times New Roman" w:hAnsi="Times New Roman" w:cs="Times New Roman"/>
          <w:sz w:val="24"/>
          <w:szCs w:val="24"/>
        </w:rPr>
      </w:pPr>
      <w:r w:rsidRPr="00640C64">
        <w:rPr>
          <w:rFonts w:ascii="Times New Roman" w:eastAsia="Times New Roman" w:hAnsi="Times New Roman" w:cs="Times New Roman"/>
          <w:b/>
          <w:sz w:val="24"/>
          <w:szCs w:val="24"/>
        </w:rPr>
        <w:t>C.</w:t>
      </w:r>
      <w:r>
        <w:rPr>
          <w:rFonts w:ascii="Times New Roman" w:eastAsia="Times New Roman" w:hAnsi="Times New Roman" w:cs="Times New Roman"/>
          <w:bCs/>
          <w:sz w:val="24"/>
          <w:szCs w:val="24"/>
        </w:rPr>
        <w:t xml:space="preserve"> </w:t>
      </w:r>
      <w:r w:rsidR="00353846" w:rsidRPr="00353846">
        <w:rPr>
          <w:rFonts w:ascii="Times New Roman" w:eastAsia="Times New Roman" w:hAnsi="Times New Roman" w:cs="Times New Roman"/>
          <w:bCs/>
          <w:sz w:val="24"/>
          <w:szCs w:val="24"/>
        </w:rPr>
        <w:t xml:space="preserve">La representación en términos de la contribución al total es más útil para comprender algunos efectos reales así, por ejemplo, los cambios en los motivos de la actividad económica. Por ejemplo, en 2008, la visualización de los datos con el otro método para Alemania no demostraba mucho en términos de consumo o gasto público. En el gráfico de proporciones se ve perfectamente cómo el consumo subió en cuánto contribuía al PBI como resultado del aumento en gasto público, que también se ve mejor, para contrarrestar la clara baja en la contribución de capitales y exportaciones. No está el efecto que puede tener un aumento tan enorme como es el del consumo en Alemania cuya población también es mayor y en estos otros gráficos se mide contra el resto del producto. </w:t>
      </w:r>
    </w:p>
    <w:p w14:paraId="04297300" w14:textId="5E2044C4" w:rsidR="00626849" w:rsidRPr="00626849" w:rsidRDefault="00626849" w:rsidP="003111A9">
      <w:pPr>
        <w:pStyle w:val="Normal1"/>
        <w:spacing w:line="360" w:lineRule="auto"/>
        <w:ind w:firstLine="710"/>
        <w:rPr>
          <w:rFonts w:ascii="Times New Roman" w:eastAsia="Times New Roman" w:hAnsi="Times New Roman" w:cs="Times New Roman"/>
          <w:b/>
          <w:sz w:val="28"/>
          <w:szCs w:val="28"/>
        </w:rPr>
      </w:pPr>
      <w:r w:rsidRPr="00626849">
        <w:rPr>
          <w:rFonts w:ascii="Times New Roman" w:eastAsia="Times New Roman" w:hAnsi="Times New Roman" w:cs="Times New Roman"/>
          <w:b/>
          <w:sz w:val="28"/>
          <w:szCs w:val="28"/>
        </w:rPr>
        <w:lastRenderedPageBreak/>
        <w:t>Ejercicio 5</w:t>
      </w:r>
      <w:r w:rsidR="00B45FBB">
        <w:rPr>
          <w:noProof/>
        </w:rPr>
        <w:drawing>
          <wp:inline distT="0" distB="0" distL="0" distR="0" wp14:anchorId="2E640D7E" wp14:editId="01F792E4">
            <wp:extent cx="5546785" cy="2018030"/>
            <wp:effectExtent l="0" t="0" r="15875" b="1270"/>
            <wp:docPr id="27" name="Gráfico 27">
              <a:extLst xmlns:a="http://schemas.openxmlformats.org/drawingml/2006/main">
                <a:ext uri="{FF2B5EF4-FFF2-40B4-BE49-F238E27FC236}">
                  <a16:creationId xmlns:a16="http://schemas.microsoft.com/office/drawing/2014/main" id="{7ED599E8-D5D1-4734-BEB6-BB6E1A342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95A284" w14:textId="5B564E72" w:rsidR="00626849" w:rsidRPr="00486CDE" w:rsidRDefault="001B683C" w:rsidP="00486CDE">
      <w:pPr>
        <w:pStyle w:val="Normal1"/>
        <w:spacing w:after="240" w:line="360" w:lineRule="auto"/>
        <w:ind w:firstLine="708"/>
        <w:jc w:val="both"/>
        <w:rPr>
          <w:rFonts w:ascii="Times New Roman" w:eastAsia="Times New Roman" w:hAnsi="Times New Roman" w:cs="Times New Roman"/>
          <w:bCs/>
          <w:sz w:val="24"/>
          <w:szCs w:val="24"/>
        </w:rPr>
      </w:pPr>
      <w:r w:rsidRPr="00D85C14">
        <w:rPr>
          <w:rFonts w:ascii="Times New Roman" w:eastAsia="Times New Roman" w:hAnsi="Times New Roman" w:cs="Times New Roman"/>
          <w:b/>
          <w:sz w:val="24"/>
          <w:szCs w:val="24"/>
        </w:rPr>
        <w:t>B.</w:t>
      </w:r>
      <w:r>
        <w:rPr>
          <w:rFonts w:ascii="Times New Roman" w:eastAsia="Times New Roman" w:hAnsi="Times New Roman" w:cs="Times New Roman"/>
          <w:bCs/>
          <w:sz w:val="24"/>
          <w:szCs w:val="24"/>
        </w:rPr>
        <w:t xml:space="preserve"> </w:t>
      </w:r>
      <w:r w:rsidR="007F05C3">
        <w:rPr>
          <w:rFonts w:ascii="Times New Roman" w:eastAsia="Times New Roman" w:hAnsi="Times New Roman" w:cs="Times New Roman"/>
          <w:bCs/>
          <w:sz w:val="24"/>
          <w:szCs w:val="24"/>
        </w:rPr>
        <w:t xml:space="preserve">Hay algunas </w:t>
      </w:r>
      <w:r w:rsidR="00D75CAF" w:rsidRPr="00D75CAF">
        <w:rPr>
          <w:rFonts w:ascii="Times New Roman" w:eastAsia="Times New Roman" w:hAnsi="Times New Roman" w:cs="Times New Roman"/>
          <w:bCs/>
          <w:sz w:val="24"/>
          <w:szCs w:val="24"/>
        </w:rPr>
        <w:t xml:space="preserve">diferencias entre las estadísticas de cada país. Argentina tiene diferencia con Austria en cuanto al gasto final de consumo, como también la tiene más consumos domésticos. México y Armenia, al mirar otros países como Israel, son los que menos gasto final de consumo en cuanto al gobierno. </w:t>
      </w:r>
      <w:r w:rsidR="00655546">
        <w:rPr>
          <w:rFonts w:ascii="Times New Roman" w:eastAsia="Times New Roman" w:hAnsi="Times New Roman" w:cs="Times New Roman"/>
          <w:bCs/>
          <w:sz w:val="24"/>
          <w:szCs w:val="24"/>
        </w:rPr>
        <w:t>En los países en desarrollo, el consumo ocupa un lugar más importante que en el resto</w:t>
      </w:r>
      <w:r w:rsidR="00D75CAF" w:rsidRPr="00D75CAF">
        <w:rPr>
          <w:rFonts w:ascii="Times New Roman" w:eastAsia="Times New Roman" w:hAnsi="Times New Roman" w:cs="Times New Roman"/>
          <w:bCs/>
          <w:sz w:val="24"/>
          <w:szCs w:val="24"/>
        </w:rPr>
        <w:t xml:space="preserve">. </w:t>
      </w:r>
      <w:r w:rsidR="00FB7166">
        <w:rPr>
          <w:rFonts w:ascii="Times New Roman" w:eastAsia="Times New Roman" w:hAnsi="Times New Roman" w:cs="Times New Roman"/>
          <w:bCs/>
          <w:sz w:val="24"/>
          <w:szCs w:val="24"/>
        </w:rPr>
        <w:t>L</w:t>
      </w:r>
      <w:r w:rsidR="00D75CAF" w:rsidRPr="00D75CAF">
        <w:rPr>
          <w:rFonts w:ascii="Times New Roman" w:eastAsia="Times New Roman" w:hAnsi="Times New Roman" w:cs="Times New Roman"/>
          <w:bCs/>
          <w:sz w:val="24"/>
          <w:szCs w:val="24"/>
        </w:rPr>
        <w:t>a formación capi</w:t>
      </w:r>
      <w:r w:rsidR="00990219">
        <w:rPr>
          <w:rFonts w:ascii="Times New Roman" w:eastAsia="Times New Roman" w:hAnsi="Times New Roman" w:cs="Times New Roman"/>
          <w:bCs/>
          <w:sz w:val="24"/>
          <w:szCs w:val="24"/>
        </w:rPr>
        <w:t>t</w:t>
      </w:r>
      <w:r w:rsidR="00D75CAF" w:rsidRPr="00D75CAF">
        <w:rPr>
          <w:rFonts w:ascii="Times New Roman" w:eastAsia="Times New Roman" w:hAnsi="Times New Roman" w:cs="Times New Roman"/>
          <w:bCs/>
          <w:sz w:val="24"/>
          <w:szCs w:val="24"/>
        </w:rPr>
        <w:t>al fija bruta</w:t>
      </w:r>
      <w:r w:rsidR="00FB7166">
        <w:rPr>
          <w:rFonts w:ascii="Times New Roman" w:eastAsia="Times New Roman" w:hAnsi="Times New Roman" w:cs="Times New Roman"/>
          <w:bCs/>
          <w:sz w:val="24"/>
          <w:szCs w:val="24"/>
        </w:rPr>
        <w:t xml:space="preserve"> tiene un lugar mayor en el producto para países desarrollados</w:t>
      </w:r>
      <w:r w:rsidR="00D75CAF" w:rsidRPr="00D75CAF">
        <w:rPr>
          <w:rFonts w:ascii="Times New Roman" w:eastAsia="Times New Roman" w:hAnsi="Times New Roman" w:cs="Times New Roman"/>
          <w:bCs/>
          <w:sz w:val="24"/>
          <w:szCs w:val="24"/>
        </w:rPr>
        <w:t xml:space="preserve">. </w:t>
      </w:r>
      <w:r w:rsidR="0085028F">
        <w:rPr>
          <w:rFonts w:ascii="Times New Roman" w:eastAsia="Times New Roman" w:hAnsi="Times New Roman" w:cs="Times New Roman"/>
          <w:bCs/>
          <w:sz w:val="24"/>
          <w:szCs w:val="24"/>
        </w:rPr>
        <w:t>Armenia</w:t>
      </w:r>
      <w:r w:rsidR="00D75CAF" w:rsidRPr="00D75CAF">
        <w:rPr>
          <w:rFonts w:ascii="Times New Roman" w:eastAsia="Times New Roman" w:hAnsi="Times New Roman" w:cs="Times New Roman"/>
          <w:bCs/>
          <w:sz w:val="24"/>
          <w:szCs w:val="24"/>
        </w:rPr>
        <w:t xml:space="preserve">, a diferencia de países como Ucrania tiene </w:t>
      </w:r>
      <w:r w:rsidR="0085028F">
        <w:rPr>
          <w:rFonts w:ascii="Times New Roman" w:eastAsia="Times New Roman" w:hAnsi="Times New Roman" w:cs="Times New Roman"/>
          <w:bCs/>
          <w:sz w:val="24"/>
          <w:szCs w:val="24"/>
        </w:rPr>
        <w:t>un déficit comercial muy importante</w:t>
      </w:r>
      <w:r w:rsidR="00D75CAF" w:rsidRPr="00D75CAF">
        <w:rPr>
          <w:rFonts w:ascii="Times New Roman" w:eastAsia="Times New Roman" w:hAnsi="Times New Roman" w:cs="Times New Roman"/>
          <w:bCs/>
          <w:sz w:val="24"/>
          <w:szCs w:val="24"/>
        </w:rPr>
        <w:t>. </w:t>
      </w:r>
    </w:p>
    <w:p w14:paraId="5D825ED3" w14:textId="65427E25" w:rsidR="00626849" w:rsidRPr="00626849" w:rsidRDefault="00626849" w:rsidP="00626849">
      <w:pPr>
        <w:pStyle w:val="Normal1"/>
        <w:spacing w:line="360" w:lineRule="auto"/>
        <w:rPr>
          <w:rFonts w:ascii="Times New Roman" w:eastAsia="Times New Roman" w:hAnsi="Times New Roman" w:cs="Times New Roman"/>
          <w:b/>
          <w:sz w:val="28"/>
          <w:szCs w:val="28"/>
        </w:rPr>
      </w:pPr>
      <w:r w:rsidRPr="00626849">
        <w:rPr>
          <w:rFonts w:ascii="Times New Roman" w:eastAsia="Times New Roman" w:hAnsi="Times New Roman" w:cs="Times New Roman"/>
          <w:b/>
          <w:sz w:val="28"/>
          <w:szCs w:val="28"/>
        </w:rPr>
        <w:t>Ejercicio 6</w:t>
      </w:r>
    </w:p>
    <w:p w14:paraId="6D41F890" w14:textId="46F96E8D" w:rsidR="00B32377" w:rsidRPr="00B32377" w:rsidRDefault="00AB01CD" w:rsidP="00B32377">
      <w:pPr>
        <w:pStyle w:val="Normal1"/>
        <w:spacing w:line="360" w:lineRule="auto"/>
        <w:ind w:firstLine="708"/>
        <w:jc w:val="both"/>
        <w:rPr>
          <w:rFonts w:ascii="Times New Roman" w:eastAsia="Times New Roman" w:hAnsi="Times New Roman" w:cs="Times New Roman"/>
          <w:bCs/>
          <w:sz w:val="24"/>
          <w:szCs w:val="24"/>
        </w:rPr>
      </w:pPr>
      <w:r w:rsidRPr="00F20471">
        <w:rPr>
          <w:rFonts w:ascii="Times New Roman" w:eastAsia="Times New Roman" w:hAnsi="Times New Roman" w:cs="Times New Roman"/>
          <w:b/>
          <w:sz w:val="24"/>
          <w:szCs w:val="24"/>
        </w:rPr>
        <w:t>A</w:t>
      </w:r>
      <w:r>
        <w:rPr>
          <w:rFonts w:ascii="Times New Roman" w:eastAsia="Times New Roman" w:hAnsi="Times New Roman" w:cs="Times New Roman"/>
          <w:bCs/>
          <w:sz w:val="24"/>
          <w:szCs w:val="24"/>
        </w:rPr>
        <w:t xml:space="preserve">. </w:t>
      </w:r>
      <w:r w:rsidR="00B32377" w:rsidRPr="00B32377">
        <w:rPr>
          <w:rFonts w:ascii="Times New Roman" w:eastAsia="Times New Roman" w:hAnsi="Times New Roman" w:cs="Times New Roman"/>
          <w:bCs/>
          <w:sz w:val="24"/>
          <w:szCs w:val="24"/>
        </w:rPr>
        <w:t>El PBI per cápita, indica el ingreso promedio de una persona en dicha economía.</w:t>
      </w:r>
      <w:r w:rsidR="00B32377">
        <w:rPr>
          <w:rFonts w:ascii="Times New Roman" w:eastAsia="Times New Roman" w:hAnsi="Times New Roman" w:cs="Times New Roman"/>
          <w:bCs/>
          <w:sz w:val="24"/>
          <w:szCs w:val="24"/>
        </w:rPr>
        <w:t xml:space="preserve"> </w:t>
      </w:r>
      <w:r w:rsidR="00B32377" w:rsidRPr="00B32377">
        <w:rPr>
          <w:rFonts w:ascii="Times New Roman" w:eastAsia="Times New Roman" w:hAnsi="Times New Roman" w:cs="Times New Roman"/>
          <w:bCs/>
          <w:sz w:val="24"/>
          <w:szCs w:val="24"/>
        </w:rPr>
        <w:t>Como la mayoría de las personas prefieren recibir un ingreso mayor y disfrutar de un mayor gasto, el PIB per cápita, parece ser un indicador lógico del bienestar de cada persona. Mide el bienestar desde un aspecto económico. A mayor ingresos mayor bienestar.</w:t>
      </w:r>
    </w:p>
    <w:p w14:paraId="18B80D50" w14:textId="70CDB197" w:rsidR="00B32377" w:rsidRPr="00B32377" w:rsidRDefault="00B32377" w:rsidP="00432488">
      <w:pPr>
        <w:pStyle w:val="Normal1"/>
        <w:spacing w:line="360" w:lineRule="auto"/>
        <w:ind w:firstLine="708"/>
        <w:jc w:val="both"/>
        <w:rPr>
          <w:rFonts w:ascii="Times New Roman" w:eastAsia="Times New Roman" w:hAnsi="Times New Roman" w:cs="Times New Roman"/>
          <w:bCs/>
          <w:sz w:val="24"/>
          <w:szCs w:val="24"/>
        </w:rPr>
      </w:pPr>
      <w:r w:rsidRPr="00B32377">
        <w:rPr>
          <w:rFonts w:ascii="Times New Roman" w:eastAsia="Times New Roman" w:hAnsi="Times New Roman" w:cs="Times New Roman"/>
          <w:bCs/>
          <w:sz w:val="24"/>
          <w:szCs w:val="24"/>
        </w:rPr>
        <w:t>Pero, si bien es un indicador importante, tiene ciertas limitaciones como por ejemplo no indica cómo está distribuido ese ingreso entre la población.</w:t>
      </w:r>
      <w:r w:rsidR="00432488">
        <w:rPr>
          <w:rFonts w:ascii="Times New Roman" w:eastAsia="Times New Roman" w:hAnsi="Times New Roman" w:cs="Times New Roman"/>
          <w:bCs/>
          <w:sz w:val="24"/>
          <w:szCs w:val="24"/>
        </w:rPr>
        <w:t xml:space="preserve"> </w:t>
      </w:r>
      <w:r w:rsidRPr="00B32377">
        <w:rPr>
          <w:rFonts w:ascii="Times New Roman" w:eastAsia="Times New Roman" w:hAnsi="Times New Roman" w:cs="Times New Roman"/>
          <w:bCs/>
          <w:sz w:val="24"/>
          <w:szCs w:val="24"/>
        </w:rPr>
        <w:t>Este indicador tampoco tiene en cuenta aquellas actividades en nuestra sociedad no remuneradas,  un ejemplo claro son las actividades que realizan en el hogar, como tareas domésticas, o los trabajos voluntarios o actividades de trueque, que no están dentro del cálculo del PBI porque no tienen valorización en el mercado.</w:t>
      </w:r>
    </w:p>
    <w:p w14:paraId="67E37766" w14:textId="77777777" w:rsidR="00B32377" w:rsidRPr="00B32377" w:rsidRDefault="00B32377" w:rsidP="00B32377">
      <w:pPr>
        <w:pStyle w:val="Normal1"/>
        <w:spacing w:line="360" w:lineRule="auto"/>
        <w:ind w:firstLine="708"/>
        <w:jc w:val="both"/>
        <w:rPr>
          <w:rFonts w:ascii="Times New Roman" w:eastAsia="Times New Roman" w:hAnsi="Times New Roman" w:cs="Times New Roman"/>
          <w:bCs/>
          <w:sz w:val="24"/>
          <w:szCs w:val="24"/>
        </w:rPr>
      </w:pPr>
      <w:r w:rsidRPr="00B32377">
        <w:rPr>
          <w:rFonts w:ascii="Times New Roman" w:eastAsia="Times New Roman" w:hAnsi="Times New Roman" w:cs="Times New Roman"/>
          <w:bCs/>
          <w:sz w:val="24"/>
          <w:szCs w:val="24"/>
        </w:rPr>
        <w:t>Otro aspecto que no está considerado en este indicador, son aquellas actividades no declaradas al sector público con el objetivo de no pagar impuestos, y por lo tanto no se puede saber de su existencia por lo tanto no está valorizada.</w:t>
      </w:r>
    </w:p>
    <w:p w14:paraId="1C686CE2" w14:textId="77777777" w:rsidR="00B32377" w:rsidRPr="00B32377" w:rsidRDefault="00B32377" w:rsidP="00B32377">
      <w:pPr>
        <w:pStyle w:val="Normal1"/>
        <w:spacing w:line="360" w:lineRule="auto"/>
        <w:ind w:firstLine="708"/>
        <w:jc w:val="both"/>
        <w:rPr>
          <w:rFonts w:ascii="Times New Roman" w:eastAsia="Times New Roman" w:hAnsi="Times New Roman" w:cs="Times New Roman"/>
          <w:bCs/>
          <w:sz w:val="24"/>
          <w:szCs w:val="24"/>
        </w:rPr>
      </w:pPr>
      <w:r w:rsidRPr="00B32377">
        <w:rPr>
          <w:rFonts w:ascii="Times New Roman" w:eastAsia="Times New Roman" w:hAnsi="Times New Roman" w:cs="Times New Roman"/>
          <w:bCs/>
          <w:sz w:val="24"/>
          <w:szCs w:val="24"/>
        </w:rPr>
        <w:t xml:space="preserve">Un aspecto importante que tampoco mide este indicador es la calidad de vida, es decir el nivel de desarrollo de un país, aunque es cierto que en países en los que el ingreso </w:t>
      </w:r>
      <w:r w:rsidRPr="00B32377">
        <w:rPr>
          <w:rFonts w:ascii="Times New Roman" w:eastAsia="Times New Roman" w:hAnsi="Times New Roman" w:cs="Times New Roman"/>
          <w:bCs/>
          <w:sz w:val="24"/>
          <w:szCs w:val="24"/>
        </w:rPr>
        <w:lastRenderedPageBreak/>
        <w:t>por habitante sea mayor, puede acceder a un mejor servicio de salud o educación, así como infraestructuras y servicios en general.</w:t>
      </w:r>
    </w:p>
    <w:p w14:paraId="4CB45FEA" w14:textId="07CD2C3B" w:rsidR="00B32377" w:rsidRPr="005676A0" w:rsidRDefault="00B32377" w:rsidP="00432488">
      <w:pPr>
        <w:pStyle w:val="Normal1"/>
        <w:spacing w:line="360" w:lineRule="auto"/>
        <w:ind w:firstLine="708"/>
        <w:jc w:val="both"/>
        <w:rPr>
          <w:rFonts w:ascii="Times New Roman" w:eastAsia="Times New Roman" w:hAnsi="Times New Roman" w:cs="Times New Roman"/>
          <w:bCs/>
          <w:sz w:val="24"/>
          <w:szCs w:val="24"/>
        </w:rPr>
      </w:pPr>
      <w:r w:rsidRPr="00B32377">
        <w:rPr>
          <w:rFonts w:ascii="Times New Roman" w:eastAsia="Times New Roman" w:hAnsi="Times New Roman" w:cs="Times New Roman"/>
          <w:bCs/>
          <w:sz w:val="24"/>
          <w:szCs w:val="24"/>
        </w:rPr>
        <w:t>El PBI per cápita no tiene en cuenta que se está produciendo o cual es la calidad de lo producido.</w:t>
      </w:r>
      <w:r w:rsidR="00432488">
        <w:rPr>
          <w:rFonts w:ascii="Times New Roman" w:eastAsia="Times New Roman" w:hAnsi="Times New Roman" w:cs="Times New Roman"/>
          <w:bCs/>
          <w:sz w:val="24"/>
          <w:szCs w:val="24"/>
        </w:rPr>
        <w:t xml:space="preserve"> </w:t>
      </w:r>
      <w:r w:rsidRPr="00B32377">
        <w:rPr>
          <w:rFonts w:ascii="Times New Roman" w:eastAsia="Times New Roman" w:hAnsi="Times New Roman" w:cs="Times New Roman"/>
          <w:bCs/>
          <w:sz w:val="24"/>
          <w:szCs w:val="24"/>
        </w:rPr>
        <w:t xml:space="preserve">Ante estas limitaciones, aparecen otros indicadores complementarios para medir el bienestar que podría ser el Índice de Desarrollo Humano, que además del PBI incorpora otros dos factores: la educación de los ciudadanos y su salud. De esta manera estos tres factores son ponderados con el mismo peso y el índice en sí es bastante representativo </w:t>
      </w:r>
      <w:r w:rsidR="005676A0" w:rsidRPr="00B32377">
        <w:rPr>
          <w:rFonts w:ascii="Times New Roman" w:eastAsia="Times New Roman" w:hAnsi="Times New Roman" w:cs="Times New Roman"/>
          <w:bCs/>
          <w:sz w:val="24"/>
          <w:szCs w:val="24"/>
        </w:rPr>
        <w:t>del progreso</w:t>
      </w:r>
      <w:r w:rsidRPr="00B32377">
        <w:rPr>
          <w:rFonts w:ascii="Times New Roman" w:eastAsia="Times New Roman" w:hAnsi="Times New Roman" w:cs="Times New Roman"/>
          <w:bCs/>
          <w:sz w:val="24"/>
          <w:szCs w:val="24"/>
        </w:rPr>
        <w:t xml:space="preserve"> de los países y por lo tanto del bienestar de sus ciudadanos.</w:t>
      </w:r>
    </w:p>
    <w:p w14:paraId="3EE33F20" w14:textId="55290223" w:rsidR="00AA04D5" w:rsidRPr="00AA04D5" w:rsidRDefault="00AB01CD" w:rsidP="00AA04D5">
      <w:pPr>
        <w:pStyle w:val="Normal1"/>
        <w:spacing w:line="360" w:lineRule="auto"/>
        <w:ind w:firstLine="708"/>
        <w:jc w:val="both"/>
        <w:rPr>
          <w:rFonts w:ascii="Times New Roman" w:eastAsia="Times New Roman" w:hAnsi="Times New Roman" w:cs="Times New Roman"/>
          <w:bCs/>
          <w:sz w:val="24"/>
          <w:szCs w:val="24"/>
        </w:rPr>
      </w:pPr>
      <w:r w:rsidRPr="00F20471">
        <w:rPr>
          <w:rFonts w:ascii="Times New Roman" w:eastAsia="Times New Roman" w:hAnsi="Times New Roman" w:cs="Times New Roman"/>
          <w:b/>
          <w:sz w:val="24"/>
          <w:szCs w:val="24"/>
        </w:rPr>
        <w:t>B</w:t>
      </w:r>
      <w:r>
        <w:rPr>
          <w:rFonts w:ascii="Times New Roman" w:eastAsia="Times New Roman" w:hAnsi="Times New Roman" w:cs="Times New Roman"/>
          <w:bCs/>
          <w:sz w:val="24"/>
          <w:szCs w:val="24"/>
        </w:rPr>
        <w:t xml:space="preserve">. </w:t>
      </w:r>
      <w:r w:rsidR="00AA04D5" w:rsidRPr="00AA04D5">
        <w:rPr>
          <w:rFonts w:ascii="Times New Roman" w:eastAsia="Times New Roman" w:hAnsi="Times New Roman" w:cs="Times New Roman"/>
          <w:bCs/>
          <w:sz w:val="24"/>
          <w:szCs w:val="24"/>
        </w:rPr>
        <w:t xml:space="preserve">Consideramos que el PBI per cápita puede ser un indicador del bienestar material, porque de acuerdo </w:t>
      </w:r>
      <w:r w:rsidR="005676A0">
        <w:rPr>
          <w:rFonts w:ascii="Times New Roman" w:eastAsia="Times New Roman" w:hAnsi="Times New Roman" w:cs="Times New Roman"/>
          <w:bCs/>
          <w:sz w:val="24"/>
          <w:szCs w:val="24"/>
        </w:rPr>
        <w:t>con</w:t>
      </w:r>
      <w:r w:rsidR="00AA04D5" w:rsidRPr="00AA04D5">
        <w:rPr>
          <w:rFonts w:ascii="Times New Roman" w:eastAsia="Times New Roman" w:hAnsi="Times New Roman" w:cs="Times New Roman"/>
          <w:bCs/>
          <w:sz w:val="24"/>
          <w:szCs w:val="24"/>
        </w:rPr>
        <w:t xml:space="preserve"> lo expresado indica el ingreso promedio de una persona en una economía, mayor ingreso mayor bienestar, pero no indica la distribución de ese ingreso dentro de la población. Puede ser que ese ingreso está concentrado en pocas personas, es decir pocas personas con alto poder adquisitivo y muchas personas con pocos ingresos, entonces el ingreso promedio no sea representativo de esta situación.</w:t>
      </w:r>
    </w:p>
    <w:p w14:paraId="5F3556E5" w14:textId="69CB021E" w:rsidR="00121858" w:rsidRDefault="00AA04D5" w:rsidP="00486CDE">
      <w:pPr>
        <w:pStyle w:val="Normal1"/>
        <w:spacing w:line="360" w:lineRule="auto"/>
        <w:ind w:firstLine="708"/>
        <w:jc w:val="both"/>
        <w:rPr>
          <w:rFonts w:ascii="Times New Roman" w:eastAsia="Times New Roman" w:hAnsi="Times New Roman" w:cs="Times New Roman"/>
          <w:bCs/>
          <w:sz w:val="24"/>
          <w:szCs w:val="24"/>
        </w:rPr>
      </w:pPr>
      <w:r w:rsidRPr="00AA04D5">
        <w:rPr>
          <w:rFonts w:ascii="Times New Roman" w:eastAsia="Times New Roman" w:hAnsi="Times New Roman" w:cs="Times New Roman"/>
          <w:bCs/>
          <w:sz w:val="24"/>
          <w:szCs w:val="24"/>
        </w:rPr>
        <w:t>Tampoco considera variables sociales que afectan al bienestar general, que no son monetarias como por ejemplo contaminación del aire, del agua, accidentes, ruidos, seguridad, estrés, que limitan el logro de una mayor felicidad.</w:t>
      </w:r>
    </w:p>
    <w:p w14:paraId="47F99DAE" w14:textId="77777777" w:rsidR="00121858" w:rsidRPr="00900E25" w:rsidRDefault="00121858" w:rsidP="00900E25">
      <w:pPr>
        <w:pStyle w:val="Normal1"/>
        <w:spacing w:line="360" w:lineRule="auto"/>
        <w:ind w:firstLine="708"/>
        <w:jc w:val="both"/>
        <w:rPr>
          <w:rFonts w:ascii="Times New Roman" w:eastAsia="Times New Roman" w:hAnsi="Times New Roman" w:cs="Times New Roman"/>
          <w:bCs/>
          <w:sz w:val="24"/>
          <w:szCs w:val="24"/>
        </w:rPr>
      </w:pPr>
    </w:p>
    <w:p w14:paraId="4C496BC9" w14:textId="2D277AB8" w:rsidR="00690121" w:rsidRPr="00842EEA" w:rsidRDefault="00690121" w:rsidP="00690121">
      <w:pPr>
        <w:pStyle w:val="Normal1"/>
        <w:spacing w:line="360" w:lineRule="auto"/>
        <w:rPr>
          <w:rFonts w:ascii="Times New Roman" w:eastAsia="Times New Roman" w:hAnsi="Times New Roman" w:cs="Times New Roman"/>
          <w:b/>
          <w:sz w:val="28"/>
          <w:szCs w:val="28"/>
        </w:rPr>
      </w:pPr>
      <w:r w:rsidRPr="00842EEA">
        <w:rPr>
          <w:rFonts w:ascii="Times New Roman" w:eastAsia="Times New Roman" w:hAnsi="Times New Roman" w:cs="Times New Roman"/>
          <w:b/>
          <w:sz w:val="28"/>
          <w:szCs w:val="28"/>
        </w:rPr>
        <w:t>Referencias</w:t>
      </w:r>
    </w:p>
    <w:p w14:paraId="59EA4103" w14:textId="2C72F81C" w:rsidR="00D92BE7" w:rsidRDefault="00D87FCF" w:rsidP="00FE37A3">
      <w:pPr>
        <w:spacing w:after="0"/>
        <w:ind w:left="426" w:hanging="426"/>
        <w:rPr>
          <w:rFonts w:ascii="Times New Roman" w:hAnsi="Times New Roman" w:cs="Times New Roman"/>
          <w:color w:val="000000" w:themeColor="text1"/>
        </w:rPr>
      </w:pPr>
      <w:r w:rsidRPr="00842EEA">
        <w:rPr>
          <w:rFonts w:ascii="Times New Roman" w:hAnsi="Times New Roman" w:cs="Times New Roman"/>
          <w:b/>
          <w:bCs/>
        </w:rPr>
        <w:t>Argandoña</w:t>
      </w:r>
      <w:r w:rsidR="00FC0AFC" w:rsidRPr="00842EEA">
        <w:rPr>
          <w:rFonts w:ascii="Times New Roman" w:hAnsi="Times New Roman" w:cs="Times New Roman"/>
          <w:b/>
          <w:bCs/>
        </w:rPr>
        <w:t>, Antonio</w:t>
      </w:r>
      <w:r w:rsidR="00DA7ADC" w:rsidRPr="00842EEA">
        <w:rPr>
          <w:rFonts w:ascii="Times New Roman" w:hAnsi="Times New Roman" w:cs="Times New Roman"/>
          <w:b/>
          <w:bCs/>
        </w:rPr>
        <w:t>.</w:t>
      </w:r>
      <w:r w:rsidR="00DA7ADC" w:rsidRPr="00842EEA">
        <w:rPr>
          <w:rFonts w:ascii="Times New Roman" w:hAnsi="Times New Roman" w:cs="Times New Roman"/>
        </w:rPr>
        <w:t xml:space="preserve"> 1989.</w:t>
      </w:r>
      <w:hyperlink r:id="rId13" w:history="1">
        <w:r w:rsidR="00DA7ADC" w:rsidRPr="00E60D63">
          <w:rPr>
            <w:rStyle w:val="Hipervnculo"/>
            <w:rFonts w:ascii="Times New Roman" w:hAnsi="Times New Roman" w:cs="Times New Roman"/>
          </w:rPr>
          <w:t xml:space="preserve"> “La competitividad de la economía española frente a la CEE. Análisis sectorial.”</w:t>
        </w:r>
      </w:hyperlink>
      <w:r w:rsidR="00DA7ADC">
        <w:rPr>
          <w:rFonts w:ascii="Times New Roman" w:hAnsi="Times New Roman" w:cs="Times New Roman"/>
        </w:rPr>
        <w:t xml:space="preserve"> </w:t>
      </w:r>
      <w:r w:rsidR="00C85F62">
        <w:rPr>
          <w:rFonts w:ascii="Times New Roman" w:hAnsi="Times New Roman" w:cs="Times New Roman"/>
          <w:i/>
          <w:iCs/>
        </w:rPr>
        <w:t>Universidad de Navarra</w:t>
      </w:r>
      <w:r w:rsidR="00C85F62">
        <w:rPr>
          <w:rFonts w:ascii="Times New Roman" w:hAnsi="Times New Roman" w:cs="Times New Roman"/>
        </w:rPr>
        <w:t xml:space="preserve">. </w:t>
      </w:r>
    </w:p>
    <w:p w14:paraId="2F45C668" w14:textId="2D4B6278" w:rsidR="005A4DB8" w:rsidRPr="005A4DB8" w:rsidRDefault="00DE0CA7" w:rsidP="007C51A1">
      <w:pPr>
        <w:spacing w:after="0"/>
        <w:ind w:left="426" w:hanging="426"/>
        <w:rPr>
          <w:rFonts w:ascii="Times New Roman" w:hAnsi="Times New Roman" w:cs="Times New Roman"/>
          <w:lang w:val="en-GB"/>
        </w:rPr>
      </w:pPr>
      <w:proofErr w:type="spellStart"/>
      <w:r>
        <w:rPr>
          <w:rFonts w:ascii="Times New Roman" w:hAnsi="Times New Roman" w:cs="Times New Roman"/>
          <w:b/>
          <w:bCs/>
          <w:lang w:val="en-GB"/>
        </w:rPr>
        <w:t>Bibow</w:t>
      </w:r>
      <w:proofErr w:type="spellEnd"/>
      <w:r>
        <w:rPr>
          <w:rFonts w:ascii="Times New Roman" w:hAnsi="Times New Roman" w:cs="Times New Roman"/>
          <w:b/>
          <w:bCs/>
          <w:lang w:val="en-GB"/>
        </w:rPr>
        <w:t xml:space="preserve">, </w:t>
      </w:r>
      <w:proofErr w:type="spellStart"/>
      <w:r>
        <w:rPr>
          <w:rFonts w:ascii="Times New Roman" w:hAnsi="Times New Roman" w:cs="Times New Roman"/>
          <w:b/>
          <w:bCs/>
          <w:lang w:val="en-GB"/>
        </w:rPr>
        <w:t>Jörg</w:t>
      </w:r>
      <w:proofErr w:type="spellEnd"/>
      <w:r>
        <w:rPr>
          <w:rFonts w:ascii="Times New Roman" w:hAnsi="Times New Roman" w:cs="Times New Roman"/>
          <w:b/>
          <w:bCs/>
          <w:lang w:val="en-GB"/>
        </w:rPr>
        <w:t>.</w:t>
      </w:r>
      <w:r>
        <w:rPr>
          <w:rFonts w:ascii="Times New Roman" w:hAnsi="Times New Roman" w:cs="Times New Roman"/>
          <w:lang w:val="en-GB"/>
        </w:rPr>
        <w:t xml:space="preserve"> </w:t>
      </w:r>
      <w:r w:rsidRPr="001C6506">
        <w:rPr>
          <w:rFonts w:ascii="Times New Roman" w:hAnsi="Times New Roman" w:cs="Times New Roman"/>
          <w:lang w:val="en-GB"/>
        </w:rPr>
        <w:t>2001</w:t>
      </w:r>
      <w:r w:rsidR="001C6506" w:rsidRPr="001C6506">
        <w:rPr>
          <w:rFonts w:ascii="Times New Roman" w:hAnsi="Times New Roman" w:cs="Times New Roman"/>
          <w:lang w:val="en-GB"/>
        </w:rPr>
        <w:t>.</w:t>
      </w:r>
      <w:r w:rsidR="001C6506">
        <w:rPr>
          <w:rFonts w:ascii="Times New Roman" w:hAnsi="Times New Roman" w:cs="Times New Roman"/>
          <w:b/>
          <w:bCs/>
          <w:lang w:val="en-GB"/>
        </w:rPr>
        <w:t xml:space="preserve"> </w:t>
      </w:r>
      <w:hyperlink r:id="rId14" w:history="1">
        <w:r w:rsidR="001C6506" w:rsidRPr="007C51A1">
          <w:rPr>
            <w:rStyle w:val="Hipervnculo"/>
            <w:rFonts w:ascii="Times New Roman" w:hAnsi="Times New Roman" w:cs="Times New Roman"/>
            <w:b/>
            <w:bCs/>
            <w:lang w:val="en-GB"/>
          </w:rPr>
          <w:t>“</w:t>
        </w:r>
        <w:r w:rsidR="001C6506" w:rsidRPr="007C51A1">
          <w:rPr>
            <w:rStyle w:val="Hipervnculo"/>
            <w:rFonts w:ascii="Times New Roman" w:hAnsi="Times New Roman" w:cs="Times New Roman"/>
            <w:lang w:val="en-GB"/>
          </w:rPr>
          <w:t>The Economic Consequences of German Unification: The Impact of Misguided Macroeconomic Policies.”</w:t>
        </w:r>
      </w:hyperlink>
      <w:r w:rsidR="001C6506">
        <w:rPr>
          <w:rFonts w:ascii="Times New Roman" w:hAnsi="Times New Roman" w:cs="Times New Roman"/>
          <w:lang w:val="en-GB"/>
        </w:rPr>
        <w:t xml:space="preserve"> </w:t>
      </w:r>
      <w:r w:rsidR="00255DEA" w:rsidRPr="00255DEA">
        <w:rPr>
          <w:rFonts w:ascii="Times New Roman" w:hAnsi="Times New Roman" w:cs="Times New Roman"/>
          <w:i/>
          <w:iCs/>
          <w:lang w:val="en-GB"/>
        </w:rPr>
        <w:t>Levy Economics Institute.</w:t>
      </w:r>
      <w:r w:rsidR="00255DEA">
        <w:rPr>
          <w:rFonts w:ascii="Times New Roman" w:hAnsi="Times New Roman" w:cs="Times New Roman"/>
          <w:i/>
          <w:iCs/>
          <w:lang w:val="en-GB"/>
        </w:rPr>
        <w:t xml:space="preserve"> </w:t>
      </w:r>
    </w:p>
    <w:p w14:paraId="6123AE05" w14:textId="4DD57867" w:rsidR="005A4DB8" w:rsidRPr="004C29B3" w:rsidRDefault="005A4DB8" w:rsidP="007C51A1">
      <w:pPr>
        <w:spacing w:after="0"/>
        <w:ind w:left="426" w:hanging="426"/>
        <w:rPr>
          <w:rFonts w:ascii="Times New Roman" w:hAnsi="Times New Roman" w:cs="Times New Roman"/>
          <w:lang w:val="en-GB"/>
        </w:rPr>
      </w:pPr>
      <w:r w:rsidRPr="00C5270C">
        <w:rPr>
          <w:rFonts w:ascii="Times New Roman" w:hAnsi="Times New Roman" w:cs="Times New Roman"/>
          <w:b/>
          <w:bCs/>
          <w:lang w:val="en-GB"/>
        </w:rPr>
        <w:t>Collier</w:t>
      </w:r>
      <w:r w:rsidR="00FC0AFC" w:rsidRPr="00C5270C">
        <w:rPr>
          <w:rFonts w:ascii="Times New Roman" w:hAnsi="Times New Roman" w:cs="Times New Roman"/>
          <w:b/>
          <w:bCs/>
          <w:lang w:val="en-GB"/>
        </w:rPr>
        <w:t>, Irwin</w:t>
      </w:r>
      <w:r w:rsidRPr="00C5270C">
        <w:rPr>
          <w:rFonts w:ascii="Times New Roman" w:hAnsi="Times New Roman" w:cs="Times New Roman"/>
          <w:b/>
          <w:bCs/>
          <w:lang w:val="en-GB"/>
        </w:rPr>
        <w:t>.</w:t>
      </w:r>
      <w:r>
        <w:rPr>
          <w:rFonts w:ascii="Times New Roman" w:hAnsi="Times New Roman" w:cs="Times New Roman"/>
          <w:lang w:val="en-GB"/>
        </w:rPr>
        <w:t xml:space="preserve"> 1985</w:t>
      </w:r>
      <w:r w:rsidRPr="00D75CAF">
        <w:rPr>
          <w:rFonts w:ascii="Times New Roman" w:hAnsi="Times New Roman" w:cs="Times New Roman"/>
          <w:lang w:val="en-GB"/>
        </w:rPr>
        <w:t xml:space="preserve"> </w:t>
      </w:r>
      <w:hyperlink r:id="rId15" w:history="1">
        <w:r w:rsidRPr="007C51A1">
          <w:rPr>
            <w:rStyle w:val="Hipervnculo"/>
            <w:rFonts w:ascii="Times New Roman" w:hAnsi="Times New Roman" w:cs="Times New Roman"/>
            <w:lang w:val="en-GB"/>
          </w:rPr>
          <w:t>“The Estimation of Gross Domestic Product and Its Growth Rate for the German Democratic Republic”</w:t>
        </w:r>
      </w:hyperlink>
      <w:r>
        <w:rPr>
          <w:rFonts w:ascii="Times New Roman" w:hAnsi="Times New Roman" w:cs="Times New Roman"/>
          <w:lang w:val="en-GB"/>
        </w:rPr>
        <w:t xml:space="preserve"> </w:t>
      </w:r>
      <w:r>
        <w:rPr>
          <w:rFonts w:ascii="Times New Roman" w:hAnsi="Times New Roman" w:cs="Times New Roman"/>
          <w:i/>
          <w:iCs/>
          <w:lang w:val="en-GB"/>
        </w:rPr>
        <w:t>World Bank</w:t>
      </w:r>
      <w:r>
        <w:rPr>
          <w:rFonts w:ascii="Times New Roman" w:hAnsi="Times New Roman" w:cs="Times New Roman"/>
          <w:lang w:val="en-GB"/>
        </w:rPr>
        <w:t>.</w:t>
      </w:r>
      <w:r w:rsidRPr="004B625A">
        <w:rPr>
          <w:rFonts w:ascii="Times New Roman" w:hAnsi="Times New Roman" w:cs="Times New Roman"/>
          <w:color w:val="000000" w:themeColor="text1"/>
          <w:lang w:val="en-GB"/>
        </w:rPr>
        <w:t xml:space="preserve"> </w:t>
      </w:r>
    </w:p>
    <w:p w14:paraId="422175BC" w14:textId="153BAD64" w:rsidR="005A4DB8" w:rsidRPr="00842EEA" w:rsidRDefault="005A4DB8" w:rsidP="007C51A1">
      <w:pPr>
        <w:spacing w:after="0"/>
        <w:ind w:left="426" w:hanging="426"/>
        <w:rPr>
          <w:rFonts w:ascii="Times New Roman" w:hAnsi="Times New Roman" w:cs="Times New Roman"/>
          <w:lang w:val="en-GB"/>
        </w:rPr>
      </w:pPr>
      <w:r w:rsidRPr="00C5270C">
        <w:rPr>
          <w:rFonts w:ascii="Times New Roman" w:hAnsi="Times New Roman" w:cs="Times New Roman"/>
          <w:b/>
          <w:bCs/>
          <w:lang w:val="en-GB"/>
        </w:rPr>
        <w:t>CORE Team.</w:t>
      </w:r>
      <w:r>
        <w:rPr>
          <w:rFonts w:ascii="Times New Roman" w:hAnsi="Times New Roman" w:cs="Times New Roman"/>
          <w:lang w:val="en-GB"/>
        </w:rPr>
        <w:t xml:space="preserve"> </w:t>
      </w:r>
      <w:r w:rsidRPr="00322532">
        <w:rPr>
          <w:rFonts w:ascii="Times New Roman" w:hAnsi="Times New Roman" w:cs="Times New Roman"/>
          <w:lang w:val="en-GB"/>
        </w:rPr>
        <w:t>2017</w:t>
      </w:r>
      <w:r>
        <w:rPr>
          <w:rFonts w:ascii="Times New Roman" w:hAnsi="Times New Roman" w:cs="Times New Roman"/>
          <w:lang w:val="en-GB"/>
        </w:rPr>
        <w:t>.</w:t>
      </w:r>
      <w:r w:rsidRPr="00322532">
        <w:rPr>
          <w:rFonts w:ascii="Times New Roman" w:hAnsi="Times New Roman" w:cs="Times New Roman"/>
          <w:lang w:val="en-GB"/>
        </w:rPr>
        <w:t xml:space="preserve"> </w:t>
      </w:r>
      <w:r w:rsidRPr="00322532">
        <w:rPr>
          <w:rFonts w:ascii="Times New Roman" w:hAnsi="Times New Roman" w:cs="Times New Roman"/>
          <w:i/>
          <w:iCs/>
          <w:lang w:val="en-GB"/>
        </w:rPr>
        <w:t>The Economy: Economics for a Changing World</w:t>
      </w:r>
      <w:r>
        <w:rPr>
          <w:rFonts w:ascii="Times New Roman" w:hAnsi="Times New Roman" w:cs="Times New Roman"/>
          <w:lang w:val="en-GB"/>
        </w:rPr>
        <w:t>.</w:t>
      </w:r>
      <w:r w:rsidRPr="00322532">
        <w:rPr>
          <w:rFonts w:ascii="Times New Roman" w:hAnsi="Times New Roman" w:cs="Times New Roman"/>
          <w:lang w:val="en-GB"/>
        </w:rPr>
        <w:t xml:space="preserve"> Oxford</w:t>
      </w:r>
      <w:r>
        <w:rPr>
          <w:rFonts w:ascii="Times New Roman" w:hAnsi="Times New Roman" w:cs="Times New Roman"/>
          <w:lang w:val="en-GB"/>
        </w:rPr>
        <w:t>,</w:t>
      </w:r>
      <w:r w:rsidRPr="00322532">
        <w:rPr>
          <w:rFonts w:ascii="Times New Roman" w:hAnsi="Times New Roman" w:cs="Times New Roman"/>
          <w:lang w:val="en-GB"/>
        </w:rPr>
        <w:t xml:space="preserve"> UK</w:t>
      </w:r>
    </w:p>
    <w:p w14:paraId="7A97708E" w14:textId="11BE6D44" w:rsidR="004B625A" w:rsidRPr="00185ECB" w:rsidRDefault="001356C1" w:rsidP="007C51A1">
      <w:pPr>
        <w:spacing w:after="0"/>
        <w:ind w:left="426" w:hanging="426"/>
        <w:rPr>
          <w:rFonts w:ascii="Times New Roman" w:hAnsi="Times New Roman" w:cs="Times New Roman"/>
        </w:rPr>
      </w:pPr>
      <w:r w:rsidRPr="00C5270C">
        <w:rPr>
          <w:rFonts w:ascii="Times New Roman" w:hAnsi="Times New Roman" w:cs="Times New Roman"/>
          <w:b/>
          <w:bCs/>
          <w:lang w:val="en-GB"/>
        </w:rPr>
        <w:t>Funk, Lothar.</w:t>
      </w:r>
      <w:r w:rsidRPr="001356C1">
        <w:rPr>
          <w:rFonts w:ascii="Times New Roman" w:hAnsi="Times New Roman" w:cs="Times New Roman"/>
          <w:lang w:val="en-GB"/>
        </w:rPr>
        <w:t xml:space="preserve"> 2012. </w:t>
      </w:r>
      <w:hyperlink r:id="rId16" w:history="1">
        <w:r w:rsidR="00B4471C" w:rsidRPr="007C51A1">
          <w:rPr>
            <w:rStyle w:val="Hipervnculo"/>
            <w:rFonts w:ascii="Times New Roman" w:hAnsi="Times New Roman" w:cs="Times New Roman"/>
            <w:lang w:val="en-GB"/>
          </w:rPr>
          <w:t>“</w:t>
        </w:r>
        <w:r w:rsidRPr="007C51A1">
          <w:rPr>
            <w:rStyle w:val="Hipervnculo"/>
            <w:rFonts w:ascii="Times New Roman" w:hAnsi="Times New Roman" w:cs="Times New Roman"/>
            <w:lang w:val="en-GB"/>
          </w:rPr>
          <w:t>The german economy during the financial and economic crisis since 2008/2009</w:t>
        </w:r>
        <w:r w:rsidR="002E68F4" w:rsidRPr="007C51A1">
          <w:rPr>
            <w:rStyle w:val="Hipervnculo"/>
            <w:rFonts w:ascii="Times New Roman" w:hAnsi="Times New Roman" w:cs="Times New Roman"/>
            <w:lang w:val="en-GB"/>
          </w:rPr>
          <w:t>.</w:t>
        </w:r>
        <w:r w:rsidR="00B4471C" w:rsidRPr="007C51A1">
          <w:rPr>
            <w:rStyle w:val="Hipervnculo"/>
            <w:rFonts w:ascii="Times New Roman" w:hAnsi="Times New Roman" w:cs="Times New Roman"/>
            <w:lang w:val="en-GB"/>
          </w:rPr>
          <w:t>”</w:t>
        </w:r>
      </w:hyperlink>
      <w:r w:rsidR="002E68F4">
        <w:rPr>
          <w:rFonts w:ascii="Times New Roman" w:hAnsi="Times New Roman" w:cs="Times New Roman"/>
          <w:lang w:val="en-GB"/>
        </w:rPr>
        <w:t xml:space="preserve"> </w:t>
      </w:r>
      <w:r w:rsidR="002E68F4" w:rsidRPr="00185ECB">
        <w:rPr>
          <w:rFonts w:ascii="Times New Roman" w:hAnsi="Times New Roman" w:cs="Times New Roman"/>
          <w:i/>
          <w:iCs/>
        </w:rPr>
        <w:t>Konrad-Adenauer-</w:t>
      </w:r>
      <w:proofErr w:type="spellStart"/>
      <w:r w:rsidR="002E68F4" w:rsidRPr="00185ECB">
        <w:rPr>
          <w:rFonts w:ascii="Times New Roman" w:hAnsi="Times New Roman" w:cs="Times New Roman"/>
          <w:i/>
          <w:iCs/>
        </w:rPr>
        <w:t>Stiftung</w:t>
      </w:r>
      <w:proofErr w:type="spellEnd"/>
      <w:r w:rsidR="00B4471C" w:rsidRPr="00185ECB">
        <w:rPr>
          <w:rFonts w:ascii="Times New Roman" w:hAnsi="Times New Roman" w:cs="Times New Roman"/>
          <w:i/>
          <w:iCs/>
        </w:rPr>
        <w:t xml:space="preserve">. </w:t>
      </w:r>
      <w:r w:rsidR="00185ECB" w:rsidRPr="00185ECB">
        <w:rPr>
          <w:rFonts w:ascii="Times New Roman" w:hAnsi="Times New Roman" w:cs="Times New Roman"/>
        </w:rPr>
        <w:t xml:space="preserve">Berlín, </w:t>
      </w:r>
      <w:r w:rsidR="00185ECB">
        <w:rPr>
          <w:rFonts w:ascii="Times New Roman" w:hAnsi="Times New Roman" w:cs="Times New Roman"/>
        </w:rPr>
        <w:t>Alemania</w:t>
      </w:r>
    </w:p>
    <w:p w14:paraId="18AE8903" w14:textId="3C567DA4" w:rsidR="005A4DB8" w:rsidRDefault="007C51A1" w:rsidP="007C51A1">
      <w:pPr>
        <w:spacing w:after="0"/>
        <w:ind w:left="426" w:hanging="426"/>
        <w:rPr>
          <w:rStyle w:val="Hipervnculo"/>
          <w:rFonts w:ascii="Times New Roman" w:hAnsi="Times New Roman" w:cs="Times New Roman"/>
        </w:rPr>
      </w:pPr>
      <w:hyperlink r:id="rId17" w:history="1">
        <w:r w:rsidR="005A4DB8" w:rsidRPr="007C51A1">
          <w:rPr>
            <w:rStyle w:val="Hipervnculo"/>
            <w:rFonts w:ascii="Times New Roman" w:hAnsi="Times New Roman" w:cs="Times New Roman"/>
          </w:rPr>
          <w:t>“España sufrió en 1993 la peor recesión económica registrada en los últimos 30 años.”</w:t>
        </w:r>
      </w:hyperlink>
      <w:r w:rsidR="005A4DB8" w:rsidRPr="00DC6272">
        <w:rPr>
          <w:rFonts w:ascii="Times New Roman" w:hAnsi="Times New Roman" w:cs="Times New Roman"/>
        </w:rPr>
        <w:t xml:space="preserve"> </w:t>
      </w:r>
      <w:r w:rsidR="005A4DB8" w:rsidRPr="00DC6272">
        <w:rPr>
          <w:rFonts w:ascii="Times New Roman" w:hAnsi="Times New Roman" w:cs="Times New Roman"/>
          <w:i/>
          <w:iCs/>
        </w:rPr>
        <w:t>El País.</w:t>
      </w:r>
      <w:r w:rsidR="005A4DB8" w:rsidRPr="00DC6272">
        <w:rPr>
          <w:rFonts w:ascii="Times New Roman" w:hAnsi="Times New Roman" w:cs="Times New Roman"/>
        </w:rPr>
        <w:t xml:space="preserve"> 3 de marzo, 1994. Editorial.</w:t>
      </w:r>
      <w:r w:rsidR="005A4DB8" w:rsidRPr="004B625A">
        <w:rPr>
          <w:rFonts w:ascii="Times New Roman" w:hAnsi="Times New Roman" w:cs="Times New Roman"/>
          <w:color w:val="000000" w:themeColor="text1"/>
        </w:rPr>
        <w:t xml:space="preserve"> </w:t>
      </w:r>
    </w:p>
    <w:p w14:paraId="117CA3A4" w14:textId="3EAD1786" w:rsidR="00A20FBF" w:rsidRDefault="007C51A1" w:rsidP="007C51A1">
      <w:pPr>
        <w:spacing w:after="0"/>
        <w:ind w:left="426" w:hanging="426"/>
        <w:rPr>
          <w:rStyle w:val="Hipervnculo"/>
          <w:rFonts w:ascii="Times New Roman" w:hAnsi="Times New Roman" w:cs="Times New Roman"/>
        </w:rPr>
      </w:pPr>
      <w:hyperlink r:id="rId18" w:history="1">
        <w:r w:rsidR="00C221AD" w:rsidRPr="007C51A1">
          <w:rPr>
            <w:rStyle w:val="Hipervnculo"/>
            <w:rFonts w:ascii="Times New Roman" w:hAnsi="Times New Roman" w:cs="Times New Roman"/>
          </w:rPr>
          <w:t>“España cierra 2008 con el mayor desplome de la inversión y el consumo en quince años”</w:t>
        </w:r>
      </w:hyperlink>
      <w:r w:rsidR="00A20FBF">
        <w:rPr>
          <w:rFonts w:ascii="Times New Roman" w:hAnsi="Times New Roman" w:cs="Times New Roman"/>
        </w:rPr>
        <w:t xml:space="preserve"> </w:t>
      </w:r>
      <w:r w:rsidR="00A20FBF" w:rsidRPr="00DC6272">
        <w:rPr>
          <w:rFonts w:ascii="Times New Roman" w:hAnsi="Times New Roman" w:cs="Times New Roman"/>
          <w:i/>
          <w:iCs/>
        </w:rPr>
        <w:t>El País.</w:t>
      </w:r>
      <w:r w:rsidR="00A20FBF" w:rsidRPr="00DC6272">
        <w:rPr>
          <w:rFonts w:ascii="Times New Roman" w:hAnsi="Times New Roman" w:cs="Times New Roman"/>
        </w:rPr>
        <w:t xml:space="preserve"> 3 de marzo, 1994. Editorial. </w:t>
      </w:r>
    </w:p>
    <w:p w14:paraId="691F7FE4" w14:textId="67ADA39A" w:rsidR="00A9127B" w:rsidRDefault="004178ED" w:rsidP="007C51A1">
      <w:pPr>
        <w:spacing w:after="0"/>
        <w:ind w:left="426" w:hanging="426"/>
        <w:rPr>
          <w:rFonts w:ascii="Times New Roman" w:hAnsi="Times New Roman" w:cs="Times New Roman"/>
        </w:rPr>
      </w:pPr>
      <w:r w:rsidRPr="00C5270C">
        <w:rPr>
          <w:rFonts w:ascii="Times New Roman" w:hAnsi="Times New Roman" w:cs="Times New Roman"/>
          <w:b/>
          <w:bCs/>
        </w:rPr>
        <w:t>Pagés, J</w:t>
      </w:r>
      <w:r w:rsidR="00A61641">
        <w:rPr>
          <w:rFonts w:ascii="Times New Roman" w:hAnsi="Times New Roman" w:cs="Times New Roman"/>
          <w:b/>
          <w:bCs/>
        </w:rPr>
        <w:t>uan</w:t>
      </w:r>
      <w:r w:rsidRPr="00DC6272">
        <w:rPr>
          <w:rFonts w:ascii="Times New Roman" w:hAnsi="Times New Roman" w:cs="Times New Roman"/>
        </w:rPr>
        <w:t xml:space="preserve"> 2005. </w:t>
      </w:r>
      <w:hyperlink r:id="rId19" w:history="1">
        <w:r w:rsidRPr="007C51A1">
          <w:rPr>
            <w:rStyle w:val="Hipervnculo"/>
            <w:rFonts w:ascii="Times New Roman" w:hAnsi="Times New Roman" w:cs="Times New Roman"/>
          </w:rPr>
          <w:t>“La adhesión de España a la CEE.”</w:t>
        </w:r>
      </w:hyperlink>
      <w:r>
        <w:rPr>
          <w:rFonts w:ascii="Times New Roman" w:hAnsi="Times New Roman" w:cs="Times New Roman"/>
        </w:rPr>
        <w:t xml:space="preserve"> </w:t>
      </w:r>
      <w:r>
        <w:rPr>
          <w:rFonts w:ascii="Times New Roman" w:hAnsi="Times New Roman" w:cs="Times New Roman"/>
          <w:i/>
          <w:iCs/>
        </w:rPr>
        <w:t xml:space="preserve">I.C.E. </w:t>
      </w:r>
      <w:r w:rsidRPr="006E2D74">
        <w:rPr>
          <w:rFonts w:ascii="Times New Roman" w:hAnsi="Times New Roman" w:cs="Times New Roman"/>
          <w:i/>
          <w:iCs/>
        </w:rPr>
        <w:t>Revista económica</w:t>
      </w:r>
      <w:r>
        <w:rPr>
          <w:rFonts w:ascii="Times New Roman" w:hAnsi="Times New Roman" w:cs="Times New Roman"/>
        </w:rPr>
        <w:t xml:space="preserve">. 02, n. 826 (noviembre). 99-106. </w:t>
      </w:r>
    </w:p>
    <w:p w14:paraId="2F0A1351" w14:textId="279F35C9" w:rsidR="000B5367" w:rsidRPr="001E7E30" w:rsidRDefault="000B5367" w:rsidP="007C51A1">
      <w:pPr>
        <w:spacing w:after="0"/>
        <w:ind w:left="426" w:hanging="426"/>
        <w:rPr>
          <w:rFonts w:ascii="Times New Roman" w:hAnsi="Times New Roman" w:cs="Times New Roman"/>
        </w:rPr>
      </w:pPr>
      <w:r w:rsidRPr="001E7E30">
        <w:rPr>
          <w:rFonts w:ascii="Times New Roman" w:hAnsi="Times New Roman" w:cs="Times New Roman"/>
          <w:b/>
          <w:bCs/>
        </w:rPr>
        <w:t>Tizón, J</w:t>
      </w:r>
      <w:r w:rsidR="001E7E30">
        <w:rPr>
          <w:rFonts w:ascii="Times New Roman" w:hAnsi="Times New Roman" w:cs="Times New Roman"/>
          <w:b/>
          <w:bCs/>
        </w:rPr>
        <w:t xml:space="preserve">ulio </w:t>
      </w:r>
      <w:r w:rsidR="006E2D74" w:rsidRPr="001E7E30">
        <w:rPr>
          <w:rFonts w:ascii="Times New Roman" w:hAnsi="Times New Roman" w:cs="Times New Roman"/>
        </w:rPr>
        <w:t>2013</w:t>
      </w:r>
      <w:r w:rsidRPr="001E7E30">
        <w:rPr>
          <w:rFonts w:ascii="Times New Roman" w:hAnsi="Times New Roman" w:cs="Times New Roman"/>
        </w:rPr>
        <w:t xml:space="preserve">. </w:t>
      </w:r>
      <w:hyperlink r:id="rId20" w:history="1">
        <w:r w:rsidRPr="007C51A1">
          <w:rPr>
            <w:rStyle w:val="Hipervnculo"/>
            <w:rFonts w:ascii="Times New Roman" w:hAnsi="Times New Roman" w:cs="Times New Roman"/>
          </w:rPr>
          <w:t>“</w:t>
        </w:r>
        <w:r w:rsidR="001E7E30" w:rsidRPr="007C51A1">
          <w:rPr>
            <w:rStyle w:val="Hipervnculo"/>
            <w:rFonts w:ascii="Times New Roman" w:hAnsi="Times New Roman" w:cs="Times New Roman"/>
          </w:rPr>
          <w:t>El crecimiento de las exportaciones españolas.</w:t>
        </w:r>
        <w:r w:rsidRPr="007C51A1">
          <w:rPr>
            <w:rStyle w:val="Hipervnculo"/>
            <w:rFonts w:ascii="Times New Roman" w:hAnsi="Times New Roman" w:cs="Times New Roman"/>
          </w:rPr>
          <w:t>”</w:t>
        </w:r>
      </w:hyperlink>
      <w:r w:rsidRPr="001E7E30">
        <w:rPr>
          <w:rFonts w:ascii="Times New Roman" w:hAnsi="Times New Roman" w:cs="Times New Roman"/>
        </w:rPr>
        <w:t xml:space="preserve"> </w:t>
      </w:r>
      <w:r w:rsidR="006E2D74" w:rsidRPr="001E7E30">
        <w:rPr>
          <w:rFonts w:ascii="Times New Roman" w:hAnsi="Times New Roman" w:cs="Times New Roman"/>
        </w:rPr>
        <w:t>en </w:t>
      </w:r>
      <w:r w:rsidR="006E2D74" w:rsidRPr="001E7E30">
        <w:rPr>
          <w:rFonts w:ascii="Times New Roman" w:hAnsi="Times New Roman" w:cs="Times New Roman"/>
          <w:i/>
          <w:iCs/>
        </w:rPr>
        <w:t>Mercados</w:t>
      </w:r>
      <w:r w:rsidR="006E2D74" w:rsidRPr="001E7E30">
        <w:rPr>
          <w:rFonts w:ascii="Times New Roman" w:hAnsi="Times New Roman" w:cs="Times New Roman"/>
        </w:rPr>
        <w:t>, La Voz de Galicia</w:t>
      </w:r>
      <w:r w:rsidR="001E7E30">
        <w:rPr>
          <w:rFonts w:ascii="Times New Roman" w:hAnsi="Times New Roman" w:cs="Times New Roman"/>
        </w:rPr>
        <w:t xml:space="preserve">. </w:t>
      </w:r>
    </w:p>
    <w:p w14:paraId="6ACEC918" w14:textId="05D7968F" w:rsidR="00B61A10" w:rsidRPr="00422C3F" w:rsidRDefault="00E93A58" w:rsidP="007C51A1">
      <w:pPr>
        <w:spacing w:after="0"/>
        <w:ind w:left="426" w:hanging="426"/>
        <w:rPr>
          <w:rFonts w:ascii="Times New Roman" w:hAnsi="Times New Roman" w:cs="Times New Roman"/>
        </w:rPr>
      </w:pPr>
      <w:r>
        <w:rPr>
          <w:rFonts w:ascii="Times New Roman" w:hAnsi="Times New Roman" w:cs="Times New Roman"/>
          <w:b/>
          <w:bCs/>
        </w:rPr>
        <w:t>Tello</w:t>
      </w:r>
      <w:r w:rsidR="00F318E0">
        <w:rPr>
          <w:rFonts w:ascii="Times New Roman" w:hAnsi="Times New Roman" w:cs="Times New Roman"/>
          <w:b/>
          <w:bCs/>
        </w:rPr>
        <w:t xml:space="preserve">, Patrocinio y Coral </w:t>
      </w:r>
      <w:r w:rsidR="00F318E0" w:rsidRPr="00F318E0">
        <w:rPr>
          <w:rFonts w:ascii="Times New Roman" w:hAnsi="Times New Roman" w:cs="Times New Roman"/>
          <w:b/>
          <w:bCs/>
        </w:rPr>
        <w:t>García</w:t>
      </w:r>
      <w:r w:rsidR="00F318E0">
        <w:rPr>
          <w:rFonts w:ascii="Times New Roman" w:hAnsi="Times New Roman" w:cs="Times New Roman"/>
          <w:b/>
          <w:bCs/>
        </w:rPr>
        <w:t xml:space="preserve">. </w:t>
      </w:r>
      <w:r w:rsidR="00F318E0">
        <w:rPr>
          <w:rFonts w:ascii="Times New Roman" w:hAnsi="Times New Roman" w:cs="Times New Roman"/>
        </w:rPr>
        <w:t>2009.</w:t>
      </w:r>
      <w:r w:rsidR="00F318E0">
        <w:rPr>
          <w:rFonts w:ascii="Times New Roman" w:hAnsi="Times New Roman" w:cs="Times New Roman"/>
          <w:b/>
          <w:bCs/>
        </w:rPr>
        <w:t xml:space="preserve"> </w:t>
      </w:r>
      <w:hyperlink r:id="rId21" w:history="1">
        <w:r w:rsidR="00F318E0" w:rsidRPr="009530FC">
          <w:rPr>
            <w:rStyle w:val="Hipervnculo"/>
            <w:rFonts w:ascii="Times New Roman" w:hAnsi="Times New Roman" w:cs="Times New Roman"/>
            <w:b/>
            <w:bCs/>
          </w:rPr>
          <w:t>“</w:t>
        </w:r>
        <w:r w:rsidR="007D3435" w:rsidRPr="009530FC">
          <w:rPr>
            <w:rStyle w:val="Hipervnculo"/>
            <w:rFonts w:ascii="Times New Roman" w:hAnsi="Times New Roman" w:cs="Times New Roman"/>
          </w:rPr>
          <w:t>El sector exterior</w:t>
        </w:r>
        <w:r w:rsidR="001E7E30" w:rsidRPr="009530FC">
          <w:rPr>
            <w:rStyle w:val="Hipervnculo"/>
            <w:rFonts w:ascii="Times New Roman" w:hAnsi="Times New Roman" w:cs="Times New Roman"/>
          </w:rPr>
          <w:t xml:space="preserve"> </w:t>
        </w:r>
        <w:r w:rsidR="007D3435" w:rsidRPr="009530FC">
          <w:rPr>
            <w:rStyle w:val="Hipervnculo"/>
            <w:rFonts w:ascii="Times New Roman" w:hAnsi="Times New Roman" w:cs="Times New Roman"/>
          </w:rPr>
          <w:t>de la economía española</w:t>
        </w:r>
        <w:r w:rsidR="001E7E30" w:rsidRPr="009530FC">
          <w:rPr>
            <w:rStyle w:val="Hipervnculo"/>
            <w:rFonts w:ascii="Times New Roman" w:hAnsi="Times New Roman" w:cs="Times New Roman"/>
          </w:rPr>
          <w:t xml:space="preserve"> </w:t>
        </w:r>
        <w:r w:rsidR="007D3435" w:rsidRPr="009530FC">
          <w:rPr>
            <w:rStyle w:val="Hipervnculo"/>
            <w:rFonts w:ascii="Times New Roman" w:hAnsi="Times New Roman" w:cs="Times New Roman"/>
          </w:rPr>
          <w:t>en 2008</w:t>
        </w:r>
        <w:r w:rsidR="005C54D5" w:rsidRPr="009530FC">
          <w:rPr>
            <w:rStyle w:val="Hipervnculo"/>
            <w:rFonts w:ascii="Times New Roman" w:hAnsi="Times New Roman" w:cs="Times New Roman"/>
          </w:rPr>
          <w:t>”</w:t>
        </w:r>
      </w:hyperlink>
      <w:r w:rsidR="005C54D5">
        <w:rPr>
          <w:rFonts w:ascii="Times New Roman" w:hAnsi="Times New Roman" w:cs="Times New Roman"/>
        </w:rPr>
        <w:t xml:space="preserve"> en </w:t>
      </w:r>
      <w:r w:rsidR="005C54D5" w:rsidRPr="005C54D5">
        <w:rPr>
          <w:rFonts w:ascii="Times New Roman" w:hAnsi="Times New Roman" w:cs="Times New Roman"/>
          <w:i/>
          <w:iCs/>
        </w:rPr>
        <w:t>Anuario internacional CIDOB</w:t>
      </w:r>
      <w:r w:rsidR="00422C3F">
        <w:rPr>
          <w:rFonts w:ascii="Times New Roman" w:hAnsi="Times New Roman" w:cs="Times New Roman"/>
          <w:i/>
          <w:iCs/>
        </w:rPr>
        <w:t xml:space="preserve"> 2009</w:t>
      </w:r>
      <w:r w:rsidR="00422C3F">
        <w:rPr>
          <w:rFonts w:ascii="Times New Roman" w:hAnsi="Times New Roman" w:cs="Times New Roman"/>
        </w:rPr>
        <w:t>. 337-344</w:t>
      </w:r>
    </w:p>
    <w:sectPr w:rsidR="00B61A10" w:rsidRPr="00422C3F" w:rsidSect="0054127E">
      <w:headerReference w:type="default" r:id="rId22"/>
      <w:footerReference w:type="default" r:id="rId23"/>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CB48D" w14:textId="77777777" w:rsidR="00BC352C" w:rsidRDefault="00BC352C" w:rsidP="0054127E">
      <w:pPr>
        <w:spacing w:after="0" w:line="240" w:lineRule="auto"/>
      </w:pPr>
      <w:r>
        <w:separator/>
      </w:r>
    </w:p>
  </w:endnote>
  <w:endnote w:type="continuationSeparator" w:id="0">
    <w:p w14:paraId="26A5D14B" w14:textId="77777777" w:rsidR="00BC352C" w:rsidRDefault="00BC352C" w:rsidP="0054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762905"/>
      <w:docPartObj>
        <w:docPartGallery w:val="Page Numbers (Bottom of Page)"/>
        <w:docPartUnique/>
      </w:docPartObj>
    </w:sdtPr>
    <w:sdtEndPr>
      <w:rPr>
        <w:rFonts w:ascii="Times New Roman" w:hAnsi="Times New Roman" w:cs="Times New Roman"/>
        <w:noProof/>
      </w:rPr>
    </w:sdtEndPr>
    <w:sdtContent>
      <w:p w14:paraId="0E068EF7" w14:textId="2C773754" w:rsidR="00F765A6" w:rsidRPr="00F765A6" w:rsidRDefault="00F765A6">
        <w:pPr>
          <w:pStyle w:val="Piedepgina"/>
          <w:jc w:val="right"/>
          <w:rPr>
            <w:rFonts w:ascii="Times New Roman" w:hAnsi="Times New Roman" w:cs="Times New Roman"/>
          </w:rPr>
        </w:pPr>
        <w:r w:rsidRPr="00F765A6">
          <w:rPr>
            <w:rFonts w:ascii="Times New Roman" w:hAnsi="Times New Roman" w:cs="Times New Roman"/>
          </w:rPr>
          <w:fldChar w:fldCharType="begin"/>
        </w:r>
        <w:r w:rsidRPr="00F765A6">
          <w:rPr>
            <w:rFonts w:ascii="Times New Roman" w:hAnsi="Times New Roman" w:cs="Times New Roman"/>
          </w:rPr>
          <w:instrText xml:space="preserve"> PAGE   \* MERGEFORMAT </w:instrText>
        </w:r>
        <w:r w:rsidRPr="00F765A6">
          <w:rPr>
            <w:rFonts w:ascii="Times New Roman" w:hAnsi="Times New Roman" w:cs="Times New Roman"/>
          </w:rPr>
          <w:fldChar w:fldCharType="separate"/>
        </w:r>
        <w:r w:rsidR="00A22860">
          <w:rPr>
            <w:rFonts w:ascii="Times New Roman" w:hAnsi="Times New Roman" w:cs="Times New Roman"/>
            <w:noProof/>
          </w:rPr>
          <w:t>1</w:t>
        </w:r>
        <w:r w:rsidRPr="00F765A6">
          <w:rPr>
            <w:rFonts w:ascii="Times New Roman" w:hAnsi="Times New Roman" w:cs="Times New Roman"/>
            <w:noProof/>
          </w:rPr>
          <w:fldChar w:fldCharType="end"/>
        </w:r>
      </w:p>
    </w:sdtContent>
  </w:sdt>
  <w:p w14:paraId="43B96F28" w14:textId="77777777" w:rsidR="0054127E" w:rsidRDefault="005412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EF91" w14:textId="77777777" w:rsidR="00BC352C" w:rsidRDefault="00BC352C" w:rsidP="0054127E">
      <w:pPr>
        <w:spacing w:after="0" w:line="240" w:lineRule="auto"/>
      </w:pPr>
      <w:r>
        <w:separator/>
      </w:r>
    </w:p>
  </w:footnote>
  <w:footnote w:type="continuationSeparator" w:id="0">
    <w:p w14:paraId="00D88B4C" w14:textId="77777777" w:rsidR="00BC352C" w:rsidRDefault="00BC352C" w:rsidP="0054127E">
      <w:pPr>
        <w:spacing w:after="0" w:line="240" w:lineRule="auto"/>
      </w:pPr>
      <w:r>
        <w:continuationSeparator/>
      </w:r>
    </w:p>
  </w:footnote>
  <w:footnote w:id="1">
    <w:p w14:paraId="0AA3D658" w14:textId="0FB90B8C" w:rsidR="00974538" w:rsidRPr="00C22780" w:rsidRDefault="00974538" w:rsidP="00C22780">
      <w:pPr>
        <w:spacing w:line="240" w:lineRule="auto"/>
        <w:ind w:left="-567"/>
        <w:rPr>
          <w:rFonts w:ascii="Times New Roman" w:hAnsi="Times New Roman" w:cs="Times New Roman"/>
          <w:lang w:val="en-GB"/>
        </w:rPr>
      </w:pPr>
      <w:r>
        <w:rPr>
          <w:rStyle w:val="Refdenotaalpie"/>
        </w:rPr>
        <w:footnoteRef/>
      </w:r>
      <w:r w:rsidRPr="00974538">
        <w:t xml:space="preserve"> </w:t>
      </w:r>
      <w:r w:rsidRPr="00432A18">
        <w:rPr>
          <w:rFonts w:ascii="Times New Roman" w:hAnsi="Times New Roman" w:cs="Times New Roman"/>
          <w:sz w:val="20"/>
          <w:szCs w:val="20"/>
        </w:rPr>
        <w:t xml:space="preserve">Dirección General de Asuntos Económicos y Financieros. </w:t>
      </w:r>
      <w:r w:rsidRPr="00432A18">
        <w:rPr>
          <w:rFonts w:ascii="Times New Roman" w:hAnsi="Times New Roman" w:cs="Times New Roman"/>
          <w:sz w:val="20"/>
          <w:szCs w:val="20"/>
          <w:lang w:val="en-GB"/>
        </w:rPr>
        <w:t xml:space="preserve">2002. “Economic activity in Germany in 2002 continues to be disappointing” </w:t>
      </w:r>
      <w:proofErr w:type="spellStart"/>
      <w:r w:rsidRPr="00432A18">
        <w:rPr>
          <w:rFonts w:ascii="Times New Roman" w:hAnsi="Times New Roman" w:cs="Times New Roman"/>
          <w:i/>
          <w:iCs/>
          <w:sz w:val="20"/>
          <w:szCs w:val="20"/>
          <w:lang w:val="en-GB"/>
        </w:rPr>
        <w:t>Comisión</w:t>
      </w:r>
      <w:proofErr w:type="spellEnd"/>
      <w:r w:rsidRPr="00432A18">
        <w:rPr>
          <w:rFonts w:ascii="Times New Roman" w:hAnsi="Times New Roman" w:cs="Times New Roman"/>
          <w:i/>
          <w:iCs/>
          <w:sz w:val="20"/>
          <w:szCs w:val="20"/>
          <w:lang w:val="en-GB"/>
        </w:rPr>
        <w:t xml:space="preserve"> </w:t>
      </w:r>
      <w:proofErr w:type="spellStart"/>
      <w:r w:rsidRPr="00432A18">
        <w:rPr>
          <w:rFonts w:ascii="Times New Roman" w:hAnsi="Times New Roman" w:cs="Times New Roman"/>
          <w:i/>
          <w:iCs/>
          <w:sz w:val="20"/>
          <w:szCs w:val="20"/>
          <w:lang w:val="en-GB"/>
        </w:rPr>
        <w:t>Europea</w:t>
      </w:r>
      <w:proofErr w:type="spellEnd"/>
      <w:r w:rsidRPr="00432A18">
        <w:rPr>
          <w:rFonts w:ascii="Times New Roman" w:hAnsi="Times New Roman" w:cs="Times New Roman"/>
          <w:i/>
          <w:iCs/>
          <w:sz w:val="20"/>
          <w:szCs w:val="20"/>
          <w:lang w:val="en-GB"/>
        </w:rPr>
        <w:t>.</w:t>
      </w:r>
      <w:r w:rsidR="006C0E3D">
        <w:rPr>
          <w:rFonts w:ascii="Times New Roman" w:hAnsi="Times New Roman" w:cs="Times New Roman"/>
          <w:sz w:val="20"/>
          <w:szCs w:val="20"/>
          <w:lang w:val="en-GB"/>
        </w:rPr>
        <w:t xml:space="preserve"> </w:t>
      </w:r>
      <w:hyperlink r:id="rId1" w:history="1">
        <w:r w:rsidR="006C0E3D" w:rsidRPr="00EE2AE5">
          <w:rPr>
            <w:rStyle w:val="Hipervnculo"/>
            <w:rFonts w:ascii="Times New Roman" w:hAnsi="Times New Roman" w:cs="Times New Roman"/>
            <w:sz w:val="20"/>
            <w:szCs w:val="20"/>
            <w:lang w:val="en-GB"/>
          </w:rPr>
          <w:t>https://ec.europa.eu/economy_finance/publications /pages/publication1878_en.pdf</w:t>
        </w:r>
      </w:hyperlink>
    </w:p>
  </w:footnote>
  <w:footnote w:id="2">
    <w:p w14:paraId="208B7D50" w14:textId="77777777" w:rsidR="007A0886" w:rsidRPr="00432A18" w:rsidRDefault="007A0886" w:rsidP="00432A18">
      <w:pPr>
        <w:pStyle w:val="Textonotapie"/>
        <w:ind w:right="-143" w:hanging="567"/>
        <w:rPr>
          <w:rFonts w:ascii="Times New Roman" w:hAnsi="Times New Roman" w:cs="Times New Roman"/>
          <w:lang w:val="en-GB"/>
        </w:rPr>
      </w:pPr>
      <w:r>
        <w:rPr>
          <w:rStyle w:val="Refdenotaalpie"/>
        </w:rPr>
        <w:footnoteRef/>
      </w:r>
      <w:r w:rsidRPr="003B46CA">
        <w:rPr>
          <w:lang w:val="en-GB"/>
        </w:rPr>
        <w:t xml:space="preserve"> </w:t>
      </w:r>
      <w:r w:rsidRPr="00432A18">
        <w:rPr>
          <w:rFonts w:ascii="Times New Roman" w:hAnsi="Times New Roman" w:cs="Times New Roman"/>
          <w:lang w:val="en-GB"/>
        </w:rPr>
        <w:t>Datos del Banco Mundial: wits.worldbank.org/CountryProfile/en/Country/DEU/Year/2009/TradeFlow/EXPIMP</w:t>
      </w:r>
    </w:p>
  </w:footnote>
  <w:footnote w:id="3">
    <w:p w14:paraId="22B5EFBE" w14:textId="5C45BC62" w:rsidR="00F36A54" w:rsidRPr="00DB14BD" w:rsidRDefault="00F36A54" w:rsidP="00F36A54">
      <w:pPr>
        <w:pStyle w:val="Textonotapie"/>
        <w:ind w:left="-567"/>
        <w:rPr>
          <w:lang w:val="en-GB"/>
        </w:rPr>
      </w:pPr>
      <w:r>
        <w:rPr>
          <w:rStyle w:val="Refdenotaalpie"/>
        </w:rPr>
        <w:footnoteRef/>
      </w:r>
      <w:r>
        <w:t xml:space="preserve"> </w:t>
      </w:r>
      <w:r w:rsidR="00915FF5" w:rsidRPr="00432A18">
        <w:rPr>
          <w:rFonts w:ascii="Times New Roman" w:hAnsi="Times New Roman" w:cs="Times New Roman"/>
        </w:rPr>
        <w:t xml:space="preserve">“La importación creció más rápidamente que la </w:t>
      </w:r>
      <w:r w:rsidR="002F734B" w:rsidRPr="00432A18">
        <w:rPr>
          <w:rFonts w:ascii="Times New Roman" w:hAnsi="Times New Roman" w:cs="Times New Roman"/>
        </w:rPr>
        <w:t xml:space="preserve">exportación debido […] </w:t>
      </w:r>
      <w:r w:rsidR="00915FF5" w:rsidRPr="00432A18">
        <w:rPr>
          <w:rFonts w:ascii="Times New Roman" w:hAnsi="Times New Roman" w:cs="Times New Roman"/>
        </w:rPr>
        <w:t>a la diferencia de crecimiento entre España y el resto de la CEE</w:t>
      </w:r>
      <w:r w:rsidR="002F734B" w:rsidRPr="00432A18">
        <w:rPr>
          <w:rFonts w:ascii="Times New Roman" w:hAnsi="Times New Roman" w:cs="Times New Roman"/>
        </w:rPr>
        <w:t xml:space="preserve"> […]</w:t>
      </w:r>
      <w:r w:rsidR="00915FF5" w:rsidRPr="00432A18">
        <w:rPr>
          <w:rFonts w:ascii="Times New Roman" w:hAnsi="Times New Roman" w:cs="Times New Roman"/>
        </w:rPr>
        <w:t>.</w:t>
      </w:r>
      <w:r w:rsidR="00BB50DC" w:rsidRPr="00432A18">
        <w:rPr>
          <w:rFonts w:ascii="Times New Roman" w:hAnsi="Times New Roman" w:cs="Times New Roman"/>
        </w:rPr>
        <w:t xml:space="preserve">” </w:t>
      </w:r>
      <w:r w:rsidR="00BB50DC" w:rsidRPr="00DB14BD">
        <w:rPr>
          <w:rFonts w:ascii="Times New Roman" w:hAnsi="Times New Roman" w:cs="Times New Roman"/>
          <w:lang w:val="en-GB"/>
        </w:rPr>
        <w:t>(</w:t>
      </w:r>
      <w:proofErr w:type="spellStart"/>
      <w:r w:rsidR="00BB50DC" w:rsidRPr="00DB14BD">
        <w:rPr>
          <w:rFonts w:ascii="Times New Roman" w:hAnsi="Times New Roman" w:cs="Times New Roman"/>
          <w:lang w:val="en-GB"/>
        </w:rPr>
        <w:t>Pag</w:t>
      </w:r>
      <w:r w:rsidR="0044526F" w:rsidRPr="00DB14BD">
        <w:rPr>
          <w:rFonts w:ascii="Times New Roman" w:hAnsi="Times New Roman" w:cs="Times New Roman"/>
          <w:lang w:val="en-GB"/>
        </w:rPr>
        <w:t>é</w:t>
      </w:r>
      <w:r w:rsidR="00BB50DC" w:rsidRPr="00DB14BD">
        <w:rPr>
          <w:rFonts w:ascii="Times New Roman" w:hAnsi="Times New Roman" w:cs="Times New Roman"/>
          <w:lang w:val="en-GB"/>
        </w:rPr>
        <w:t>s</w:t>
      </w:r>
      <w:proofErr w:type="spellEnd"/>
      <w:r w:rsidR="00BB50DC" w:rsidRPr="00DB14BD">
        <w:rPr>
          <w:rFonts w:ascii="Times New Roman" w:hAnsi="Times New Roman" w:cs="Times New Roman"/>
          <w:lang w:val="en-GB"/>
        </w:rPr>
        <w:t xml:space="preserve"> 2005</w:t>
      </w:r>
      <w:r w:rsidR="00CF2BD1" w:rsidRPr="00DB14BD">
        <w:rPr>
          <w:rFonts w:ascii="Times New Roman" w:hAnsi="Times New Roman" w:cs="Times New Roman"/>
          <w:lang w:val="en-GB"/>
        </w:rPr>
        <w:t>,</w:t>
      </w:r>
      <w:r w:rsidR="006A2301" w:rsidRPr="00DB14BD">
        <w:rPr>
          <w:rFonts w:ascii="Times New Roman" w:hAnsi="Times New Roman" w:cs="Times New Roman"/>
          <w:lang w:val="en-GB"/>
        </w:rPr>
        <w:t xml:space="preserve"> </w:t>
      </w:r>
      <w:r w:rsidR="00CF2BD1" w:rsidRPr="00DB14BD">
        <w:rPr>
          <w:rFonts w:ascii="Times New Roman" w:hAnsi="Times New Roman" w:cs="Times New Roman"/>
          <w:lang w:val="en-GB"/>
        </w:rPr>
        <w:t>106</w:t>
      </w:r>
      <w:r w:rsidR="00BB50DC" w:rsidRPr="00DB14BD">
        <w:rPr>
          <w:rFonts w:ascii="Times New Roman" w:hAnsi="Times New Roman" w:cs="Times New Roman"/>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0E9D" w14:textId="77777777" w:rsidR="00485D71" w:rsidRPr="00485D71" w:rsidRDefault="00485D71" w:rsidP="00485D71">
    <w:pPr>
      <w:pStyle w:val="Encabezado"/>
      <w:rPr>
        <w:rFonts w:ascii="Times New Roman" w:hAnsi="Times New Roman" w:cs="Times New Roman"/>
      </w:rPr>
    </w:pPr>
    <w:r w:rsidRPr="00485D71">
      <w:rPr>
        <w:rFonts w:ascii="Times New Roman" w:hAnsi="Times New Roman" w:cs="Times New Roman"/>
        <w:noProof/>
        <w:lang w:val="es-AR" w:eastAsia="es-AR"/>
      </w:rPr>
      <w:drawing>
        <wp:anchor distT="0" distB="0" distL="114300" distR="114300" simplePos="0" relativeHeight="251667456" behindDoc="0" locked="0" layoutInCell="1" allowOverlap="1" wp14:anchorId="2CF6B690" wp14:editId="634C9821">
          <wp:simplePos x="0" y="0"/>
          <wp:positionH relativeFrom="column">
            <wp:posOffset>3510915</wp:posOffset>
          </wp:positionH>
          <wp:positionV relativeFrom="paragraph">
            <wp:posOffset>-192405</wp:posOffset>
          </wp:positionV>
          <wp:extent cx="2286000" cy="638175"/>
          <wp:effectExtent l="0" t="0" r="0"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286000" cy="638175"/>
                  </a:xfrm>
                  <a:prstGeom prst="rect">
                    <a:avLst/>
                  </a:prstGeom>
                </pic:spPr>
              </pic:pic>
            </a:graphicData>
          </a:graphic>
        </wp:anchor>
      </w:drawing>
    </w:r>
    <w:r w:rsidRPr="00485D71">
      <w:rPr>
        <w:rFonts w:ascii="Times New Roman" w:hAnsi="Times New Roman" w:cs="Times New Roman"/>
      </w:rPr>
      <w:t>Economía I</w:t>
    </w:r>
  </w:p>
  <w:p w14:paraId="7D59EF34" w14:textId="13380B09" w:rsidR="00485D71" w:rsidRDefault="00F52F6B" w:rsidP="00485D71">
    <w:pPr>
      <w:pStyle w:val="Encabezado"/>
    </w:pPr>
    <w:r>
      <w:rPr>
        <w:rFonts w:ascii="Times New Roman" w:hAnsi="Times New Roman" w:cs="Times New Roman"/>
      </w:rPr>
      <w:t>Otoño 2021</w:t>
    </w:r>
    <w:r w:rsidR="00485D71">
      <w:tab/>
    </w:r>
    <w:r w:rsidR="00485D71">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94"/>
    <w:rsid w:val="000051C7"/>
    <w:rsid w:val="00016E98"/>
    <w:rsid w:val="00031549"/>
    <w:rsid w:val="00036240"/>
    <w:rsid w:val="00046263"/>
    <w:rsid w:val="00046D35"/>
    <w:rsid w:val="000648D7"/>
    <w:rsid w:val="00085561"/>
    <w:rsid w:val="000A1B93"/>
    <w:rsid w:val="000B5367"/>
    <w:rsid w:val="000C35D8"/>
    <w:rsid w:val="000D305D"/>
    <w:rsid w:val="000D610A"/>
    <w:rsid w:val="000D768C"/>
    <w:rsid w:val="000D7E18"/>
    <w:rsid w:val="000F02B6"/>
    <w:rsid w:val="00100ACF"/>
    <w:rsid w:val="0011035D"/>
    <w:rsid w:val="00121858"/>
    <w:rsid w:val="001250DF"/>
    <w:rsid w:val="001356C1"/>
    <w:rsid w:val="0014743A"/>
    <w:rsid w:val="0015506B"/>
    <w:rsid w:val="001572F2"/>
    <w:rsid w:val="00165711"/>
    <w:rsid w:val="00173513"/>
    <w:rsid w:val="00174110"/>
    <w:rsid w:val="00185ECB"/>
    <w:rsid w:val="001900E4"/>
    <w:rsid w:val="001A2ECB"/>
    <w:rsid w:val="001B0E15"/>
    <w:rsid w:val="001B2B0A"/>
    <w:rsid w:val="001B683C"/>
    <w:rsid w:val="001C6506"/>
    <w:rsid w:val="001E7E30"/>
    <w:rsid w:val="001F36A4"/>
    <w:rsid w:val="001F3DE5"/>
    <w:rsid w:val="001F4B74"/>
    <w:rsid w:val="001F67E8"/>
    <w:rsid w:val="00204993"/>
    <w:rsid w:val="00210D14"/>
    <w:rsid w:val="0021203E"/>
    <w:rsid w:val="00215484"/>
    <w:rsid w:val="002170A4"/>
    <w:rsid w:val="00224F12"/>
    <w:rsid w:val="00226049"/>
    <w:rsid w:val="00231918"/>
    <w:rsid w:val="002349E6"/>
    <w:rsid w:val="00243EF6"/>
    <w:rsid w:val="00254BBB"/>
    <w:rsid w:val="002553F8"/>
    <w:rsid w:val="00255DEA"/>
    <w:rsid w:val="002614BB"/>
    <w:rsid w:val="00262FD3"/>
    <w:rsid w:val="00270AB6"/>
    <w:rsid w:val="00275481"/>
    <w:rsid w:val="002762C9"/>
    <w:rsid w:val="002763FC"/>
    <w:rsid w:val="002823EB"/>
    <w:rsid w:val="00286DF0"/>
    <w:rsid w:val="00292E77"/>
    <w:rsid w:val="002A6D16"/>
    <w:rsid w:val="002A73DA"/>
    <w:rsid w:val="002B2BBE"/>
    <w:rsid w:val="002B54EA"/>
    <w:rsid w:val="002B590E"/>
    <w:rsid w:val="002B74E6"/>
    <w:rsid w:val="002C723E"/>
    <w:rsid w:val="002D50DE"/>
    <w:rsid w:val="002E2A96"/>
    <w:rsid w:val="002E33DA"/>
    <w:rsid w:val="002E68F4"/>
    <w:rsid w:val="002F734B"/>
    <w:rsid w:val="0030016B"/>
    <w:rsid w:val="003111A9"/>
    <w:rsid w:val="00321DD4"/>
    <w:rsid w:val="00322532"/>
    <w:rsid w:val="00325F24"/>
    <w:rsid w:val="003419DD"/>
    <w:rsid w:val="00347823"/>
    <w:rsid w:val="00353846"/>
    <w:rsid w:val="003623B0"/>
    <w:rsid w:val="0036712D"/>
    <w:rsid w:val="00367CA5"/>
    <w:rsid w:val="003973E3"/>
    <w:rsid w:val="003A4735"/>
    <w:rsid w:val="003B72EE"/>
    <w:rsid w:val="003C1194"/>
    <w:rsid w:val="003C7E3F"/>
    <w:rsid w:val="003F0A39"/>
    <w:rsid w:val="003F4B30"/>
    <w:rsid w:val="0041019D"/>
    <w:rsid w:val="004149C2"/>
    <w:rsid w:val="004178ED"/>
    <w:rsid w:val="00422C3F"/>
    <w:rsid w:val="00427AA0"/>
    <w:rsid w:val="00430F9F"/>
    <w:rsid w:val="00432488"/>
    <w:rsid w:val="00432A18"/>
    <w:rsid w:val="004335BF"/>
    <w:rsid w:val="00443DF3"/>
    <w:rsid w:val="0044526F"/>
    <w:rsid w:val="0047071A"/>
    <w:rsid w:val="00485D71"/>
    <w:rsid w:val="00486CDE"/>
    <w:rsid w:val="004A3757"/>
    <w:rsid w:val="004B427B"/>
    <w:rsid w:val="004B4AB9"/>
    <w:rsid w:val="004B625A"/>
    <w:rsid w:val="004C29B3"/>
    <w:rsid w:val="004D0619"/>
    <w:rsid w:val="004D4D3C"/>
    <w:rsid w:val="004E6543"/>
    <w:rsid w:val="004F6373"/>
    <w:rsid w:val="00503C6D"/>
    <w:rsid w:val="0052268C"/>
    <w:rsid w:val="00531902"/>
    <w:rsid w:val="00533CB5"/>
    <w:rsid w:val="0054127E"/>
    <w:rsid w:val="005467DD"/>
    <w:rsid w:val="0054771D"/>
    <w:rsid w:val="00554802"/>
    <w:rsid w:val="005556E1"/>
    <w:rsid w:val="005676A0"/>
    <w:rsid w:val="005702EE"/>
    <w:rsid w:val="00573FE4"/>
    <w:rsid w:val="005A4DB8"/>
    <w:rsid w:val="005C54D5"/>
    <w:rsid w:val="005D5572"/>
    <w:rsid w:val="005E1426"/>
    <w:rsid w:val="005E15E5"/>
    <w:rsid w:val="005E59E7"/>
    <w:rsid w:val="005E5C9A"/>
    <w:rsid w:val="00606A92"/>
    <w:rsid w:val="00620445"/>
    <w:rsid w:val="00621653"/>
    <w:rsid w:val="00626849"/>
    <w:rsid w:val="0063486F"/>
    <w:rsid w:val="006401FC"/>
    <w:rsid w:val="00640C64"/>
    <w:rsid w:val="00644F4F"/>
    <w:rsid w:val="0065170E"/>
    <w:rsid w:val="00652D3F"/>
    <w:rsid w:val="00655546"/>
    <w:rsid w:val="00656E5B"/>
    <w:rsid w:val="006802B0"/>
    <w:rsid w:val="00686B9C"/>
    <w:rsid w:val="00690121"/>
    <w:rsid w:val="006A2301"/>
    <w:rsid w:val="006A4E5C"/>
    <w:rsid w:val="006B1954"/>
    <w:rsid w:val="006C0E3D"/>
    <w:rsid w:val="006C5577"/>
    <w:rsid w:val="006D0206"/>
    <w:rsid w:val="006D1964"/>
    <w:rsid w:val="006E2D74"/>
    <w:rsid w:val="006E2DD8"/>
    <w:rsid w:val="006F3712"/>
    <w:rsid w:val="006F4E42"/>
    <w:rsid w:val="006F6042"/>
    <w:rsid w:val="00701CDD"/>
    <w:rsid w:val="00714191"/>
    <w:rsid w:val="00722588"/>
    <w:rsid w:val="00725E7B"/>
    <w:rsid w:val="007327CA"/>
    <w:rsid w:val="00747323"/>
    <w:rsid w:val="007637C0"/>
    <w:rsid w:val="007716EA"/>
    <w:rsid w:val="007732C6"/>
    <w:rsid w:val="0078419F"/>
    <w:rsid w:val="00787AA5"/>
    <w:rsid w:val="00795C50"/>
    <w:rsid w:val="007A0886"/>
    <w:rsid w:val="007C51A1"/>
    <w:rsid w:val="007C6ED2"/>
    <w:rsid w:val="007C7FF6"/>
    <w:rsid w:val="007D3435"/>
    <w:rsid w:val="007F05C3"/>
    <w:rsid w:val="0080084B"/>
    <w:rsid w:val="00817A09"/>
    <w:rsid w:val="00832E1F"/>
    <w:rsid w:val="008400E8"/>
    <w:rsid w:val="00842EEA"/>
    <w:rsid w:val="0085028F"/>
    <w:rsid w:val="008A08DA"/>
    <w:rsid w:val="008A4F7B"/>
    <w:rsid w:val="008B375B"/>
    <w:rsid w:val="008B45ED"/>
    <w:rsid w:val="008B6045"/>
    <w:rsid w:val="008D4DE4"/>
    <w:rsid w:val="008E1ECC"/>
    <w:rsid w:val="008F227F"/>
    <w:rsid w:val="00900E25"/>
    <w:rsid w:val="00915FF5"/>
    <w:rsid w:val="00921BBA"/>
    <w:rsid w:val="00926634"/>
    <w:rsid w:val="009500C3"/>
    <w:rsid w:val="00952094"/>
    <w:rsid w:val="009530FC"/>
    <w:rsid w:val="00974538"/>
    <w:rsid w:val="009832D3"/>
    <w:rsid w:val="00990219"/>
    <w:rsid w:val="00990B87"/>
    <w:rsid w:val="009A5358"/>
    <w:rsid w:val="009B1D06"/>
    <w:rsid w:val="009C129C"/>
    <w:rsid w:val="009C17AE"/>
    <w:rsid w:val="009C6760"/>
    <w:rsid w:val="009E0EB1"/>
    <w:rsid w:val="00A02723"/>
    <w:rsid w:val="00A031C3"/>
    <w:rsid w:val="00A036FA"/>
    <w:rsid w:val="00A1271C"/>
    <w:rsid w:val="00A128C3"/>
    <w:rsid w:val="00A133D6"/>
    <w:rsid w:val="00A20FBF"/>
    <w:rsid w:val="00A22860"/>
    <w:rsid w:val="00A24766"/>
    <w:rsid w:val="00A261EF"/>
    <w:rsid w:val="00A3681C"/>
    <w:rsid w:val="00A44A31"/>
    <w:rsid w:val="00A502EC"/>
    <w:rsid w:val="00A61641"/>
    <w:rsid w:val="00A72DBC"/>
    <w:rsid w:val="00A77238"/>
    <w:rsid w:val="00A86088"/>
    <w:rsid w:val="00A9127B"/>
    <w:rsid w:val="00AA04D5"/>
    <w:rsid w:val="00AA2503"/>
    <w:rsid w:val="00AA6327"/>
    <w:rsid w:val="00AB01CD"/>
    <w:rsid w:val="00AB0EDC"/>
    <w:rsid w:val="00AB44E3"/>
    <w:rsid w:val="00AE1056"/>
    <w:rsid w:val="00AE1855"/>
    <w:rsid w:val="00AF500A"/>
    <w:rsid w:val="00B00642"/>
    <w:rsid w:val="00B135A5"/>
    <w:rsid w:val="00B1692D"/>
    <w:rsid w:val="00B27F0E"/>
    <w:rsid w:val="00B30DEB"/>
    <w:rsid w:val="00B31B44"/>
    <w:rsid w:val="00B32377"/>
    <w:rsid w:val="00B34450"/>
    <w:rsid w:val="00B36E12"/>
    <w:rsid w:val="00B4471C"/>
    <w:rsid w:val="00B4599F"/>
    <w:rsid w:val="00B45ED6"/>
    <w:rsid w:val="00B45FBB"/>
    <w:rsid w:val="00B52187"/>
    <w:rsid w:val="00B61A10"/>
    <w:rsid w:val="00B64AE7"/>
    <w:rsid w:val="00B74600"/>
    <w:rsid w:val="00B746E5"/>
    <w:rsid w:val="00B80757"/>
    <w:rsid w:val="00B8629C"/>
    <w:rsid w:val="00B928B0"/>
    <w:rsid w:val="00B97AC4"/>
    <w:rsid w:val="00BB05FB"/>
    <w:rsid w:val="00BB1747"/>
    <w:rsid w:val="00BB50DC"/>
    <w:rsid w:val="00BB7271"/>
    <w:rsid w:val="00BC352C"/>
    <w:rsid w:val="00BC74D3"/>
    <w:rsid w:val="00BD51F0"/>
    <w:rsid w:val="00BE1C61"/>
    <w:rsid w:val="00BF3875"/>
    <w:rsid w:val="00C00771"/>
    <w:rsid w:val="00C02A2A"/>
    <w:rsid w:val="00C221AD"/>
    <w:rsid w:val="00C22780"/>
    <w:rsid w:val="00C309D6"/>
    <w:rsid w:val="00C33974"/>
    <w:rsid w:val="00C35439"/>
    <w:rsid w:val="00C5270C"/>
    <w:rsid w:val="00C6042F"/>
    <w:rsid w:val="00C6144F"/>
    <w:rsid w:val="00C707E5"/>
    <w:rsid w:val="00C71357"/>
    <w:rsid w:val="00C731FD"/>
    <w:rsid w:val="00C73514"/>
    <w:rsid w:val="00C76891"/>
    <w:rsid w:val="00C77B6F"/>
    <w:rsid w:val="00C85F62"/>
    <w:rsid w:val="00CA3433"/>
    <w:rsid w:val="00CB06D2"/>
    <w:rsid w:val="00CB3436"/>
    <w:rsid w:val="00CB35B3"/>
    <w:rsid w:val="00CC0C7E"/>
    <w:rsid w:val="00CC1CF3"/>
    <w:rsid w:val="00CD58A0"/>
    <w:rsid w:val="00CD66E0"/>
    <w:rsid w:val="00CE43DE"/>
    <w:rsid w:val="00CE7587"/>
    <w:rsid w:val="00CF2BD1"/>
    <w:rsid w:val="00D05769"/>
    <w:rsid w:val="00D06EF6"/>
    <w:rsid w:val="00D14850"/>
    <w:rsid w:val="00D26497"/>
    <w:rsid w:val="00D37C37"/>
    <w:rsid w:val="00D61412"/>
    <w:rsid w:val="00D621AB"/>
    <w:rsid w:val="00D63034"/>
    <w:rsid w:val="00D73456"/>
    <w:rsid w:val="00D75CAF"/>
    <w:rsid w:val="00D85C14"/>
    <w:rsid w:val="00D87FCF"/>
    <w:rsid w:val="00D92BE7"/>
    <w:rsid w:val="00DA0B83"/>
    <w:rsid w:val="00DA4EA9"/>
    <w:rsid w:val="00DA7ADC"/>
    <w:rsid w:val="00DB14BD"/>
    <w:rsid w:val="00DB62F6"/>
    <w:rsid w:val="00DC2DF5"/>
    <w:rsid w:val="00DC6272"/>
    <w:rsid w:val="00DD1DE8"/>
    <w:rsid w:val="00DD4A17"/>
    <w:rsid w:val="00DE0CA7"/>
    <w:rsid w:val="00DE2883"/>
    <w:rsid w:val="00E023E2"/>
    <w:rsid w:val="00E10D75"/>
    <w:rsid w:val="00E23314"/>
    <w:rsid w:val="00E258D0"/>
    <w:rsid w:val="00E32CAD"/>
    <w:rsid w:val="00E53E48"/>
    <w:rsid w:val="00E56012"/>
    <w:rsid w:val="00E5679A"/>
    <w:rsid w:val="00E57827"/>
    <w:rsid w:val="00E60D63"/>
    <w:rsid w:val="00E65C4D"/>
    <w:rsid w:val="00E70682"/>
    <w:rsid w:val="00E93A58"/>
    <w:rsid w:val="00EA4AF4"/>
    <w:rsid w:val="00EB2FD3"/>
    <w:rsid w:val="00EF0060"/>
    <w:rsid w:val="00EF642E"/>
    <w:rsid w:val="00F0359C"/>
    <w:rsid w:val="00F20471"/>
    <w:rsid w:val="00F318E0"/>
    <w:rsid w:val="00F36A54"/>
    <w:rsid w:val="00F50AE7"/>
    <w:rsid w:val="00F52F6B"/>
    <w:rsid w:val="00F5333A"/>
    <w:rsid w:val="00F56EB0"/>
    <w:rsid w:val="00F765A6"/>
    <w:rsid w:val="00F86FED"/>
    <w:rsid w:val="00F871AC"/>
    <w:rsid w:val="00F92381"/>
    <w:rsid w:val="00F94400"/>
    <w:rsid w:val="00F96610"/>
    <w:rsid w:val="00FB7166"/>
    <w:rsid w:val="00FC0AFC"/>
    <w:rsid w:val="00FC3A7B"/>
    <w:rsid w:val="00FD0F0F"/>
    <w:rsid w:val="00FD1E4B"/>
    <w:rsid w:val="00FD34B8"/>
    <w:rsid w:val="00FE37A3"/>
    <w:rsid w:val="00FE740C"/>
    <w:rsid w:val="00FF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B5C9"/>
  <w15:docId w15:val="{505F2992-5E28-45CC-BDB0-5771836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52094"/>
    <w:pPr>
      <w:spacing w:after="0"/>
    </w:pPr>
    <w:rPr>
      <w:rFonts w:ascii="Arial" w:eastAsia="Arial" w:hAnsi="Arial" w:cs="Arial"/>
      <w:lang w:eastAsia="es-ES"/>
    </w:rPr>
  </w:style>
  <w:style w:type="paragraph" w:styleId="Textodeglobo">
    <w:name w:val="Balloon Text"/>
    <w:basedOn w:val="Normal"/>
    <w:link w:val="TextodegloboCar"/>
    <w:uiPriority w:val="99"/>
    <w:semiHidden/>
    <w:unhideWhenUsed/>
    <w:rsid w:val="00952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094"/>
    <w:rPr>
      <w:rFonts w:ascii="Tahoma" w:hAnsi="Tahoma" w:cs="Tahoma"/>
      <w:sz w:val="16"/>
      <w:szCs w:val="16"/>
    </w:rPr>
  </w:style>
  <w:style w:type="paragraph" w:styleId="Encabezado">
    <w:name w:val="header"/>
    <w:basedOn w:val="Normal"/>
    <w:link w:val="EncabezadoCar"/>
    <w:uiPriority w:val="99"/>
    <w:unhideWhenUsed/>
    <w:rsid w:val="00541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27E"/>
  </w:style>
  <w:style w:type="paragraph" w:styleId="Piedepgina">
    <w:name w:val="footer"/>
    <w:basedOn w:val="Normal"/>
    <w:link w:val="PiedepginaCar"/>
    <w:uiPriority w:val="99"/>
    <w:unhideWhenUsed/>
    <w:rsid w:val="00541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27E"/>
  </w:style>
  <w:style w:type="paragraph" w:styleId="Textonotapie">
    <w:name w:val="footnote text"/>
    <w:basedOn w:val="Normal"/>
    <w:link w:val="TextonotapieCar"/>
    <w:uiPriority w:val="99"/>
    <w:semiHidden/>
    <w:unhideWhenUsed/>
    <w:rsid w:val="00F76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65A6"/>
    <w:rPr>
      <w:sz w:val="20"/>
      <w:szCs w:val="20"/>
    </w:rPr>
  </w:style>
  <w:style w:type="character" w:styleId="Refdenotaalpie">
    <w:name w:val="footnote reference"/>
    <w:basedOn w:val="Fuentedeprrafopredeter"/>
    <w:uiPriority w:val="99"/>
    <w:semiHidden/>
    <w:unhideWhenUsed/>
    <w:rsid w:val="00F765A6"/>
    <w:rPr>
      <w:vertAlign w:val="superscript"/>
    </w:rPr>
  </w:style>
  <w:style w:type="paragraph" w:styleId="NormalWeb">
    <w:name w:val="Normal (Web)"/>
    <w:basedOn w:val="Normal"/>
    <w:uiPriority w:val="99"/>
    <w:unhideWhenUsed/>
    <w:rsid w:val="00AA04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54802"/>
    <w:rPr>
      <w:color w:val="0000FF" w:themeColor="hyperlink"/>
      <w:u w:val="single"/>
    </w:rPr>
  </w:style>
  <w:style w:type="character" w:styleId="Mencinsinresolver">
    <w:name w:val="Unresolved Mention"/>
    <w:basedOn w:val="Fuentedeprrafopredeter"/>
    <w:uiPriority w:val="99"/>
    <w:semiHidden/>
    <w:unhideWhenUsed/>
    <w:rsid w:val="00554802"/>
    <w:rPr>
      <w:color w:val="605E5C"/>
      <w:shd w:val="clear" w:color="auto" w:fill="E1DFDD"/>
    </w:rPr>
  </w:style>
  <w:style w:type="character" w:styleId="Hipervnculovisitado">
    <w:name w:val="FollowedHyperlink"/>
    <w:basedOn w:val="Fuentedeprrafopredeter"/>
    <w:uiPriority w:val="99"/>
    <w:semiHidden/>
    <w:unhideWhenUsed/>
    <w:rsid w:val="00554802"/>
    <w:rPr>
      <w:color w:val="800080" w:themeColor="followedHyperlink"/>
      <w:u w:val="single"/>
    </w:rPr>
  </w:style>
  <w:style w:type="character" w:styleId="nfasis">
    <w:name w:val="Emphasis"/>
    <w:basedOn w:val="Fuentedeprrafopredeter"/>
    <w:uiPriority w:val="20"/>
    <w:qFormat/>
    <w:rsid w:val="00B61A10"/>
    <w:rPr>
      <w:i/>
      <w:iCs/>
    </w:rPr>
  </w:style>
  <w:style w:type="table" w:styleId="Tablaconcuadrcula">
    <w:name w:val="Table Grid"/>
    <w:basedOn w:val="Tablanormal"/>
    <w:uiPriority w:val="59"/>
    <w:rsid w:val="002B7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E2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4">
      <w:bodyDiv w:val="1"/>
      <w:marLeft w:val="0"/>
      <w:marRight w:val="0"/>
      <w:marTop w:val="0"/>
      <w:marBottom w:val="0"/>
      <w:divBdr>
        <w:top w:val="none" w:sz="0" w:space="0" w:color="auto"/>
        <w:left w:val="none" w:sz="0" w:space="0" w:color="auto"/>
        <w:bottom w:val="none" w:sz="0" w:space="0" w:color="auto"/>
        <w:right w:val="none" w:sz="0" w:space="0" w:color="auto"/>
      </w:divBdr>
      <w:divsChild>
        <w:div w:id="158101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51600">
      <w:bodyDiv w:val="1"/>
      <w:marLeft w:val="0"/>
      <w:marRight w:val="0"/>
      <w:marTop w:val="0"/>
      <w:marBottom w:val="0"/>
      <w:divBdr>
        <w:top w:val="none" w:sz="0" w:space="0" w:color="auto"/>
        <w:left w:val="none" w:sz="0" w:space="0" w:color="auto"/>
        <w:bottom w:val="none" w:sz="0" w:space="0" w:color="auto"/>
        <w:right w:val="none" w:sz="0" w:space="0" w:color="auto"/>
      </w:divBdr>
    </w:div>
    <w:div w:id="284896561">
      <w:bodyDiv w:val="1"/>
      <w:marLeft w:val="0"/>
      <w:marRight w:val="0"/>
      <w:marTop w:val="0"/>
      <w:marBottom w:val="0"/>
      <w:divBdr>
        <w:top w:val="none" w:sz="0" w:space="0" w:color="auto"/>
        <w:left w:val="none" w:sz="0" w:space="0" w:color="auto"/>
        <w:bottom w:val="none" w:sz="0" w:space="0" w:color="auto"/>
        <w:right w:val="none" w:sz="0" w:space="0" w:color="auto"/>
      </w:divBdr>
    </w:div>
    <w:div w:id="300959236">
      <w:bodyDiv w:val="1"/>
      <w:marLeft w:val="0"/>
      <w:marRight w:val="0"/>
      <w:marTop w:val="0"/>
      <w:marBottom w:val="0"/>
      <w:divBdr>
        <w:top w:val="none" w:sz="0" w:space="0" w:color="auto"/>
        <w:left w:val="none" w:sz="0" w:space="0" w:color="auto"/>
        <w:bottom w:val="none" w:sz="0" w:space="0" w:color="auto"/>
        <w:right w:val="none" w:sz="0" w:space="0" w:color="auto"/>
      </w:divBdr>
    </w:div>
    <w:div w:id="498034356">
      <w:bodyDiv w:val="1"/>
      <w:marLeft w:val="0"/>
      <w:marRight w:val="0"/>
      <w:marTop w:val="0"/>
      <w:marBottom w:val="0"/>
      <w:divBdr>
        <w:top w:val="none" w:sz="0" w:space="0" w:color="auto"/>
        <w:left w:val="none" w:sz="0" w:space="0" w:color="auto"/>
        <w:bottom w:val="none" w:sz="0" w:space="0" w:color="auto"/>
        <w:right w:val="none" w:sz="0" w:space="0" w:color="auto"/>
      </w:divBdr>
    </w:div>
    <w:div w:id="719743282">
      <w:bodyDiv w:val="1"/>
      <w:marLeft w:val="0"/>
      <w:marRight w:val="0"/>
      <w:marTop w:val="0"/>
      <w:marBottom w:val="0"/>
      <w:divBdr>
        <w:top w:val="none" w:sz="0" w:space="0" w:color="auto"/>
        <w:left w:val="none" w:sz="0" w:space="0" w:color="auto"/>
        <w:bottom w:val="none" w:sz="0" w:space="0" w:color="auto"/>
        <w:right w:val="none" w:sz="0" w:space="0" w:color="auto"/>
      </w:divBdr>
    </w:div>
    <w:div w:id="1061366052">
      <w:bodyDiv w:val="1"/>
      <w:marLeft w:val="0"/>
      <w:marRight w:val="0"/>
      <w:marTop w:val="0"/>
      <w:marBottom w:val="0"/>
      <w:divBdr>
        <w:top w:val="none" w:sz="0" w:space="0" w:color="auto"/>
        <w:left w:val="none" w:sz="0" w:space="0" w:color="auto"/>
        <w:bottom w:val="none" w:sz="0" w:space="0" w:color="auto"/>
        <w:right w:val="none" w:sz="0" w:space="0" w:color="auto"/>
      </w:divBdr>
    </w:div>
    <w:div w:id="1129780107">
      <w:bodyDiv w:val="1"/>
      <w:marLeft w:val="0"/>
      <w:marRight w:val="0"/>
      <w:marTop w:val="0"/>
      <w:marBottom w:val="0"/>
      <w:divBdr>
        <w:top w:val="none" w:sz="0" w:space="0" w:color="auto"/>
        <w:left w:val="none" w:sz="0" w:space="0" w:color="auto"/>
        <w:bottom w:val="none" w:sz="0" w:space="0" w:color="auto"/>
        <w:right w:val="none" w:sz="0" w:space="0" w:color="auto"/>
      </w:divBdr>
    </w:div>
    <w:div w:id="1178889433">
      <w:bodyDiv w:val="1"/>
      <w:marLeft w:val="0"/>
      <w:marRight w:val="0"/>
      <w:marTop w:val="0"/>
      <w:marBottom w:val="0"/>
      <w:divBdr>
        <w:top w:val="none" w:sz="0" w:space="0" w:color="auto"/>
        <w:left w:val="none" w:sz="0" w:space="0" w:color="auto"/>
        <w:bottom w:val="none" w:sz="0" w:space="0" w:color="auto"/>
        <w:right w:val="none" w:sz="0" w:space="0" w:color="auto"/>
      </w:divBdr>
    </w:div>
    <w:div w:id="1212155944">
      <w:bodyDiv w:val="1"/>
      <w:marLeft w:val="0"/>
      <w:marRight w:val="0"/>
      <w:marTop w:val="0"/>
      <w:marBottom w:val="0"/>
      <w:divBdr>
        <w:top w:val="none" w:sz="0" w:space="0" w:color="auto"/>
        <w:left w:val="none" w:sz="0" w:space="0" w:color="auto"/>
        <w:bottom w:val="none" w:sz="0" w:space="0" w:color="auto"/>
        <w:right w:val="none" w:sz="0" w:space="0" w:color="auto"/>
      </w:divBdr>
    </w:div>
    <w:div w:id="1415055343">
      <w:bodyDiv w:val="1"/>
      <w:marLeft w:val="0"/>
      <w:marRight w:val="0"/>
      <w:marTop w:val="0"/>
      <w:marBottom w:val="0"/>
      <w:divBdr>
        <w:top w:val="none" w:sz="0" w:space="0" w:color="auto"/>
        <w:left w:val="none" w:sz="0" w:space="0" w:color="auto"/>
        <w:bottom w:val="none" w:sz="0" w:space="0" w:color="auto"/>
        <w:right w:val="none" w:sz="0" w:space="0" w:color="auto"/>
      </w:divBdr>
      <w:divsChild>
        <w:div w:id="1003822496">
          <w:marLeft w:val="0"/>
          <w:marRight w:val="0"/>
          <w:marTop w:val="0"/>
          <w:marBottom w:val="0"/>
          <w:divBdr>
            <w:top w:val="none" w:sz="0" w:space="0" w:color="auto"/>
            <w:left w:val="none" w:sz="0" w:space="0" w:color="auto"/>
            <w:bottom w:val="none" w:sz="0" w:space="0" w:color="auto"/>
            <w:right w:val="none" w:sz="0" w:space="0" w:color="auto"/>
          </w:divBdr>
        </w:div>
      </w:divsChild>
    </w:div>
    <w:div w:id="1515880081">
      <w:bodyDiv w:val="1"/>
      <w:marLeft w:val="0"/>
      <w:marRight w:val="0"/>
      <w:marTop w:val="0"/>
      <w:marBottom w:val="0"/>
      <w:divBdr>
        <w:top w:val="none" w:sz="0" w:space="0" w:color="auto"/>
        <w:left w:val="none" w:sz="0" w:space="0" w:color="auto"/>
        <w:bottom w:val="none" w:sz="0" w:space="0" w:color="auto"/>
        <w:right w:val="none" w:sz="0" w:space="0" w:color="auto"/>
      </w:divBdr>
      <w:divsChild>
        <w:div w:id="103153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316860">
      <w:bodyDiv w:val="1"/>
      <w:marLeft w:val="0"/>
      <w:marRight w:val="0"/>
      <w:marTop w:val="0"/>
      <w:marBottom w:val="0"/>
      <w:divBdr>
        <w:top w:val="none" w:sz="0" w:space="0" w:color="auto"/>
        <w:left w:val="none" w:sz="0" w:space="0" w:color="auto"/>
        <w:bottom w:val="none" w:sz="0" w:space="0" w:color="auto"/>
        <w:right w:val="none" w:sz="0" w:space="0" w:color="auto"/>
      </w:divBdr>
    </w:div>
    <w:div w:id="1932473646">
      <w:bodyDiv w:val="1"/>
      <w:marLeft w:val="0"/>
      <w:marRight w:val="0"/>
      <w:marTop w:val="0"/>
      <w:marBottom w:val="0"/>
      <w:divBdr>
        <w:top w:val="none" w:sz="0" w:space="0" w:color="auto"/>
        <w:left w:val="none" w:sz="0" w:space="0" w:color="auto"/>
        <w:bottom w:val="none" w:sz="0" w:space="0" w:color="auto"/>
        <w:right w:val="none" w:sz="0" w:space="0" w:color="auto"/>
      </w:divBdr>
    </w:div>
    <w:div w:id="1967588265">
      <w:bodyDiv w:val="1"/>
      <w:marLeft w:val="0"/>
      <w:marRight w:val="0"/>
      <w:marTop w:val="0"/>
      <w:marBottom w:val="0"/>
      <w:divBdr>
        <w:top w:val="none" w:sz="0" w:space="0" w:color="auto"/>
        <w:left w:val="none" w:sz="0" w:space="0" w:color="auto"/>
        <w:bottom w:val="none" w:sz="0" w:space="0" w:color="auto"/>
        <w:right w:val="none" w:sz="0" w:space="0" w:color="auto"/>
      </w:divBdr>
    </w:div>
    <w:div w:id="21410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media.iese.edu/research/pdfs/DI-0163.pdf" TargetMode="External"/><Relationship Id="rId18" Type="http://schemas.openxmlformats.org/officeDocument/2006/relationships/hyperlink" Target="https://elpais.com/economia/2009/02/18/actualidad%20/1234945976_850215.html" TargetMode="External"/><Relationship Id="rId3" Type="http://schemas.openxmlformats.org/officeDocument/2006/relationships/settings" Target="settings.xml"/><Relationship Id="rId21" Type="http://schemas.openxmlformats.org/officeDocument/2006/relationships/hyperlink" Target="https://www.cidob.org/en/content/download/30688/464568/file/Sector+exterior+econom%C3%ADa+espa%C3%B1ola+2008.pdf" TargetMode="Externa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hyperlink" Target="https://elpais.com/diario/1994/03/04/economia/762735606_%20850215.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s.de/c/document_library/get_file?uuid=53aa7bd4-8edc-81f4-24c4-a7b68005c49a&amp;groupId=252038" TargetMode="External"/><Relationship Id="rId20" Type="http://schemas.openxmlformats.org/officeDocument/2006/relationships/hyperlink" Target="https://personal.us.es/jponce/uploads/lecturas%20transici%C3%B3n/negociaci%C3%B3n%20ce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uments1.worldbank.org/curated/en/474471468244817405/pdf/SWP773000The0e00Democratic0Republic.pdf" TargetMode="External"/><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hyperlink" Target="https://personal.us.es/jponce/uploads/lecturas%20transici%C3%B3n/negociaci%C3%B3n%20cee.pdf"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levyinstitute.org/pubs/hili67a.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economy_finance/publications%20/pages/publication1878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5e916249d8decc/Documents/Udesa/1/Econom&#237;a/TP/Template%20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55e916249d8decc/Documents/Udesa/1/Econom&#237;a/TP/Template%20202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55e916249d8decc/Documents/Udesa/1/Econom&#237;a/TP/Template%20202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55e916249d8decc/Documents/Udesa/1/Econom&#237;a/TP/Template%20202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55e916249d8decc/Documents/Udesa/1/Econom&#237;a/TP/Template%20202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Century Schoolbook" panose="02040604050505020304" pitchFamily="18" charset="0"/>
                <a:ea typeface="+mn-ea"/>
                <a:cs typeface="+mn-cs"/>
              </a:defRPr>
            </a:pPr>
            <a:r>
              <a:rPr lang="es-ES" b="1"/>
              <a:t>ALEMANIA</a:t>
            </a:r>
          </a:p>
        </c:rich>
      </c:tx>
      <c:layout>
        <c:manualLayout>
          <c:xMode val="edge"/>
          <c:yMode val="edge"/>
          <c:x val="0.83989875276144577"/>
          <c:y val="4.4609665427509292E-2"/>
        </c:manualLayout>
      </c:layout>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s-ES"/>
        </a:p>
      </c:txPr>
    </c:title>
    <c:autoTitleDeleted val="0"/>
    <c:plotArea>
      <c:layout>
        <c:manualLayout>
          <c:layoutTarget val="inner"/>
          <c:xMode val="edge"/>
          <c:yMode val="edge"/>
          <c:x val="0.10166372343298777"/>
          <c:y val="3.1780665970970498E-2"/>
          <c:w val="0.89666078019930884"/>
          <c:h val="0.94187844641809026"/>
        </c:manualLayout>
      </c:layout>
      <c:lineChart>
        <c:grouping val="standard"/>
        <c:varyColors val="0"/>
        <c:ser>
          <c:idx val="0"/>
          <c:order val="0"/>
          <c:tx>
            <c:strRef>
              <c:f>'[Template 2021.xlsx]Punto 3'!$A$5</c:f>
              <c:strCache>
                <c:ptCount val="1"/>
                <c:pt idx="0">
                  <c:v>Gasto de consumo de los hogares</c:v>
                </c:pt>
              </c:strCache>
            </c:strRef>
          </c:tx>
          <c:spPr>
            <a:ln w="28575" cap="rnd">
              <a:solidFill>
                <a:schemeClr val="accent1"/>
              </a:solidFill>
              <a:round/>
            </a:ln>
            <a:effectLst/>
          </c:spPr>
          <c:marker>
            <c:symbol val="none"/>
          </c:marker>
          <c:cat>
            <c:numRef>
              <c:f>'[Template 2021.xlsx]Punto 3'!$B$2:$AY$2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3'!$B$5:$AY$5</c:f>
              <c:numCache>
                <c:formatCode>#.00,,,\ "Mil millones"</c:formatCode>
                <c:ptCount val="50"/>
                <c:pt idx="0">
                  <c:v>777797015096.94849</c:v>
                </c:pt>
                <c:pt idx="1">
                  <c:v>820435631952.72534</c:v>
                </c:pt>
                <c:pt idx="2">
                  <c:v>864588783746.98291</c:v>
                </c:pt>
                <c:pt idx="3">
                  <c:v>889368728216.59619</c:v>
                </c:pt>
                <c:pt idx="4">
                  <c:v>887758349945.24072</c:v>
                </c:pt>
                <c:pt idx="5">
                  <c:v>920863153723.45178</c:v>
                </c:pt>
                <c:pt idx="6">
                  <c:v>960328055103.93286</c:v>
                </c:pt>
                <c:pt idx="7">
                  <c:v>1001171354584.886</c:v>
                </c:pt>
                <c:pt idx="8">
                  <c:v>1037061025044.2081</c:v>
                </c:pt>
                <c:pt idx="9">
                  <c:v>1070855554124.8416</c:v>
                </c:pt>
                <c:pt idx="10">
                  <c:v>1086971238233.9971</c:v>
                </c:pt>
                <c:pt idx="11">
                  <c:v>1082902267418.9989</c:v>
                </c:pt>
                <c:pt idx="12">
                  <c:v>1071884892310.8788</c:v>
                </c:pt>
                <c:pt idx="13">
                  <c:v>1086946422864.8256</c:v>
                </c:pt>
                <c:pt idx="14">
                  <c:v>1108219499289.5139</c:v>
                </c:pt>
                <c:pt idx="15">
                  <c:v>1128767405746.6018</c:v>
                </c:pt>
                <c:pt idx="16">
                  <c:v>1171987362135.7271</c:v>
                </c:pt>
                <c:pt idx="17">
                  <c:v>1213699250554.7576</c:v>
                </c:pt>
                <c:pt idx="18">
                  <c:v>1245931972943.6052</c:v>
                </c:pt>
                <c:pt idx="19">
                  <c:v>1283703241736.8604</c:v>
                </c:pt>
                <c:pt idx="20">
                  <c:v>1337849126241.9417</c:v>
                </c:pt>
                <c:pt idx="21">
                  <c:v>1396263513766.1621</c:v>
                </c:pt>
                <c:pt idx="22">
                  <c:v>1437032808548.1785</c:v>
                </c:pt>
                <c:pt idx="23">
                  <c:v>1437925307856.9363</c:v>
                </c:pt>
                <c:pt idx="24">
                  <c:v>1458368780149.8823</c:v>
                </c:pt>
                <c:pt idx="25">
                  <c:v>1480791049389.2395</c:v>
                </c:pt>
                <c:pt idx="26">
                  <c:v>1504542612797.4456</c:v>
                </c:pt>
                <c:pt idx="27">
                  <c:v>1515707721145.8115</c:v>
                </c:pt>
                <c:pt idx="28">
                  <c:v>1537709776073.418</c:v>
                </c:pt>
                <c:pt idx="29">
                  <c:v>1577646239339.3662</c:v>
                </c:pt>
                <c:pt idx="30">
                  <c:v>1603577828770.2959</c:v>
                </c:pt>
                <c:pt idx="31">
                  <c:v>1622800340537.3286</c:v>
                </c:pt>
                <c:pt idx="32">
                  <c:v>1600398844118.7349</c:v>
                </c:pt>
                <c:pt idx="33">
                  <c:v>1607317779398.4822</c:v>
                </c:pt>
                <c:pt idx="34">
                  <c:v>1617494698156.4312</c:v>
                </c:pt>
                <c:pt idx="35">
                  <c:v>1629848604094.1304</c:v>
                </c:pt>
                <c:pt idx="36">
                  <c:v>1651691397032.3274</c:v>
                </c:pt>
                <c:pt idx="37">
                  <c:v>1647652630541.978</c:v>
                </c:pt>
                <c:pt idx="38">
                  <c:v>1653271007573.1104</c:v>
                </c:pt>
                <c:pt idx="39">
                  <c:v>1651820581130.7007</c:v>
                </c:pt>
                <c:pt idx="40">
                  <c:v>1663550171197.3801</c:v>
                </c:pt>
                <c:pt idx="41">
                  <c:v>1694362330984.9663</c:v>
                </c:pt>
                <c:pt idx="42">
                  <c:v>1719792788591.9773</c:v>
                </c:pt>
                <c:pt idx="43">
                  <c:v>1725752536377.5684</c:v>
                </c:pt>
                <c:pt idx="44">
                  <c:v>1744059968236.2307</c:v>
                </c:pt>
                <c:pt idx="45">
                  <c:v>1777799665055.3293</c:v>
                </c:pt>
                <c:pt idx="46">
                  <c:v>1821303552521.3821</c:v>
                </c:pt>
                <c:pt idx="47">
                  <c:v>1848829392174.5725</c:v>
                </c:pt>
                <c:pt idx="48">
                  <c:v>1877244281938.8391</c:v>
                </c:pt>
                <c:pt idx="49">
                  <c:v>1906500687212.0503</c:v>
                </c:pt>
              </c:numCache>
            </c:numRef>
          </c:val>
          <c:smooth val="0"/>
          <c:extLst>
            <c:ext xmlns:c16="http://schemas.microsoft.com/office/drawing/2014/chart" uri="{C3380CC4-5D6E-409C-BE32-E72D297353CC}">
              <c16:uniqueId val="{00000000-6D0E-4818-98EC-B3D7D32BDDBC}"/>
            </c:ext>
          </c:extLst>
        </c:ser>
        <c:ser>
          <c:idx val="1"/>
          <c:order val="1"/>
          <c:tx>
            <c:strRef>
              <c:f>'[Template 2021.xlsx]Punto 3'!$A$6</c:f>
              <c:strCache>
                <c:ptCount val="1"/>
                <c:pt idx="0">
                  <c:v>Gasto de consumo final del gobierno general </c:v>
                </c:pt>
              </c:strCache>
            </c:strRef>
          </c:tx>
          <c:spPr>
            <a:ln w="28575" cap="rnd">
              <a:solidFill>
                <a:schemeClr val="accent2"/>
              </a:solidFill>
              <a:round/>
            </a:ln>
            <a:effectLst/>
          </c:spPr>
          <c:marker>
            <c:symbol val="none"/>
          </c:marker>
          <c:cat>
            <c:numRef>
              <c:f>'[Template 2021.xlsx]Punto 3'!$B$2:$AY$2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3'!$B$6:$AY$6</c:f>
              <c:numCache>
                <c:formatCode>#.00,,,\ "Mil millones"</c:formatCode>
                <c:ptCount val="50"/>
                <c:pt idx="0">
                  <c:v>253150748465.37238</c:v>
                </c:pt>
                <c:pt idx="1">
                  <c:v>269301003295.0842</c:v>
                </c:pt>
                <c:pt idx="2">
                  <c:v>282542467649.04248</c:v>
                </c:pt>
                <c:pt idx="3">
                  <c:v>299995145068.62396</c:v>
                </c:pt>
                <c:pt idx="4">
                  <c:v>316709780691.57239</c:v>
                </c:pt>
                <c:pt idx="5">
                  <c:v>330906360046.47552</c:v>
                </c:pt>
                <c:pt idx="6">
                  <c:v>337939542513.22174</c:v>
                </c:pt>
                <c:pt idx="7">
                  <c:v>345059546054.59851</c:v>
                </c:pt>
                <c:pt idx="8">
                  <c:v>359386376430.11615</c:v>
                </c:pt>
                <c:pt idx="9">
                  <c:v>373669777968.71674</c:v>
                </c:pt>
                <c:pt idx="10">
                  <c:v>386650758026.5144</c:v>
                </c:pt>
                <c:pt idx="11">
                  <c:v>404363937487.32489</c:v>
                </c:pt>
                <c:pt idx="12">
                  <c:v>400152707785.70001</c:v>
                </c:pt>
                <c:pt idx="13">
                  <c:v>398285887766.5921</c:v>
                </c:pt>
                <c:pt idx="14">
                  <c:v>403104909353.30225</c:v>
                </c:pt>
                <c:pt idx="15">
                  <c:v>406404418509.82922</c:v>
                </c:pt>
                <c:pt idx="16">
                  <c:v>412221983934.40149</c:v>
                </c:pt>
                <c:pt idx="17">
                  <c:v>414783450185.22864</c:v>
                </c:pt>
                <c:pt idx="18">
                  <c:v>420861499905.96143</c:v>
                </c:pt>
                <c:pt idx="19">
                  <c:v>411918087437.32544</c:v>
                </c:pt>
                <c:pt idx="20">
                  <c:v>420210280293.02582</c:v>
                </c:pt>
                <c:pt idx="21">
                  <c:v>434146375351.76837</c:v>
                </c:pt>
                <c:pt idx="22">
                  <c:v>458467555457.4729</c:v>
                </c:pt>
                <c:pt idx="23">
                  <c:v>461904242865.71362</c:v>
                </c:pt>
                <c:pt idx="24">
                  <c:v>477435436582.80261</c:v>
                </c:pt>
                <c:pt idx="25">
                  <c:v>488009867055.54413</c:v>
                </c:pt>
                <c:pt idx="26">
                  <c:v>501029623415.12262</c:v>
                </c:pt>
                <c:pt idx="27">
                  <c:v>505523761634.10498</c:v>
                </c:pt>
                <c:pt idx="28">
                  <c:v>517552167562.94757</c:v>
                </c:pt>
                <c:pt idx="29">
                  <c:v>523962917354.0639</c:v>
                </c:pt>
                <c:pt idx="30">
                  <c:v>532422457295.98999</c:v>
                </c:pt>
                <c:pt idx="31">
                  <c:v>535330430389.52771</c:v>
                </c:pt>
                <c:pt idx="32">
                  <c:v>541807269469.98193</c:v>
                </c:pt>
                <c:pt idx="33">
                  <c:v>545772682283.59351</c:v>
                </c:pt>
                <c:pt idx="34">
                  <c:v>542534262743.36639</c:v>
                </c:pt>
                <c:pt idx="35">
                  <c:v>545772682283.59351</c:v>
                </c:pt>
                <c:pt idx="36">
                  <c:v>551852974537.35266</c:v>
                </c:pt>
                <c:pt idx="37">
                  <c:v>561237775620.67688</c:v>
                </c:pt>
                <c:pt idx="38">
                  <c:v>582122279408.80835</c:v>
                </c:pt>
                <c:pt idx="39">
                  <c:v>600495345839.42944</c:v>
                </c:pt>
                <c:pt idx="40">
                  <c:v>609020975070.69336</c:v>
                </c:pt>
                <c:pt idx="41">
                  <c:v>614902999456.43896</c:v>
                </c:pt>
                <c:pt idx="42">
                  <c:v>622767735794.3241</c:v>
                </c:pt>
                <c:pt idx="43">
                  <c:v>631557722182.93958</c:v>
                </c:pt>
                <c:pt idx="44">
                  <c:v>642264331234.35681</c:v>
                </c:pt>
                <c:pt idx="45">
                  <c:v>660901765912.99719</c:v>
                </c:pt>
                <c:pt idx="46">
                  <c:v>687602193706.86865</c:v>
                </c:pt>
                <c:pt idx="47">
                  <c:v>698903617452.99451</c:v>
                </c:pt>
                <c:pt idx="48">
                  <c:v>707363157394.92065</c:v>
                </c:pt>
                <c:pt idx="49">
                  <c:v>726463217098.92615</c:v>
                </c:pt>
              </c:numCache>
            </c:numRef>
          </c:val>
          <c:smooth val="0"/>
          <c:extLst>
            <c:ext xmlns:c16="http://schemas.microsoft.com/office/drawing/2014/chart" uri="{C3380CC4-5D6E-409C-BE32-E72D297353CC}">
              <c16:uniqueId val="{00000001-6D0E-4818-98EC-B3D7D32BDDBC}"/>
            </c:ext>
          </c:extLst>
        </c:ser>
        <c:ser>
          <c:idx val="2"/>
          <c:order val="2"/>
          <c:tx>
            <c:strRef>
              <c:f>'[Template 2021.xlsx]Punto 3'!$A$7</c:f>
              <c:strCache>
                <c:ptCount val="1"/>
                <c:pt idx="0">
                  <c:v>Formación bruta de capital</c:v>
                </c:pt>
              </c:strCache>
            </c:strRef>
          </c:tx>
          <c:spPr>
            <a:ln w="28575" cap="rnd">
              <a:solidFill>
                <a:schemeClr val="accent3"/>
              </a:solidFill>
              <a:round/>
            </a:ln>
            <a:effectLst/>
          </c:spPr>
          <c:marker>
            <c:symbol val="none"/>
          </c:marker>
          <c:cat>
            <c:numRef>
              <c:f>'[Template 2021.xlsx]Punto 3'!$B$2:$AY$2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3'!$B$7:$AY$7</c:f>
              <c:numCache>
                <c:formatCode>#.00,,,\ "Mil millones"</c:formatCode>
                <c:ptCount val="50"/>
                <c:pt idx="0">
                  <c:v>414692960317.6944</c:v>
                </c:pt>
                <c:pt idx="1">
                  <c:v>416233882172.97205</c:v>
                </c:pt>
                <c:pt idx="2">
                  <c:v>424369955025.44659</c:v>
                </c:pt>
                <c:pt idx="3">
                  <c:v>434848226081.28156</c:v>
                </c:pt>
                <c:pt idx="4">
                  <c:v>393120051016.60693</c:v>
                </c:pt>
                <c:pt idx="5">
                  <c:v>367355836398.57245</c:v>
                </c:pt>
                <c:pt idx="6">
                  <c:v>401872492167.5658</c:v>
                </c:pt>
                <c:pt idx="7">
                  <c:v>408590920373.47327</c:v>
                </c:pt>
                <c:pt idx="8">
                  <c:v>422520849020.92676</c:v>
                </c:pt>
                <c:pt idx="9">
                  <c:v>470227805675.24719</c:v>
                </c:pt>
                <c:pt idx="10">
                  <c:v>456112951233.12683</c:v>
                </c:pt>
                <c:pt idx="11">
                  <c:v>401132845551.30414</c:v>
                </c:pt>
                <c:pt idx="12">
                  <c:v>384737441491.77966</c:v>
                </c:pt>
                <c:pt idx="13">
                  <c:v>417774805137.31647</c:v>
                </c:pt>
                <c:pt idx="14">
                  <c:v>424616510551.93451</c:v>
                </c:pt>
                <c:pt idx="15">
                  <c:v>423691956995.14117</c:v>
                </c:pt>
                <c:pt idx="16">
                  <c:v>447853601171.94171</c:v>
                </c:pt>
                <c:pt idx="17">
                  <c:v>452907829204.79419</c:v>
                </c:pt>
                <c:pt idx="18">
                  <c:v>489951608971.81482</c:v>
                </c:pt>
                <c:pt idx="19">
                  <c:v>531001767152.04883</c:v>
                </c:pt>
                <c:pt idx="20">
                  <c:v>576921246424.60364</c:v>
                </c:pt>
                <c:pt idx="21">
                  <c:v>616368853017.73901</c:v>
                </c:pt>
                <c:pt idx="22">
                  <c:v>617627832352.82336</c:v>
                </c:pt>
                <c:pt idx="23">
                  <c:v>584364324445.79236</c:v>
                </c:pt>
                <c:pt idx="24">
                  <c:v>608814988097.90051</c:v>
                </c:pt>
                <c:pt idx="25">
                  <c:v>616501375407.11609</c:v>
                </c:pt>
                <c:pt idx="26">
                  <c:v>591123043938.70032</c:v>
                </c:pt>
                <c:pt idx="27">
                  <c:v>602056268604.99268</c:v>
                </c:pt>
                <c:pt idx="28">
                  <c:v>630085081132.95435</c:v>
                </c:pt>
                <c:pt idx="29">
                  <c:v>657318748233.9856</c:v>
                </c:pt>
                <c:pt idx="30">
                  <c:v>679251464306.59277</c:v>
                </c:pt>
                <c:pt idx="31">
                  <c:v>663017277521.20862</c:v>
                </c:pt>
                <c:pt idx="32">
                  <c:v>611730513936.20068</c:v>
                </c:pt>
                <c:pt idx="33">
                  <c:v>608682465708.52344</c:v>
                </c:pt>
                <c:pt idx="34">
                  <c:v>591719400236.2312</c:v>
                </c:pt>
                <c:pt idx="35">
                  <c:v>580256074921.76257</c:v>
                </c:pt>
                <c:pt idx="36">
                  <c:v>634789686954.51514</c:v>
                </c:pt>
                <c:pt idx="37">
                  <c:v>676733505636.42407</c:v>
                </c:pt>
                <c:pt idx="38">
                  <c:v>680311654512.27759</c:v>
                </c:pt>
                <c:pt idx="39">
                  <c:v>565413400951.50769</c:v>
                </c:pt>
                <c:pt idx="40">
                  <c:v>634524631085.09314</c:v>
                </c:pt>
                <c:pt idx="41">
                  <c:v>693895360238.11584</c:v>
                </c:pt>
                <c:pt idx="42">
                  <c:v>633066873711.27698</c:v>
                </c:pt>
                <c:pt idx="43">
                  <c:v>651288918518.65356</c:v>
                </c:pt>
                <c:pt idx="44">
                  <c:v>673884246538.14636</c:v>
                </c:pt>
                <c:pt idx="45">
                  <c:v>662619710353.07727</c:v>
                </c:pt>
                <c:pt idx="46">
                  <c:v>687666730302.71643</c:v>
                </c:pt>
                <c:pt idx="47">
                  <c:v>734050110027.43176</c:v>
                </c:pt>
                <c:pt idx="48">
                  <c:v>755585258931.90771</c:v>
                </c:pt>
                <c:pt idx="49">
                  <c:v>748892795088.35449</c:v>
                </c:pt>
              </c:numCache>
            </c:numRef>
          </c:val>
          <c:smooth val="0"/>
          <c:extLst>
            <c:ext xmlns:c16="http://schemas.microsoft.com/office/drawing/2014/chart" uri="{C3380CC4-5D6E-409C-BE32-E72D297353CC}">
              <c16:uniqueId val="{00000002-6D0E-4818-98EC-B3D7D32BDDBC}"/>
            </c:ext>
          </c:extLst>
        </c:ser>
        <c:ser>
          <c:idx val="3"/>
          <c:order val="3"/>
          <c:tx>
            <c:strRef>
              <c:f>'[Template 2021.xlsx]Punto 3'!$A$8</c:f>
              <c:strCache>
                <c:ptCount val="1"/>
                <c:pt idx="0">
                  <c:v>Exportaciones netas</c:v>
                </c:pt>
              </c:strCache>
            </c:strRef>
          </c:tx>
          <c:spPr>
            <a:ln w="28575" cap="rnd">
              <a:solidFill>
                <a:schemeClr val="accent4"/>
              </a:solidFill>
              <a:round/>
            </a:ln>
            <a:effectLst/>
          </c:spPr>
          <c:marker>
            <c:symbol val="none"/>
          </c:marker>
          <c:cat>
            <c:numRef>
              <c:f>'[Template 2021.xlsx]Punto 3'!$B$2:$AY$2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3'!$B$8:$AY$8</c:f>
              <c:numCache>
                <c:formatCode>#.00,,,\ "Mil millones"</c:formatCode>
                <c:ptCount val="50"/>
                <c:pt idx="0">
                  <c:v>-8418401327.9066162</c:v>
                </c:pt>
                <c:pt idx="1">
                  <c:v>-16732635776.765411</c:v>
                </c:pt>
                <c:pt idx="2">
                  <c:v>-18280331811.926849</c:v>
                </c:pt>
                <c:pt idx="3">
                  <c:v>-7156948773.9060974</c:v>
                </c:pt>
                <c:pt idx="4">
                  <c:v>13754483155.61026</c:v>
                </c:pt>
                <c:pt idx="5">
                  <c:v>-4535266851.4006348</c:v>
                </c:pt>
                <c:pt idx="6">
                  <c:v>-6176856480.0399475</c:v>
                </c:pt>
                <c:pt idx="7">
                  <c:v>-5681166846.803833</c:v>
                </c:pt>
                <c:pt idx="8">
                  <c:v>-11954291432.294617</c:v>
                </c:pt>
                <c:pt idx="9">
                  <c:v>-23741205833.560486</c:v>
                </c:pt>
                <c:pt idx="10">
                  <c:v>-18785874394.424225</c:v>
                </c:pt>
                <c:pt idx="11">
                  <c:v>7496435223.90802</c:v>
                </c:pt>
                <c:pt idx="12">
                  <c:v>19586876803.012604</c:v>
                </c:pt>
                <c:pt idx="13">
                  <c:v>11123078044.656616</c:v>
                </c:pt>
                <c:pt idx="14">
                  <c:v>21726047023.745544</c:v>
                </c:pt>
                <c:pt idx="15">
                  <c:v>33034731830.071106</c:v>
                </c:pt>
                <c:pt idx="16">
                  <c:v>19628898234.187744</c:v>
                </c:pt>
                <c:pt idx="17">
                  <c:v>8130142672.4093018</c:v>
                </c:pt>
                <c:pt idx="18">
                  <c:v>9186268148.3504639</c:v>
                </c:pt>
                <c:pt idx="19">
                  <c:v>15782781079.551453</c:v>
                </c:pt>
                <c:pt idx="20">
                  <c:v>19663660823.296753</c:v>
                </c:pt>
                <c:pt idx="21">
                  <c:v>22327410757.781982</c:v>
                </c:pt>
                <c:pt idx="22">
                  <c:v>7132619175.9835205</c:v>
                </c:pt>
                <c:pt idx="23">
                  <c:v>10169299469.179932</c:v>
                </c:pt>
                <c:pt idx="24">
                  <c:v>9599594046.3392334</c:v>
                </c:pt>
                <c:pt idx="25">
                  <c:v>8601056862.8778076</c:v>
                </c:pt>
                <c:pt idx="26">
                  <c:v>18038438802.176331</c:v>
                </c:pt>
                <c:pt idx="27">
                  <c:v>35902088680.042236</c:v>
                </c:pt>
                <c:pt idx="28">
                  <c:v>28852682784.458496</c:v>
                </c:pt>
                <c:pt idx="29">
                  <c:v>8119189528.9036865</c:v>
                </c:pt>
                <c:pt idx="30">
                  <c:v>29698379475.158447</c:v>
                </c:pt>
                <c:pt idx="31">
                  <c:v>67299170286.671753</c:v>
                </c:pt>
                <c:pt idx="32">
                  <c:v>121452505502.3717</c:v>
                </c:pt>
                <c:pt idx="33">
                  <c:v>96361156153.591187</c:v>
                </c:pt>
                <c:pt idx="34">
                  <c:v>136092641697.51514</c:v>
                </c:pt>
                <c:pt idx="35">
                  <c:v>151214611954.62952</c:v>
                </c:pt>
                <c:pt idx="36">
                  <c:v>179862838278.44971</c:v>
                </c:pt>
                <c:pt idx="37">
                  <c:v>222190438428.43164</c:v>
                </c:pt>
                <c:pt idx="38">
                  <c:v>222735489296.78381</c:v>
                </c:pt>
                <c:pt idx="39">
                  <c:v>141964030132.85376</c:v>
                </c:pt>
                <c:pt idx="40">
                  <c:v>177264350269.48547</c:v>
                </c:pt>
                <c:pt idx="41">
                  <c:v>203212154256.71826</c:v>
                </c:pt>
                <c:pt idx="42">
                  <c:v>241865981793.19458</c:v>
                </c:pt>
                <c:pt idx="43">
                  <c:v>224758327284.97388</c:v>
                </c:pt>
                <c:pt idx="44">
                  <c:v>245984512366.26221</c:v>
                </c:pt>
                <c:pt idx="45">
                  <c:v>254914562798.34937</c:v>
                </c:pt>
                <c:pt idx="46">
                  <c:v>234549867518.68848</c:v>
                </c:pt>
                <c:pt idx="47">
                  <c:v>237831707023.29834</c:v>
                </c:pt>
                <c:pt idx="48">
                  <c:v>223487358938.01245</c:v>
                </c:pt>
                <c:pt idx="49">
                  <c:v>201482653340.80518</c:v>
                </c:pt>
              </c:numCache>
            </c:numRef>
          </c:val>
          <c:smooth val="0"/>
          <c:extLst>
            <c:ext xmlns:c16="http://schemas.microsoft.com/office/drawing/2014/chart" uri="{C3380CC4-5D6E-409C-BE32-E72D297353CC}">
              <c16:uniqueId val="{00000003-6D0E-4818-98EC-B3D7D32BDDBC}"/>
            </c:ext>
          </c:extLst>
        </c:ser>
        <c:dLbls>
          <c:showLegendKey val="0"/>
          <c:showVal val="0"/>
          <c:showCatName val="0"/>
          <c:showSerName val="0"/>
          <c:showPercent val="0"/>
          <c:showBubbleSize val="0"/>
        </c:dLbls>
        <c:smooth val="0"/>
        <c:axId val="852434256"/>
        <c:axId val="852421360"/>
      </c:lineChart>
      <c:catAx>
        <c:axId val="852434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852421360"/>
        <c:crosses val="autoZero"/>
        <c:auto val="1"/>
        <c:lblAlgn val="ctr"/>
        <c:lblOffset val="100"/>
        <c:noMultiLvlLbl val="0"/>
      </c:catAx>
      <c:valAx>
        <c:axId val="8524213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 m.&quot;"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852434256"/>
        <c:crosses val="autoZero"/>
        <c:crossBetween val="between"/>
      </c:valAx>
      <c:spPr>
        <a:noFill/>
        <a:ln>
          <a:noFill/>
        </a:ln>
        <a:effectLst/>
      </c:spPr>
    </c:plotArea>
    <c:legend>
      <c:legendPos val="r"/>
      <c:layout>
        <c:manualLayout>
          <c:xMode val="edge"/>
          <c:yMode val="edge"/>
          <c:x val="5.4729603390605196E-2"/>
          <c:y val="4.5919186637080299E-2"/>
          <c:w val="0.59075630717664251"/>
          <c:h val="0.33762881870249495"/>
        </c:manualLayout>
      </c:layout>
      <c:overlay val="1"/>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entury Schoolbook" panose="02040604050505020304" pitchFamily="18" charset="0"/>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s-ES" b="1"/>
              <a:t>ESPAÑA</a:t>
            </a:r>
          </a:p>
        </c:rich>
      </c:tx>
      <c:layout>
        <c:manualLayout>
          <c:xMode val="edge"/>
          <c:yMode val="edge"/>
          <c:x val="0.84258575197889174"/>
          <c:y val="5.3720306622322044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s-ES"/>
        </a:p>
      </c:txPr>
    </c:title>
    <c:autoTitleDeleted val="0"/>
    <c:plotArea>
      <c:layout>
        <c:manualLayout>
          <c:layoutTarget val="inner"/>
          <c:xMode val="edge"/>
          <c:yMode val="edge"/>
          <c:x val="9.3898157189454226E-2"/>
          <c:y val="4.742708086317287E-2"/>
          <c:w val="0.88675267834264782"/>
          <c:h val="0.8956604221010197"/>
        </c:manualLayout>
      </c:layout>
      <c:lineChart>
        <c:grouping val="standard"/>
        <c:varyColors val="0"/>
        <c:ser>
          <c:idx val="0"/>
          <c:order val="0"/>
          <c:tx>
            <c:strRef>
              <c:f>'[Template 2021.xlsx]Punto 3'!$A$39</c:f>
              <c:strCache>
                <c:ptCount val="1"/>
                <c:pt idx="0">
                  <c:v>Gasto de consumo de los hogares</c:v>
                </c:pt>
              </c:strCache>
            </c:strRef>
          </c:tx>
          <c:spPr>
            <a:ln w="28575" cap="rnd">
              <a:solidFill>
                <a:schemeClr val="accent1"/>
              </a:solidFill>
              <a:round/>
            </a:ln>
            <a:effectLst/>
          </c:spPr>
          <c:marker>
            <c:symbol val="none"/>
          </c:marker>
          <c:cat>
            <c:numRef>
              <c:f>'[Template 2021.xlsx]Punto 3'!$B$36:$AY$36</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3'!$B$39:$AY$39</c:f>
              <c:numCache>
                <c:formatCode>#.00,,,\ "Mil millones"</c:formatCode>
                <c:ptCount val="50"/>
                <c:pt idx="0">
                  <c:v>249109382100.68057</c:v>
                </c:pt>
                <c:pt idx="1">
                  <c:v>261815187607.39484</c:v>
                </c:pt>
                <c:pt idx="2">
                  <c:v>283545764392.58429</c:v>
                </c:pt>
                <c:pt idx="3">
                  <c:v>305661760626.57227</c:v>
                </c:pt>
                <c:pt idx="4">
                  <c:v>321249832611.58936</c:v>
                </c:pt>
                <c:pt idx="5">
                  <c:v>327032985024.90118</c:v>
                </c:pt>
                <c:pt idx="6">
                  <c:v>345346921449.31354</c:v>
                </c:pt>
                <c:pt idx="7">
                  <c:v>350526808744.50366</c:v>
                </c:pt>
                <c:pt idx="8">
                  <c:v>353682778929.52814</c:v>
                </c:pt>
                <c:pt idx="9">
                  <c:v>358279882353.70404</c:v>
                </c:pt>
                <c:pt idx="10">
                  <c:v>365681051292.18231</c:v>
                </c:pt>
                <c:pt idx="11">
                  <c:v>362031182505.86255</c:v>
                </c:pt>
                <c:pt idx="12">
                  <c:v>362177519652.84747</c:v>
                </c:pt>
                <c:pt idx="13">
                  <c:v>363585271423.74933</c:v>
                </c:pt>
                <c:pt idx="14">
                  <c:v>362866698961.69489</c:v>
                </c:pt>
                <c:pt idx="15">
                  <c:v>371152270023.2868</c:v>
                </c:pt>
                <c:pt idx="16">
                  <c:v>383798008140.55103</c:v>
                </c:pt>
                <c:pt idx="17">
                  <c:v>406646451816.52734</c:v>
                </c:pt>
                <c:pt idx="18">
                  <c:v>426561354638.89166</c:v>
                </c:pt>
                <c:pt idx="19">
                  <c:v>449742380158.73291</c:v>
                </c:pt>
                <c:pt idx="20">
                  <c:v>465560958586.69788</c:v>
                </c:pt>
                <c:pt idx="21">
                  <c:v>479029139924.2348</c:v>
                </c:pt>
                <c:pt idx="22">
                  <c:v>489462337840.74664</c:v>
                </c:pt>
                <c:pt idx="23">
                  <c:v>480223689244.78882</c:v>
                </c:pt>
                <c:pt idx="24">
                  <c:v>485504793745.02271</c:v>
                </c:pt>
                <c:pt idx="25">
                  <c:v>493823073847.67639</c:v>
                </c:pt>
                <c:pt idx="26">
                  <c:v>505938519337.30493</c:v>
                </c:pt>
                <c:pt idx="27">
                  <c:v>520273207450.94916</c:v>
                </c:pt>
                <c:pt idx="28">
                  <c:v>543226453501.23779</c:v>
                </c:pt>
                <c:pt idx="29">
                  <c:v>569297286266.22302</c:v>
                </c:pt>
                <c:pt idx="30">
                  <c:v>594530773613.35132</c:v>
                </c:pt>
                <c:pt idx="31">
                  <c:v>617526164201.22742</c:v>
                </c:pt>
                <c:pt idx="32">
                  <c:v>636496751449.49695</c:v>
                </c:pt>
                <c:pt idx="33">
                  <c:v>651617767909.18164</c:v>
                </c:pt>
                <c:pt idx="34">
                  <c:v>678031302308.76001</c:v>
                </c:pt>
                <c:pt idx="35">
                  <c:v>705964258195.04578</c:v>
                </c:pt>
                <c:pt idx="36">
                  <c:v>734056919697.45251</c:v>
                </c:pt>
                <c:pt idx="37">
                  <c:v>758935505675.42285</c:v>
                </c:pt>
                <c:pt idx="38">
                  <c:v>753602003537.04651</c:v>
                </c:pt>
                <c:pt idx="39">
                  <c:v>726489757066.93848</c:v>
                </c:pt>
                <c:pt idx="40">
                  <c:v>729145972001.72974</c:v>
                </c:pt>
                <c:pt idx="41">
                  <c:v>711195726189.78931</c:v>
                </c:pt>
                <c:pt idx="42">
                  <c:v>687536004601.52063</c:v>
                </c:pt>
                <c:pt idx="43">
                  <c:v>667661527928.677</c:v>
                </c:pt>
                <c:pt idx="44">
                  <c:v>678941846134.00586</c:v>
                </c:pt>
                <c:pt idx="45">
                  <c:v>698950519887.06238</c:v>
                </c:pt>
                <c:pt idx="46">
                  <c:v>717776928454.11145</c:v>
                </c:pt>
                <c:pt idx="47">
                  <c:v>739479147178.11841</c:v>
                </c:pt>
                <c:pt idx="48">
                  <c:v>752568353299.37402</c:v>
                </c:pt>
                <c:pt idx="49">
                  <c:v>759524420134.86926</c:v>
                </c:pt>
              </c:numCache>
            </c:numRef>
          </c:val>
          <c:smooth val="0"/>
          <c:extLst>
            <c:ext xmlns:c16="http://schemas.microsoft.com/office/drawing/2014/chart" uri="{C3380CC4-5D6E-409C-BE32-E72D297353CC}">
              <c16:uniqueId val="{00000000-F29B-4D31-B940-A9A5D272DF87}"/>
            </c:ext>
          </c:extLst>
        </c:ser>
        <c:ser>
          <c:idx val="1"/>
          <c:order val="1"/>
          <c:tx>
            <c:strRef>
              <c:f>'[Template 2021.xlsx]Punto 3'!$A$40</c:f>
              <c:strCache>
                <c:ptCount val="1"/>
                <c:pt idx="0">
                  <c:v>Gasto de consumo final del gobierno general </c:v>
                </c:pt>
              </c:strCache>
            </c:strRef>
          </c:tx>
          <c:spPr>
            <a:ln w="28575" cap="rnd">
              <a:solidFill>
                <a:schemeClr val="accent2"/>
              </a:solidFill>
              <a:round/>
            </a:ln>
            <a:effectLst/>
          </c:spPr>
          <c:marker>
            <c:symbol val="none"/>
          </c:marker>
          <c:cat>
            <c:numRef>
              <c:f>'[Template 2021.xlsx]Punto 3'!$B$36:$AY$36</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3'!$B$40:$AY$40</c:f>
              <c:numCache>
                <c:formatCode>#.00,,,\ "Mil millones"</c:formatCode>
                <c:ptCount val="50"/>
                <c:pt idx="0">
                  <c:v>41474948279.699989</c:v>
                </c:pt>
                <c:pt idx="1">
                  <c:v>43259044671.390923</c:v>
                </c:pt>
                <c:pt idx="2">
                  <c:v>45508892214.975891</c:v>
                </c:pt>
                <c:pt idx="3">
                  <c:v>48420799279.284058</c:v>
                </c:pt>
                <c:pt idx="4">
                  <c:v>52924343604.522537</c:v>
                </c:pt>
                <c:pt idx="5">
                  <c:v>55676509562.572716</c:v>
                </c:pt>
                <c:pt idx="6">
                  <c:v>59517994256.181328</c:v>
                </c:pt>
                <c:pt idx="7">
                  <c:v>61839051761.327728</c:v>
                </c:pt>
                <c:pt idx="8">
                  <c:v>65178218151.3778</c:v>
                </c:pt>
                <c:pt idx="9">
                  <c:v>67914987268.060455</c:v>
                </c:pt>
                <c:pt idx="10">
                  <c:v>70286084091.751282</c:v>
                </c:pt>
                <c:pt idx="11">
                  <c:v>73143132609.641891</c:v>
                </c:pt>
                <c:pt idx="12">
                  <c:v>76640873034.97879</c:v>
                </c:pt>
                <c:pt idx="13">
                  <c:v>79129649829.16185</c:v>
                </c:pt>
                <c:pt idx="14">
                  <c:v>80599373478.985916</c:v>
                </c:pt>
                <c:pt idx="15">
                  <c:v>84093750659.316666</c:v>
                </c:pt>
                <c:pt idx="16">
                  <c:v>88003484438.907837</c:v>
                </c:pt>
                <c:pt idx="17">
                  <c:v>96070148232.45607</c:v>
                </c:pt>
                <c:pt idx="18">
                  <c:v>99574615036.898636</c:v>
                </c:pt>
                <c:pt idx="19">
                  <c:v>107864932460.67633</c:v>
                </c:pt>
                <c:pt idx="20">
                  <c:v>114631714758.15811</c:v>
                </c:pt>
                <c:pt idx="21">
                  <c:v>121549841639.13031</c:v>
                </c:pt>
                <c:pt idx="22">
                  <c:v>125797578381.00029</c:v>
                </c:pt>
                <c:pt idx="23">
                  <c:v>129142292544.89037</c:v>
                </c:pt>
                <c:pt idx="24">
                  <c:v>129833432572.89569</c:v>
                </c:pt>
                <c:pt idx="25">
                  <c:v>132994851824.81688</c:v>
                </c:pt>
                <c:pt idx="26">
                  <c:v>134456601839.03606</c:v>
                </c:pt>
                <c:pt idx="27">
                  <c:v>137975670727.59259</c:v>
                </c:pt>
                <c:pt idx="28">
                  <c:v>142828946950.82718</c:v>
                </c:pt>
                <c:pt idx="29">
                  <c:v>148240083763.70688</c:v>
                </c:pt>
                <c:pt idx="30">
                  <c:v>154934410839.44818</c:v>
                </c:pt>
                <c:pt idx="31">
                  <c:v>160882335973.17923</c:v>
                </c:pt>
                <c:pt idx="32">
                  <c:v>166986639522.6955</c:v>
                </c:pt>
                <c:pt idx="33">
                  <c:v>174990774463.98526</c:v>
                </c:pt>
                <c:pt idx="34">
                  <c:v>185973862772.64432</c:v>
                </c:pt>
                <c:pt idx="35">
                  <c:v>196324783017.49084</c:v>
                </c:pt>
                <c:pt idx="36">
                  <c:v>205918210652.54092</c:v>
                </c:pt>
                <c:pt idx="37">
                  <c:v>218714623144.24127</c:v>
                </c:pt>
                <c:pt idx="38">
                  <c:v>231801611131.93964</c:v>
                </c:pt>
                <c:pt idx="39">
                  <c:v>241503727311.29434</c:v>
                </c:pt>
                <c:pt idx="40">
                  <c:v>245173629281.74298</c:v>
                </c:pt>
                <c:pt idx="41">
                  <c:v>245283426892.82623</c:v>
                </c:pt>
                <c:pt idx="42">
                  <c:v>234962451451.00238</c:v>
                </c:pt>
                <c:pt idx="43">
                  <c:v>229923961075.73853</c:v>
                </c:pt>
                <c:pt idx="44">
                  <c:v>228343540916.20715</c:v>
                </c:pt>
                <c:pt idx="45">
                  <c:v>232804207499.81079</c:v>
                </c:pt>
                <c:pt idx="46">
                  <c:v>235093321330.87936</c:v>
                </c:pt>
                <c:pt idx="47">
                  <c:v>237466724237.12299</c:v>
                </c:pt>
                <c:pt idx="48">
                  <c:v>243730733402.76031</c:v>
                </c:pt>
                <c:pt idx="49">
                  <c:v>249447972646.53873</c:v>
                </c:pt>
              </c:numCache>
            </c:numRef>
          </c:val>
          <c:smooth val="0"/>
          <c:extLst>
            <c:ext xmlns:c16="http://schemas.microsoft.com/office/drawing/2014/chart" uri="{C3380CC4-5D6E-409C-BE32-E72D297353CC}">
              <c16:uniqueId val="{00000001-F29B-4D31-B940-A9A5D272DF87}"/>
            </c:ext>
          </c:extLst>
        </c:ser>
        <c:ser>
          <c:idx val="2"/>
          <c:order val="2"/>
          <c:tx>
            <c:strRef>
              <c:f>'[Template 2021.xlsx]Punto 3'!$A$41</c:f>
              <c:strCache>
                <c:ptCount val="1"/>
                <c:pt idx="0">
                  <c:v>Formación bruta de capital</c:v>
                </c:pt>
              </c:strCache>
            </c:strRef>
          </c:tx>
          <c:spPr>
            <a:ln w="28575" cap="rnd">
              <a:solidFill>
                <a:schemeClr val="accent3"/>
              </a:solidFill>
              <a:round/>
            </a:ln>
            <a:effectLst/>
          </c:spPr>
          <c:marker>
            <c:symbol val="none"/>
          </c:marker>
          <c:cat>
            <c:numRef>
              <c:f>'[Template 2021.xlsx]Punto 3'!$B$36:$AY$36</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3'!$B$41:$AY$41</c:f>
              <c:numCache>
                <c:formatCode>#.00,,,\ "Mil millones"</c:formatCode>
                <c:ptCount val="50"/>
                <c:pt idx="0">
                  <c:v>87651196474.707047</c:v>
                </c:pt>
                <c:pt idx="1">
                  <c:v>85677925786.240402</c:v>
                </c:pt>
                <c:pt idx="2">
                  <c:v>98065772272.752457</c:v>
                </c:pt>
                <c:pt idx="3">
                  <c:v>109870719434.39857</c:v>
                </c:pt>
                <c:pt idx="4">
                  <c:v>120853332951.56973</c:v>
                </c:pt>
                <c:pt idx="5">
                  <c:v>115338082827.56725</c:v>
                </c:pt>
                <c:pt idx="6">
                  <c:v>114180540736.37553</c:v>
                </c:pt>
                <c:pt idx="7">
                  <c:v>109921908966.09911</c:v>
                </c:pt>
                <c:pt idx="8">
                  <c:v>103893113011.91142</c:v>
                </c:pt>
                <c:pt idx="9">
                  <c:v>101624264492.64845</c:v>
                </c:pt>
                <c:pt idx="10">
                  <c:v>104281162058.04202</c:v>
                </c:pt>
                <c:pt idx="11">
                  <c:v>95312485159.095764</c:v>
                </c:pt>
                <c:pt idx="12">
                  <c:v>96705661574.392975</c:v>
                </c:pt>
                <c:pt idx="13">
                  <c:v>94570341146.261978</c:v>
                </c:pt>
                <c:pt idx="14">
                  <c:v>92936961938.984802</c:v>
                </c:pt>
                <c:pt idx="15">
                  <c:v>97714513411.61554</c:v>
                </c:pt>
                <c:pt idx="16">
                  <c:v>109507644353.98892</c:v>
                </c:pt>
                <c:pt idx="17">
                  <c:v>123633227686.31226</c:v>
                </c:pt>
                <c:pt idx="18">
                  <c:v>141978097979.50046</c:v>
                </c:pt>
                <c:pt idx="19">
                  <c:v>158364901115.25003</c:v>
                </c:pt>
                <c:pt idx="20">
                  <c:v>168252975075.90909</c:v>
                </c:pt>
                <c:pt idx="21">
                  <c:v>170688134813.02658</c:v>
                </c:pt>
                <c:pt idx="22">
                  <c:v>164447830840.71542</c:v>
                </c:pt>
                <c:pt idx="23">
                  <c:v>145453584536.29767</c:v>
                </c:pt>
                <c:pt idx="24">
                  <c:v>150499500668.1778</c:v>
                </c:pt>
                <c:pt idx="25">
                  <c:v>161928185945.41647</c:v>
                </c:pt>
                <c:pt idx="26">
                  <c:v>165324148421.54636</c:v>
                </c:pt>
                <c:pt idx="27">
                  <c:v>174335315997.82172</c:v>
                </c:pt>
                <c:pt idx="28">
                  <c:v>194612383911.30386</c:v>
                </c:pt>
                <c:pt idx="29">
                  <c:v>215091301978.4946</c:v>
                </c:pt>
                <c:pt idx="30">
                  <c:v>230250026708.65237</c:v>
                </c:pt>
                <c:pt idx="31">
                  <c:v>238958419054.36487</c:v>
                </c:pt>
                <c:pt idx="32">
                  <c:v>247914133291.70932</c:v>
                </c:pt>
                <c:pt idx="33">
                  <c:v>262511670231.88611</c:v>
                </c:pt>
                <c:pt idx="34">
                  <c:v>274990889624.90155</c:v>
                </c:pt>
                <c:pt idx="35">
                  <c:v>292830228758.98022</c:v>
                </c:pt>
                <c:pt idx="36">
                  <c:v>314811932311.19904</c:v>
                </c:pt>
                <c:pt idx="37">
                  <c:v>327134773288.42926</c:v>
                </c:pt>
                <c:pt idx="38">
                  <c:v>313362382031.54462</c:v>
                </c:pt>
                <c:pt idx="39">
                  <c:v>255367062044.0257</c:v>
                </c:pt>
                <c:pt idx="40">
                  <c:v>244763274573.65414</c:v>
                </c:pt>
                <c:pt idx="41">
                  <c:v>226392692452.61719</c:v>
                </c:pt>
                <c:pt idx="42">
                  <c:v>202924839417.04959</c:v>
                </c:pt>
                <c:pt idx="43">
                  <c:v>194905177540.85916</c:v>
                </c:pt>
                <c:pt idx="44">
                  <c:v>206294184290.49261</c:v>
                </c:pt>
                <c:pt idx="45">
                  <c:v>227028187716.76559</c:v>
                </c:pt>
                <c:pt idx="46">
                  <c:v>230241154174.4234</c:v>
                </c:pt>
                <c:pt idx="47">
                  <c:v>244765492707.21136</c:v>
                </c:pt>
                <c:pt idx="48">
                  <c:v>262897625470.84534</c:v>
                </c:pt>
                <c:pt idx="49">
                  <c:v>268223364141.77142</c:v>
                </c:pt>
              </c:numCache>
            </c:numRef>
          </c:val>
          <c:smooth val="0"/>
          <c:extLst>
            <c:ext xmlns:c16="http://schemas.microsoft.com/office/drawing/2014/chart" uri="{C3380CC4-5D6E-409C-BE32-E72D297353CC}">
              <c16:uniqueId val="{00000002-F29B-4D31-B940-A9A5D272DF87}"/>
            </c:ext>
          </c:extLst>
        </c:ser>
        <c:ser>
          <c:idx val="3"/>
          <c:order val="3"/>
          <c:tx>
            <c:strRef>
              <c:f>'[Template 2021.xlsx]Punto 3'!$A$42</c:f>
              <c:strCache>
                <c:ptCount val="1"/>
                <c:pt idx="0">
                  <c:v>Exportaciones netas</c:v>
                </c:pt>
              </c:strCache>
            </c:strRef>
          </c:tx>
          <c:spPr>
            <a:ln w="28575" cap="rnd">
              <a:solidFill>
                <a:schemeClr val="accent4"/>
              </a:solidFill>
              <a:round/>
            </a:ln>
            <a:effectLst/>
          </c:spPr>
          <c:marker>
            <c:symbol val="none"/>
          </c:marker>
          <c:cat>
            <c:numRef>
              <c:f>'[Template 2021.xlsx]Punto 3'!$B$36:$AY$36</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3'!$B$42:$AY$42</c:f>
              <c:numCache>
                <c:formatCode>#.00,,,\ "Mil millones"</c:formatCode>
                <c:ptCount val="50"/>
                <c:pt idx="0">
                  <c:v>2928334339.6197052</c:v>
                </c:pt>
                <c:pt idx="1">
                  <c:v>6937633036.5678558</c:v>
                </c:pt>
                <c:pt idx="2">
                  <c:v>4945602705.3542442</c:v>
                </c:pt>
                <c:pt idx="3">
                  <c:v>3209082505.7990952</c:v>
                </c:pt>
                <c:pt idx="4">
                  <c:v>-322014433.78490448</c:v>
                </c:pt>
                <c:pt idx="5">
                  <c:v>-111214998.42630768</c:v>
                </c:pt>
                <c:pt idx="6">
                  <c:v>-2113749190.1935425</c:v>
                </c:pt>
                <c:pt idx="7">
                  <c:v>5671134339.631134</c:v>
                </c:pt>
                <c:pt idx="8">
                  <c:v>11329486130.105293</c:v>
                </c:pt>
                <c:pt idx="9">
                  <c:v>9484512064.7758865</c:v>
                </c:pt>
                <c:pt idx="10">
                  <c:v>9259710994.0572662</c:v>
                </c:pt>
                <c:pt idx="11">
                  <c:v>17629177190.304443</c:v>
                </c:pt>
                <c:pt idx="12">
                  <c:v>18911825341.324661</c:v>
                </c:pt>
                <c:pt idx="13">
                  <c:v>26105653691.006821</c:v>
                </c:pt>
                <c:pt idx="14">
                  <c:v>35816439667.183334</c:v>
                </c:pt>
                <c:pt idx="15">
                  <c:v>32720436944.692123</c:v>
                </c:pt>
                <c:pt idx="16">
                  <c:v>23962665729.701843</c:v>
                </c:pt>
                <c:pt idx="17">
                  <c:v>13297537883.031784</c:v>
                </c:pt>
                <c:pt idx="18">
                  <c:v>4457856097.4799347</c:v>
                </c:pt>
                <c:pt idx="19">
                  <c:v>-9887404306.1381226</c:v>
                </c:pt>
                <c:pt idx="20">
                  <c:v>-15484920678.418076</c:v>
                </c:pt>
                <c:pt idx="21">
                  <c:v>-19154869118.76474</c:v>
                </c:pt>
                <c:pt idx="22">
                  <c:v>-19726198326.276077</c:v>
                </c:pt>
                <c:pt idx="23">
                  <c:v>-3694629945.1580811</c:v>
                </c:pt>
                <c:pt idx="24">
                  <c:v>2353514011.7026367</c:v>
                </c:pt>
                <c:pt idx="25">
                  <c:v>201850153.70858765</c:v>
                </c:pt>
                <c:pt idx="26">
                  <c:v>4428503647.0236816</c:v>
                </c:pt>
                <c:pt idx="27">
                  <c:v>7610416234.880188</c:v>
                </c:pt>
                <c:pt idx="28">
                  <c:v>-3045497374.0863953</c:v>
                </c:pt>
                <c:pt idx="29">
                  <c:v>-15545789035.89563</c:v>
                </c:pt>
                <c:pt idx="30">
                  <c:v>-15017873249.273224</c:v>
                </c:pt>
                <c:pt idx="31">
                  <c:v>-14830440963.686676</c:v>
                </c:pt>
                <c:pt idx="32">
                  <c:v>-21391680025.993744</c:v>
                </c:pt>
                <c:pt idx="33">
                  <c:v>-29350343229.360168</c:v>
                </c:pt>
                <c:pt idx="34">
                  <c:v>-47218518099.682983</c:v>
                </c:pt>
                <c:pt idx="35">
                  <c:v>-65322924193.85144</c:v>
                </c:pt>
                <c:pt idx="36">
                  <c:v>-81063908982.783875</c:v>
                </c:pt>
                <c:pt idx="37">
                  <c:v>-89749010926.145447</c:v>
                </c:pt>
                <c:pt idx="38">
                  <c:v>-69363254468.358643</c:v>
                </c:pt>
                <c:pt idx="39">
                  <c:v>-31842416280.915955</c:v>
                </c:pt>
                <c:pt idx="40">
                  <c:v>-25322212689.417786</c:v>
                </c:pt>
                <c:pt idx="41">
                  <c:v>3170821920.0703125</c:v>
                </c:pt>
                <c:pt idx="42">
                  <c:v>26670837892.217896</c:v>
                </c:pt>
                <c:pt idx="43">
                  <c:v>42831049923.46814</c:v>
                </c:pt>
                <c:pt idx="44">
                  <c:v>37370005105.550598</c:v>
                </c:pt>
                <c:pt idx="45">
                  <c:v>36336354867.878174</c:v>
                </c:pt>
                <c:pt idx="46">
                  <c:v>48235532335.676086</c:v>
                </c:pt>
                <c:pt idx="47">
                  <c:v>46103905987.171326</c:v>
                </c:pt>
                <c:pt idx="48">
                  <c:v>39354125572.499084</c:v>
                </c:pt>
                <c:pt idx="49">
                  <c:v>46696147646.953613</c:v>
                </c:pt>
              </c:numCache>
            </c:numRef>
          </c:val>
          <c:smooth val="0"/>
          <c:extLst>
            <c:ext xmlns:c16="http://schemas.microsoft.com/office/drawing/2014/chart" uri="{C3380CC4-5D6E-409C-BE32-E72D297353CC}">
              <c16:uniqueId val="{00000003-F29B-4D31-B940-A9A5D272DF87}"/>
            </c:ext>
          </c:extLst>
        </c:ser>
        <c:dLbls>
          <c:showLegendKey val="0"/>
          <c:showVal val="0"/>
          <c:showCatName val="0"/>
          <c:showSerName val="0"/>
          <c:showPercent val="0"/>
          <c:showBubbleSize val="0"/>
        </c:dLbls>
        <c:smooth val="0"/>
        <c:axId val="1079387200"/>
        <c:axId val="1079387616"/>
      </c:lineChart>
      <c:catAx>
        <c:axId val="107938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1079387616"/>
        <c:crosses val="autoZero"/>
        <c:auto val="1"/>
        <c:lblAlgn val="ctr"/>
        <c:lblOffset val="100"/>
        <c:noMultiLvlLbl val="0"/>
      </c:catAx>
      <c:valAx>
        <c:axId val="1079387616"/>
        <c:scaling>
          <c:orientation val="minMax"/>
        </c:scaling>
        <c:delete val="0"/>
        <c:axPos val="l"/>
        <c:majorGridlines>
          <c:spPr>
            <a:ln w="9525" cap="flat" cmpd="sng" algn="ctr">
              <a:solidFill>
                <a:schemeClr val="tx1">
                  <a:lumMod val="15000"/>
                  <a:lumOff val="85000"/>
                </a:schemeClr>
              </a:solidFill>
              <a:round/>
            </a:ln>
            <a:effectLst/>
          </c:spPr>
        </c:majorGridlines>
        <c:numFmt formatCode="#.00,,,\ &quot;M.m.&quot;" sourceLinked="0"/>
        <c:majorTickMark val="none"/>
        <c:minorTickMark val="none"/>
        <c:tickLblPos val="nextTo"/>
        <c:spPr>
          <a:noFill/>
          <a:ln>
            <a:noFill/>
          </a:ln>
          <a:effectLst/>
        </c:spPr>
        <c:txPr>
          <a:bodyPr rot="0" spcFirstLastPara="1" vertOverflow="ellipsis" wrap="square" anchor="ctr" anchorCtr="1"/>
          <a:lstStyle/>
          <a:p>
            <a:pPr>
              <a:defRPr sz="7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1079387200"/>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legendEntry>
      <c:layout>
        <c:manualLayout>
          <c:xMode val="edge"/>
          <c:yMode val="edge"/>
          <c:x val="6.1865248374296224E-2"/>
          <c:y val="0.11220081034608419"/>
          <c:w val="0.55273997742366621"/>
          <c:h val="0.34549116796176904"/>
        </c:manualLayout>
      </c:layout>
      <c:overlay val="1"/>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entury Schoolbook" panose="02040604050505020304" pitchFamily="18" charset="0"/>
        </a:defRPr>
      </a:pPr>
      <a:endParaRPr lang="es-E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s-ES" b="1"/>
              <a:t>ALEMANIA</a:t>
            </a:r>
          </a:p>
        </c:rich>
      </c:tx>
      <c:layout>
        <c:manualLayout>
          <c:xMode val="edge"/>
          <c:yMode val="edge"/>
          <c:x val="0.83049333739787667"/>
          <c:y val="0.34275023536460114"/>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s-ES"/>
        </a:p>
      </c:txPr>
    </c:title>
    <c:autoTitleDeleted val="0"/>
    <c:plotArea>
      <c:layout>
        <c:manualLayout>
          <c:layoutTarget val="inner"/>
          <c:xMode val="edge"/>
          <c:yMode val="edge"/>
          <c:x val="4.982176148181635E-2"/>
          <c:y val="3.107747307448638E-2"/>
          <c:w val="0.93086474540958919"/>
          <c:h val="0.92541830708661421"/>
        </c:manualLayout>
      </c:layout>
      <c:lineChart>
        <c:grouping val="standard"/>
        <c:varyColors val="0"/>
        <c:ser>
          <c:idx val="0"/>
          <c:order val="0"/>
          <c:tx>
            <c:strRef>
              <c:f>'[Template 2021.xlsx]Punto 4'!$A$10</c:f>
              <c:strCache>
                <c:ptCount val="1"/>
                <c:pt idx="0">
                  <c:v>Proporción de gasto de consumo de los hogares</c:v>
                </c:pt>
              </c:strCache>
            </c:strRef>
          </c:tx>
          <c:spPr>
            <a:ln w="28575" cap="rnd">
              <a:solidFill>
                <a:schemeClr val="accent1"/>
              </a:solidFill>
              <a:round/>
            </a:ln>
            <a:effectLst/>
          </c:spPr>
          <c:marker>
            <c:symbol val="none"/>
          </c:marker>
          <c:cat>
            <c:numRef>
              <c:f>'[Template 2021.xlsx]Punto 4'!$B$2:$AY$2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4'!$B$10:$AY$10</c:f>
              <c:numCache>
                <c:formatCode>0.00</c:formatCode>
                <c:ptCount val="50"/>
                <c:pt idx="0">
                  <c:v>0.54118072262876937</c:v>
                </c:pt>
                <c:pt idx="1">
                  <c:v>0.55090972507832048</c:v>
                </c:pt>
                <c:pt idx="2">
                  <c:v>0.55664252127974179</c:v>
                </c:pt>
                <c:pt idx="3">
                  <c:v>0.54999282361561563</c:v>
                </c:pt>
                <c:pt idx="4">
                  <c:v>0.55094324089684188</c:v>
                </c:pt>
                <c:pt idx="5">
                  <c:v>0.57033866567022506</c:v>
                </c:pt>
                <c:pt idx="6">
                  <c:v>0.56691198263522513</c:v>
                </c:pt>
                <c:pt idx="7">
                  <c:v>0.5723789863326697</c:v>
                </c:pt>
                <c:pt idx="8">
                  <c:v>0.5739086960800156</c:v>
                </c:pt>
                <c:pt idx="9">
                  <c:v>0.56628704242438987</c:v>
                </c:pt>
                <c:pt idx="10">
                  <c:v>0.56881224807897479</c:v>
                </c:pt>
                <c:pt idx="11">
                  <c:v>0.57118247055149107</c:v>
                </c:pt>
                <c:pt idx="12">
                  <c:v>0.57125700634013055</c:v>
                </c:pt>
                <c:pt idx="13">
                  <c:v>0.56785396645323094</c:v>
                </c:pt>
                <c:pt idx="14">
                  <c:v>0.56609194434648535</c:v>
                </c:pt>
                <c:pt idx="15">
                  <c:v>0.56667917483421326</c:v>
                </c:pt>
                <c:pt idx="16">
                  <c:v>0.57122972181218301</c:v>
                </c:pt>
                <c:pt idx="17">
                  <c:v>0.5808505589152948</c:v>
                </c:pt>
                <c:pt idx="18">
                  <c:v>0.57524074941757353</c:v>
                </c:pt>
                <c:pt idx="19">
                  <c:v>0.57246694484317084</c:v>
                </c:pt>
                <c:pt idx="20">
                  <c:v>0.56817461491354182</c:v>
                </c:pt>
                <c:pt idx="21">
                  <c:v>0.56549351356560107</c:v>
                </c:pt>
                <c:pt idx="22">
                  <c:v>0.5701921006312336</c:v>
                </c:pt>
                <c:pt idx="23">
                  <c:v>0.57646990722024116</c:v>
                </c:pt>
                <c:pt idx="24">
                  <c:v>0.5709647038817186</c:v>
                </c:pt>
                <c:pt idx="25">
                  <c:v>0.57087364111810068</c:v>
                </c:pt>
                <c:pt idx="26">
                  <c:v>0.57540949653551843</c:v>
                </c:pt>
                <c:pt idx="27">
                  <c:v>0.56998853497003066</c:v>
                </c:pt>
                <c:pt idx="28">
                  <c:v>0.56654260620317687</c:v>
                </c:pt>
                <c:pt idx="29">
                  <c:v>0.57015518185437619</c:v>
                </c:pt>
                <c:pt idx="30">
                  <c:v>0.56365762336085345</c:v>
                </c:pt>
                <c:pt idx="31">
                  <c:v>0.5618244744136901</c:v>
                </c:pt>
                <c:pt idx="32">
                  <c:v>0.55658513337768334</c:v>
                </c:pt>
                <c:pt idx="33">
                  <c:v>0.56236612153805943</c:v>
                </c:pt>
                <c:pt idx="34">
                  <c:v>0.56010517773289747</c:v>
                </c:pt>
                <c:pt idx="35">
                  <c:v>0.56064569648607443</c:v>
                </c:pt>
                <c:pt idx="36">
                  <c:v>0.54724441562512449</c:v>
                </c:pt>
                <c:pt idx="37">
                  <c:v>0.53016443225489318</c:v>
                </c:pt>
                <c:pt idx="38">
                  <c:v>0.52678106978007444</c:v>
                </c:pt>
                <c:pt idx="39">
                  <c:v>0.55810531068546221</c:v>
                </c:pt>
                <c:pt idx="40">
                  <c:v>0.53935017389801465</c:v>
                </c:pt>
                <c:pt idx="41">
                  <c:v>0.52843584103478136</c:v>
                </c:pt>
                <c:pt idx="42">
                  <c:v>0.53451323298460385</c:v>
                </c:pt>
                <c:pt idx="43">
                  <c:v>0.53373390788005393</c:v>
                </c:pt>
                <c:pt idx="44">
                  <c:v>0.52751304519810516</c:v>
                </c:pt>
                <c:pt idx="45">
                  <c:v>0.52970048047373264</c:v>
                </c:pt>
                <c:pt idx="46">
                  <c:v>0.53081859808349163</c:v>
                </c:pt>
                <c:pt idx="47">
                  <c:v>0.52529310257493145</c:v>
                </c:pt>
                <c:pt idx="48">
                  <c:v>0.52677127346046326</c:v>
                </c:pt>
                <c:pt idx="49">
                  <c:v>0.53204580965913051</c:v>
                </c:pt>
              </c:numCache>
            </c:numRef>
          </c:val>
          <c:smooth val="0"/>
          <c:extLst>
            <c:ext xmlns:c16="http://schemas.microsoft.com/office/drawing/2014/chart" uri="{C3380CC4-5D6E-409C-BE32-E72D297353CC}">
              <c16:uniqueId val="{00000000-3850-4F58-A8E8-9D4869DCC583}"/>
            </c:ext>
          </c:extLst>
        </c:ser>
        <c:ser>
          <c:idx val="1"/>
          <c:order val="1"/>
          <c:tx>
            <c:strRef>
              <c:f>'[Template 2021.xlsx]Punto 4'!$A$11</c:f>
              <c:strCache>
                <c:ptCount val="1"/>
                <c:pt idx="0">
                  <c:v>Proporción de gasto de consumo final del gobierno general </c:v>
                </c:pt>
              </c:strCache>
            </c:strRef>
          </c:tx>
          <c:spPr>
            <a:ln w="28575" cap="rnd">
              <a:solidFill>
                <a:schemeClr val="accent2"/>
              </a:solidFill>
              <a:round/>
            </a:ln>
            <a:effectLst/>
          </c:spPr>
          <c:marker>
            <c:symbol val="none"/>
          </c:marker>
          <c:cat>
            <c:numRef>
              <c:f>'[Template 2021.xlsx]Punto 4'!$B$2:$AY$2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4'!$B$11:$AY$11</c:f>
              <c:numCache>
                <c:formatCode>0.00</c:formatCode>
                <c:ptCount val="50"/>
                <c:pt idx="0">
                  <c:v>0.17613889270509436</c:v>
                </c:pt>
                <c:pt idx="1">
                  <c:v>0.18083142163815655</c:v>
                </c:pt>
                <c:pt idx="2">
                  <c:v>0.18190746227259477</c:v>
                </c:pt>
                <c:pt idx="3">
                  <c:v>0.18551942706387345</c:v>
                </c:pt>
                <c:pt idx="4">
                  <c:v>0.19655023578061065</c:v>
                </c:pt>
                <c:pt idx="5">
                  <c:v>0.20494759844346624</c:v>
                </c:pt>
                <c:pt idx="6">
                  <c:v>0.19949638567653558</c:v>
                </c:pt>
                <c:pt idx="7">
                  <c:v>0.19727375567695241</c:v>
                </c:pt>
                <c:pt idx="8">
                  <c:v>0.19888411742899828</c:v>
                </c:pt>
                <c:pt idx="9">
                  <c:v>0.19760307783267467</c:v>
                </c:pt>
                <c:pt idx="10">
                  <c:v>0.20233441250186576</c:v>
                </c:pt>
                <c:pt idx="11">
                  <c:v>0.21328387589992295</c:v>
                </c:pt>
                <c:pt idx="12">
                  <c:v>0.21325987479470701</c:v>
                </c:pt>
                <c:pt idx="13">
                  <c:v>0.20807669669173046</c:v>
                </c:pt>
                <c:pt idx="14">
                  <c:v>0.20591087059713478</c:v>
                </c:pt>
                <c:pt idx="15">
                  <c:v>0.20402867708409786</c:v>
                </c:pt>
                <c:pt idx="16">
                  <c:v>0.20091807882519155</c:v>
                </c:pt>
                <c:pt idx="17">
                  <c:v>0.19850650707642886</c:v>
                </c:pt>
                <c:pt idx="18">
                  <c:v>0.19430971342274667</c:v>
                </c:pt>
                <c:pt idx="19">
                  <c:v>0.18369470557839815</c:v>
                </c:pt>
                <c:pt idx="20">
                  <c:v>0.17846019368332303</c:v>
                </c:pt>
                <c:pt idx="21">
                  <c:v>0.1758313934145799</c:v>
                </c:pt>
                <c:pt idx="22">
                  <c:v>0.18191274197954316</c:v>
                </c:pt>
                <c:pt idx="23">
                  <c:v>0.18517922633011069</c:v>
                </c:pt>
                <c:pt idx="24">
                  <c:v>0.18692033618761564</c:v>
                </c:pt>
                <c:pt idx="25">
                  <c:v>0.18813725935368503</c:v>
                </c:pt>
                <c:pt idx="26">
                  <c:v>0.19161783847559868</c:v>
                </c:pt>
                <c:pt idx="27">
                  <c:v>0.19010442730247401</c:v>
                </c:pt>
                <c:pt idx="28">
                  <c:v>0.1906831564835002</c:v>
                </c:pt>
                <c:pt idx="29">
                  <c:v>0.18935814948860283</c:v>
                </c:pt>
                <c:pt idx="30">
                  <c:v>0.18714649923386506</c:v>
                </c:pt>
                <c:pt idx="31">
                  <c:v>0.18533502253990478</c:v>
                </c:pt>
                <c:pt idx="32">
                  <c:v>0.18842919841585137</c:v>
                </c:pt>
                <c:pt idx="33">
                  <c:v>0.19095419120673846</c:v>
                </c:pt>
                <c:pt idx="34">
                  <c:v>0.18786846720821293</c:v>
                </c:pt>
                <c:pt idx="35">
                  <c:v>0.18773836098232249</c:v>
                </c:pt>
                <c:pt idx="36">
                  <c:v>0.18284193954409114</c:v>
                </c:pt>
                <c:pt idx="37">
                  <c:v>0.18058922199763666</c:v>
                </c:pt>
                <c:pt idx="38">
                  <c:v>0.18548138549887855</c:v>
                </c:pt>
                <c:pt idx="39">
                  <c:v>0.20289106782134883</c:v>
                </c:pt>
                <c:pt idx="40">
                  <c:v>0.1974545610340617</c:v>
                </c:pt>
                <c:pt idx="41">
                  <c:v>0.19177526419846744</c:v>
                </c:pt>
                <c:pt idx="42">
                  <c:v>0.19355680409060103</c:v>
                </c:pt>
                <c:pt idx="43">
                  <c:v>0.1953256704000445</c:v>
                </c:pt>
                <c:pt idx="44">
                  <c:v>0.19426098836165112</c:v>
                </c:pt>
                <c:pt idx="45">
                  <c:v>0.19691756604035451</c:v>
                </c:pt>
                <c:pt idx="46">
                  <c:v>0.20040153767740948</c:v>
                </c:pt>
                <c:pt idx="47">
                  <c:v>0.19857389284627999</c:v>
                </c:pt>
                <c:pt idx="48">
                  <c:v>0.19849232985016305</c:v>
                </c:pt>
                <c:pt idx="49">
                  <c:v>0.2027335804920091</c:v>
                </c:pt>
              </c:numCache>
            </c:numRef>
          </c:val>
          <c:smooth val="0"/>
          <c:extLst>
            <c:ext xmlns:c16="http://schemas.microsoft.com/office/drawing/2014/chart" uri="{C3380CC4-5D6E-409C-BE32-E72D297353CC}">
              <c16:uniqueId val="{00000001-3850-4F58-A8E8-9D4869DCC583}"/>
            </c:ext>
          </c:extLst>
        </c:ser>
        <c:ser>
          <c:idx val="2"/>
          <c:order val="2"/>
          <c:tx>
            <c:strRef>
              <c:f>'[Template 2021.xlsx]Punto 4'!$A$12</c:f>
              <c:strCache>
                <c:ptCount val="1"/>
                <c:pt idx="0">
                  <c:v>Proporción de formación bruta de capital</c:v>
                </c:pt>
              </c:strCache>
            </c:strRef>
          </c:tx>
          <c:spPr>
            <a:ln w="28575" cap="rnd">
              <a:solidFill>
                <a:schemeClr val="accent3"/>
              </a:solidFill>
              <a:round/>
            </a:ln>
            <a:effectLst/>
          </c:spPr>
          <c:marker>
            <c:symbol val="none"/>
          </c:marker>
          <c:cat>
            <c:numRef>
              <c:f>'[Template 2021.xlsx]Punto 4'!$B$2:$AY$2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4'!$B$12:$AY$12</c:f>
              <c:numCache>
                <c:formatCode>0.00</c:formatCode>
                <c:ptCount val="50"/>
                <c:pt idx="0">
                  <c:v>0.28853779530874152</c:v>
                </c:pt>
                <c:pt idx="1">
                  <c:v>0.27949455711768384</c:v>
                </c:pt>
                <c:pt idx="2">
                  <c:v>0.27321932248182434</c:v>
                </c:pt>
                <c:pt idx="3">
                  <c:v>0.2689136643990927</c:v>
                </c:pt>
                <c:pt idx="4">
                  <c:v>0.24397048474056132</c:v>
                </c:pt>
                <c:pt idx="5">
                  <c:v>0.22752266361246146</c:v>
                </c:pt>
                <c:pt idx="6">
                  <c:v>0.23723802516278344</c:v>
                </c:pt>
                <c:pt idx="7">
                  <c:v>0.2335952339797715</c:v>
                </c:pt>
                <c:pt idx="8">
                  <c:v>0.23382268128134925</c:v>
                </c:pt>
                <c:pt idx="9">
                  <c:v>0.24866464231879284</c:v>
                </c:pt>
                <c:pt idx="10">
                  <c:v>0.23868399093095349</c:v>
                </c:pt>
                <c:pt idx="11">
                  <c:v>0.2115796195416885</c:v>
                </c:pt>
                <c:pt idx="12">
                  <c:v>0.2050443668253617</c:v>
                </c:pt>
                <c:pt idx="13">
                  <c:v>0.21825830159703624</c:v>
                </c:pt>
                <c:pt idx="14">
                  <c:v>0.21689925706420835</c:v>
                </c:pt>
                <c:pt idx="15">
                  <c:v>0.21270760242681855</c:v>
                </c:pt>
                <c:pt idx="16">
                  <c:v>0.21828502275300596</c:v>
                </c:pt>
                <c:pt idx="17">
                  <c:v>0.21675202123629292</c:v>
                </c:pt>
                <c:pt idx="18">
                  <c:v>0.22620828170692561</c:v>
                </c:pt>
                <c:pt idx="19">
                  <c:v>0.23680002469774059</c:v>
                </c:pt>
                <c:pt idx="20">
                  <c:v>0.24501418029364588</c:v>
                </c:pt>
                <c:pt idx="21">
                  <c:v>0.24963238307734958</c:v>
                </c:pt>
                <c:pt idx="22">
                  <c:v>0.24506504586583686</c:v>
                </c:pt>
                <c:pt idx="23">
                  <c:v>0.23427395432531115</c:v>
                </c:pt>
                <c:pt idx="24">
                  <c:v>0.23835663114122915</c:v>
                </c:pt>
                <c:pt idx="25">
                  <c:v>0.23767322545482625</c:v>
                </c:pt>
                <c:pt idx="26">
                  <c:v>0.22607389794755051</c:v>
                </c:pt>
                <c:pt idx="27">
                  <c:v>0.22640589984740891</c:v>
                </c:pt>
                <c:pt idx="28">
                  <c:v>0.23214396471246765</c:v>
                </c:pt>
                <c:pt idx="29">
                  <c:v>0.2375524253096018</c:v>
                </c:pt>
                <c:pt idx="30">
                  <c:v>0.23875689671329139</c:v>
                </c:pt>
                <c:pt idx="31">
                  <c:v>0.22954107425637449</c:v>
                </c:pt>
                <c:pt idx="32">
                  <c:v>0.21274703549155932</c:v>
                </c:pt>
                <c:pt idx="33">
                  <c:v>0.21296497921949659</c:v>
                </c:pt>
                <c:pt idx="34">
                  <c:v>0.20490026966707561</c:v>
                </c:pt>
                <c:pt idx="35">
                  <c:v>0.19960017786167267</c:v>
                </c:pt>
                <c:pt idx="36">
                  <c:v>0.2103208334840532</c:v>
                </c:pt>
                <c:pt idx="37">
                  <c:v>0.21775223014427586</c:v>
                </c:pt>
                <c:pt idx="38">
                  <c:v>0.21676742621519784</c:v>
                </c:pt>
                <c:pt idx="39">
                  <c:v>0.1910378314742624</c:v>
                </c:pt>
                <c:pt idx="40">
                  <c:v>0.20572326344205755</c:v>
                </c:pt>
                <c:pt idx="41">
                  <c:v>0.21641131390379972</c:v>
                </c:pt>
                <c:pt idx="42">
                  <c:v>0.19675778594228785</c:v>
                </c:pt>
                <c:pt idx="43">
                  <c:v>0.20142805663759553</c:v>
                </c:pt>
                <c:pt idx="44">
                  <c:v>0.20382483256115796</c:v>
                </c:pt>
                <c:pt idx="45">
                  <c:v>0.19742943248584024</c:v>
                </c:pt>
                <c:pt idx="46">
                  <c:v>0.2004203468568489</c:v>
                </c:pt>
                <c:pt idx="47">
                  <c:v>0.20855978457171273</c:v>
                </c:pt>
                <c:pt idx="48">
                  <c:v>0.21202387610654205</c:v>
                </c:pt>
                <c:pt idx="49">
                  <c:v>0.20899298709057104</c:v>
                </c:pt>
              </c:numCache>
            </c:numRef>
          </c:val>
          <c:smooth val="0"/>
          <c:extLst>
            <c:ext xmlns:c16="http://schemas.microsoft.com/office/drawing/2014/chart" uri="{C3380CC4-5D6E-409C-BE32-E72D297353CC}">
              <c16:uniqueId val="{00000002-3850-4F58-A8E8-9D4869DCC583}"/>
            </c:ext>
          </c:extLst>
        </c:ser>
        <c:ser>
          <c:idx val="3"/>
          <c:order val="3"/>
          <c:tx>
            <c:strRef>
              <c:f>'[Template 2021.xlsx]Punto 4'!$A$13</c:f>
              <c:strCache>
                <c:ptCount val="1"/>
                <c:pt idx="0">
                  <c:v>Proporción de exportaciones netas</c:v>
                </c:pt>
              </c:strCache>
            </c:strRef>
          </c:tx>
          <c:spPr>
            <a:ln w="28575" cap="rnd">
              <a:solidFill>
                <a:schemeClr val="accent4"/>
              </a:solidFill>
              <a:round/>
            </a:ln>
            <a:effectLst/>
          </c:spPr>
          <c:marker>
            <c:symbol val="none"/>
          </c:marker>
          <c:cat>
            <c:numRef>
              <c:f>'[Template 2021.xlsx]Punto 4'!$B$2:$AY$2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4'!$B$13:$AY$13</c:f>
              <c:numCache>
                <c:formatCode>0.00</c:formatCode>
                <c:ptCount val="50"/>
                <c:pt idx="0">
                  <c:v>-5.8574106426052914E-3</c:v>
                </c:pt>
                <c:pt idx="1">
                  <c:v>-1.1235703834160954E-2</c:v>
                </c:pt>
                <c:pt idx="2">
                  <c:v>-1.1769306034160938E-2</c:v>
                </c:pt>
                <c:pt idx="3">
                  <c:v>-4.4259150785817781E-3</c:v>
                </c:pt>
                <c:pt idx="4">
                  <c:v>8.5360385819861512E-3</c:v>
                </c:pt>
                <c:pt idx="5">
                  <c:v>-2.8089277261527231E-3</c:v>
                </c:pt>
                <c:pt idx="6">
                  <c:v>-3.6463934745441804E-3</c:v>
                </c:pt>
                <c:pt idx="7">
                  <c:v>-3.247975989393572E-3</c:v>
                </c:pt>
                <c:pt idx="8">
                  <c:v>-6.6154947903632258E-3</c:v>
                </c:pt>
                <c:pt idx="9">
                  <c:v>-1.2554762575857437E-2</c:v>
                </c:pt>
                <c:pt idx="10">
                  <c:v>-9.8306515117940491E-3</c:v>
                </c:pt>
                <c:pt idx="11">
                  <c:v>3.9540340068973806E-3</c:v>
                </c:pt>
                <c:pt idx="12">
                  <c:v>1.0438752039800873E-2</c:v>
                </c:pt>
                <c:pt idx="13">
                  <c:v>5.8110352580024189E-3</c:v>
                </c:pt>
                <c:pt idx="14">
                  <c:v>1.1097927992171417E-2</c:v>
                </c:pt>
                <c:pt idx="15">
                  <c:v>1.6584545654870466E-2</c:v>
                </c:pt>
                <c:pt idx="16">
                  <c:v>9.5671766096196102E-3</c:v>
                </c:pt>
                <c:pt idx="17">
                  <c:v>3.8909127719832723E-3</c:v>
                </c:pt>
                <c:pt idx="18">
                  <c:v>4.2412554527542336E-3</c:v>
                </c:pt>
                <c:pt idx="19">
                  <c:v>7.0383248806903647E-3</c:v>
                </c:pt>
                <c:pt idx="20">
                  <c:v>8.3510111094893917E-3</c:v>
                </c:pt>
                <c:pt idx="21">
                  <c:v>9.0427099424693989E-3</c:v>
                </c:pt>
                <c:pt idx="22">
                  <c:v>2.8301115233864971E-3</c:v>
                </c:pt>
                <c:pt idx="23">
                  <c:v>4.0769121243370322E-3</c:v>
                </c:pt>
                <c:pt idx="24">
                  <c:v>3.7583287894365665E-3</c:v>
                </c:pt>
                <c:pt idx="25">
                  <c:v>3.3158740733880638E-3</c:v>
                </c:pt>
                <c:pt idx="26">
                  <c:v>6.8987670413323274E-3</c:v>
                </c:pt>
                <c:pt idx="27">
                  <c:v>1.3501137880086561E-2</c:v>
                </c:pt>
                <c:pt idx="28">
                  <c:v>1.0630272600855336E-2</c:v>
                </c:pt>
                <c:pt idx="29">
                  <c:v>2.9342433474190566E-3</c:v>
                </c:pt>
                <c:pt idx="30">
                  <c:v>1.0438980691990122E-2</c:v>
                </c:pt>
                <c:pt idx="31">
                  <c:v>2.3299428790030535E-2</c:v>
                </c:pt>
                <c:pt idx="32">
                  <c:v>4.2238632714906021E-2</c:v>
                </c:pt>
                <c:pt idx="33">
                  <c:v>3.3714708035705532E-2</c:v>
                </c:pt>
                <c:pt idx="34">
                  <c:v>4.712608539181392E-2</c:v>
                </c:pt>
                <c:pt idx="35">
                  <c:v>5.2015764669930332E-2</c:v>
                </c:pt>
                <c:pt idx="36">
                  <c:v>5.9592811346731257E-2</c:v>
                </c:pt>
                <c:pt idx="37">
                  <c:v>7.1494115603194242E-2</c:v>
                </c:pt>
                <c:pt idx="38">
                  <c:v>7.0970118505849042E-2</c:v>
                </c:pt>
                <c:pt idx="39">
                  <c:v>4.7965790018926702E-2</c:v>
                </c:pt>
                <c:pt idx="40">
                  <c:v>5.7472001625866041E-2</c:v>
                </c:pt>
                <c:pt idx="41">
                  <c:v>6.3377580862951477E-2</c:v>
                </c:pt>
                <c:pt idx="42">
                  <c:v>7.5172176982507236E-2</c:v>
                </c:pt>
                <c:pt idx="43">
                  <c:v>6.9512365082306085E-2</c:v>
                </c:pt>
                <c:pt idx="44">
                  <c:v>7.4401133879085798E-2</c:v>
                </c:pt>
                <c:pt idx="45">
                  <c:v>7.5952521000072715E-2</c:v>
                </c:pt>
                <c:pt idx="46">
                  <c:v>6.8359517382249907E-2</c:v>
                </c:pt>
                <c:pt idx="47">
                  <c:v>6.7573220007075746E-2</c:v>
                </c:pt>
                <c:pt idx="48">
                  <c:v>6.2712520582831652E-2</c:v>
                </c:pt>
                <c:pt idx="49">
                  <c:v>5.6227622758289367E-2</c:v>
                </c:pt>
              </c:numCache>
            </c:numRef>
          </c:val>
          <c:smooth val="0"/>
          <c:extLst>
            <c:ext xmlns:c16="http://schemas.microsoft.com/office/drawing/2014/chart" uri="{C3380CC4-5D6E-409C-BE32-E72D297353CC}">
              <c16:uniqueId val="{00000003-3850-4F58-A8E8-9D4869DCC583}"/>
            </c:ext>
          </c:extLst>
        </c:ser>
        <c:dLbls>
          <c:showLegendKey val="0"/>
          <c:showVal val="0"/>
          <c:showCatName val="0"/>
          <c:showSerName val="0"/>
          <c:showPercent val="0"/>
          <c:showBubbleSize val="0"/>
        </c:dLbls>
        <c:smooth val="0"/>
        <c:axId val="704634464"/>
        <c:axId val="704633216"/>
      </c:lineChart>
      <c:catAx>
        <c:axId val="704634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704633216"/>
        <c:crosses val="autoZero"/>
        <c:auto val="1"/>
        <c:lblAlgn val="ctr"/>
        <c:lblOffset val="100"/>
        <c:noMultiLvlLbl val="0"/>
      </c:catAx>
      <c:valAx>
        <c:axId val="704633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704634464"/>
        <c:crosses val="autoZero"/>
        <c:crossBetween val="between"/>
      </c:valAx>
      <c:spPr>
        <a:noFill/>
        <a:ln>
          <a:noFill/>
        </a:ln>
        <a:effectLst/>
      </c:spPr>
    </c:plotArea>
    <c:legend>
      <c:legendPos val="b"/>
      <c:layout>
        <c:manualLayout>
          <c:xMode val="edge"/>
          <c:yMode val="edge"/>
          <c:x val="7.0737984193903605E-2"/>
          <c:y val="2.6954167144559747E-2"/>
          <c:w val="0.8537638154724998"/>
          <c:h val="0.1317672583088634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entury Schoolbook" panose="02040604050505020304" pitchFamily="18" charset="0"/>
        </a:defRPr>
      </a:pPr>
      <a:endParaRPr lang="es-E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Century Schoolbook" panose="02040604050505020304" pitchFamily="18" charset="0"/>
                <a:ea typeface="+mn-ea"/>
                <a:cs typeface="+mn-cs"/>
              </a:defRPr>
            </a:pPr>
            <a:r>
              <a:rPr lang="es-ES" b="1"/>
              <a:t>ESPAÑA</a:t>
            </a:r>
          </a:p>
        </c:rich>
      </c:tx>
      <c:layout>
        <c:manualLayout>
          <c:xMode val="edge"/>
          <c:yMode val="edge"/>
          <c:x val="0.87355800303734743"/>
          <c:y val="8.6981733835894456E-2"/>
        </c:manualLayout>
      </c:layout>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s-ES"/>
        </a:p>
      </c:txPr>
    </c:title>
    <c:autoTitleDeleted val="0"/>
    <c:plotArea>
      <c:layout>
        <c:manualLayout>
          <c:layoutTarget val="inner"/>
          <c:xMode val="edge"/>
          <c:yMode val="edge"/>
          <c:x val="4.6310217280253717E-2"/>
          <c:y val="4.5636416352565948E-2"/>
          <c:w val="0.93613206171193308"/>
          <c:h val="0.91377210785735008"/>
        </c:manualLayout>
      </c:layout>
      <c:lineChart>
        <c:grouping val="standard"/>
        <c:varyColors val="0"/>
        <c:ser>
          <c:idx val="0"/>
          <c:order val="0"/>
          <c:tx>
            <c:strRef>
              <c:f>'[Template 2021.xlsx]Punto 4'!$A$40</c:f>
              <c:strCache>
                <c:ptCount val="1"/>
                <c:pt idx="0">
                  <c:v>Proporción de gasto de consumo de los hogares</c:v>
                </c:pt>
              </c:strCache>
            </c:strRef>
          </c:tx>
          <c:spPr>
            <a:ln w="28575" cap="rnd">
              <a:solidFill>
                <a:schemeClr val="accent1"/>
              </a:solidFill>
              <a:round/>
            </a:ln>
            <a:effectLst/>
          </c:spPr>
          <c:marker>
            <c:symbol val="none"/>
          </c:marker>
          <c:cat>
            <c:numRef>
              <c:f>'[Template 2021.xlsx]Punto 4'!$B$32:$AY$32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4'!$B$40:$AY$40</c:f>
              <c:numCache>
                <c:formatCode>0.00</c:formatCode>
                <c:ptCount val="50"/>
                <c:pt idx="0">
                  <c:v>0.65354931949708051</c:v>
                </c:pt>
                <c:pt idx="1">
                  <c:v>0.6583402276487188</c:v>
                </c:pt>
                <c:pt idx="2">
                  <c:v>0.65625562683551286</c:v>
                </c:pt>
                <c:pt idx="3">
                  <c:v>0.65429449285834873</c:v>
                </c:pt>
                <c:pt idx="4">
                  <c:v>0.64937591361177505</c:v>
                </c:pt>
                <c:pt idx="5">
                  <c:v>0.65677666808209179</c:v>
                </c:pt>
                <c:pt idx="6">
                  <c:v>0.6680706882643892</c:v>
                </c:pt>
                <c:pt idx="7">
                  <c:v>0.66392820769552396</c:v>
                </c:pt>
                <c:pt idx="8">
                  <c:v>0.66222363208830604</c:v>
                </c:pt>
                <c:pt idx="9">
                  <c:v>0.66681081526518993</c:v>
                </c:pt>
                <c:pt idx="10">
                  <c:v>0.66546992159942386</c:v>
                </c:pt>
                <c:pt idx="11">
                  <c:v>0.66050105705784334</c:v>
                </c:pt>
                <c:pt idx="12">
                  <c:v>0.65323607828524166</c:v>
                </c:pt>
                <c:pt idx="13">
                  <c:v>0.64535167508017033</c:v>
                </c:pt>
                <c:pt idx="14">
                  <c:v>0.63413902430728208</c:v>
                </c:pt>
                <c:pt idx="15">
                  <c:v>0.6337106520037995</c:v>
                </c:pt>
                <c:pt idx="16">
                  <c:v>0.63409200040687363</c:v>
                </c:pt>
                <c:pt idx="17">
                  <c:v>0.63573536556886268</c:v>
                </c:pt>
                <c:pt idx="18">
                  <c:v>0.63422414700095397</c:v>
                </c:pt>
                <c:pt idx="19">
                  <c:v>0.63695235211580015</c:v>
                </c:pt>
                <c:pt idx="20">
                  <c:v>0.63517858592603016</c:v>
                </c:pt>
                <c:pt idx="21">
                  <c:v>0.63691176638977021</c:v>
                </c:pt>
                <c:pt idx="22">
                  <c:v>0.64404502800719254</c:v>
                </c:pt>
                <c:pt idx="23">
                  <c:v>0.63933929761229025</c:v>
                </c:pt>
                <c:pt idx="24">
                  <c:v>0.63201032221404074</c:v>
                </c:pt>
                <c:pt idx="25">
                  <c:v>0.62592604046884703</c:v>
                </c:pt>
                <c:pt idx="26">
                  <c:v>0.62450152434642026</c:v>
                </c:pt>
                <c:pt idx="27">
                  <c:v>0.61922940352627942</c:v>
                </c:pt>
                <c:pt idx="28">
                  <c:v>0.61897522607908861</c:v>
                </c:pt>
                <c:pt idx="29">
                  <c:v>0.62076972194810465</c:v>
                </c:pt>
                <c:pt idx="30">
                  <c:v>0.61628735796042433</c:v>
                </c:pt>
                <c:pt idx="31">
                  <c:v>0.61596378544736086</c:v>
                </c:pt>
                <c:pt idx="32">
                  <c:v>0.61795450483141201</c:v>
                </c:pt>
                <c:pt idx="33">
                  <c:v>0.61486723366936979</c:v>
                </c:pt>
                <c:pt idx="34">
                  <c:v>0.6210343037613355</c:v>
                </c:pt>
                <c:pt idx="35">
                  <c:v>0.62485974647856901</c:v>
                </c:pt>
                <c:pt idx="36">
                  <c:v>0.62540891128963683</c:v>
                </c:pt>
                <c:pt idx="37">
                  <c:v>0.62461982496431023</c:v>
                </c:pt>
                <c:pt idx="38">
                  <c:v>0.61298220481334276</c:v>
                </c:pt>
                <c:pt idx="39">
                  <c:v>0.60971775308258169</c:v>
                </c:pt>
                <c:pt idx="40">
                  <c:v>0.61079745253701123</c:v>
                </c:pt>
                <c:pt idx="41">
                  <c:v>0.59963755580200606</c:v>
                </c:pt>
                <c:pt idx="42">
                  <c:v>0.59677068452323645</c:v>
                </c:pt>
                <c:pt idx="43">
                  <c:v>0.58808135019679142</c:v>
                </c:pt>
                <c:pt idx="44">
                  <c:v>0.58989712497253721</c:v>
                </c:pt>
                <c:pt idx="45">
                  <c:v>0.58483746137213599</c:v>
                </c:pt>
                <c:pt idx="46">
                  <c:v>0.5829201399678452</c:v>
                </c:pt>
                <c:pt idx="47">
                  <c:v>0.58327042165549703</c:v>
                </c:pt>
                <c:pt idx="48">
                  <c:v>0.57954477516334302</c:v>
                </c:pt>
                <c:pt idx="49">
                  <c:v>0.57370576669662954</c:v>
                </c:pt>
              </c:numCache>
            </c:numRef>
          </c:val>
          <c:smooth val="0"/>
          <c:extLst>
            <c:ext xmlns:c16="http://schemas.microsoft.com/office/drawing/2014/chart" uri="{C3380CC4-5D6E-409C-BE32-E72D297353CC}">
              <c16:uniqueId val="{00000000-0F26-4987-AD07-914F721414DF}"/>
            </c:ext>
          </c:extLst>
        </c:ser>
        <c:ser>
          <c:idx val="1"/>
          <c:order val="1"/>
          <c:tx>
            <c:strRef>
              <c:f>'[Template 2021.xlsx]Punto 4'!$A$41</c:f>
              <c:strCache>
                <c:ptCount val="1"/>
                <c:pt idx="0">
                  <c:v>Proporción de gasto de consumo final del gobierno general </c:v>
                </c:pt>
              </c:strCache>
            </c:strRef>
          </c:tx>
          <c:spPr>
            <a:ln w="28575" cap="rnd">
              <a:solidFill>
                <a:schemeClr val="accent2"/>
              </a:solidFill>
              <a:round/>
            </a:ln>
            <a:effectLst/>
          </c:spPr>
          <c:marker>
            <c:symbol val="none"/>
          </c:marker>
          <c:cat>
            <c:numRef>
              <c:f>'[Template 2021.xlsx]Punto 4'!$B$32:$AY$32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4'!$B$41:$AY$41</c:f>
              <c:numCache>
                <c:formatCode>0.00</c:formatCode>
                <c:ptCount val="50"/>
                <c:pt idx="0">
                  <c:v>0.10881133418499407</c:v>
                </c:pt>
                <c:pt idx="1">
                  <c:v>0.10877584901428848</c:v>
                </c:pt>
                <c:pt idx="2">
                  <c:v>0.10532855834086259</c:v>
                </c:pt>
                <c:pt idx="3">
                  <c:v>0.10364875947613343</c:v>
                </c:pt>
                <c:pt idx="4">
                  <c:v>0.1069815156045329</c:v>
                </c:pt>
                <c:pt idx="5">
                  <c:v>0.1118145083688207</c:v>
                </c:pt>
                <c:pt idx="6">
                  <c:v>0.11513705470421839</c:v>
                </c:pt>
                <c:pt idx="7">
                  <c:v>0.11712853276057114</c:v>
                </c:pt>
                <c:pt idx="8">
                  <c:v>0.12203748366795537</c:v>
                </c:pt>
                <c:pt idx="9">
                  <c:v>0.1263996396655962</c:v>
                </c:pt>
                <c:pt idx="10">
                  <c:v>0.12790729709616808</c:v>
                </c:pt>
                <c:pt idx="11">
                  <c:v>0.13344462781022504</c:v>
                </c:pt>
                <c:pt idx="12">
                  <c:v>0.13823216688245676</c:v>
                </c:pt>
                <c:pt idx="13">
                  <c:v>0.14045247725736468</c:v>
                </c:pt>
                <c:pt idx="14">
                  <c:v>0.14085395051128069</c:v>
                </c:pt>
                <c:pt idx="15">
                  <c:v>0.14358286305622467</c:v>
                </c:pt>
                <c:pt idx="16">
                  <c:v>0.14539498461963574</c:v>
                </c:pt>
                <c:pt idx="17">
                  <c:v>0.15019236128579694</c:v>
                </c:pt>
                <c:pt idx="18">
                  <c:v>0.14805050808737155</c:v>
                </c:pt>
                <c:pt idx="19">
                  <c:v>0.15276483932288279</c:v>
                </c:pt>
                <c:pt idx="20">
                  <c:v>0.15639543896334632</c:v>
                </c:pt>
                <c:pt idx="21">
                  <c:v>0.16161130480500591</c:v>
                </c:pt>
                <c:pt idx="22">
                  <c:v>0.16552714811326114</c:v>
                </c:pt>
                <c:pt idx="23">
                  <c:v>0.17193184021707875</c:v>
                </c:pt>
                <c:pt idx="24">
                  <c:v>0.16901186272868179</c:v>
                </c:pt>
                <c:pt idx="25">
                  <c:v>0.16857240054993097</c:v>
                </c:pt>
                <c:pt idx="26">
                  <c:v>0.16596552663533554</c:v>
                </c:pt>
                <c:pt idx="27">
                  <c:v>0.16421870483084711</c:v>
                </c:pt>
                <c:pt idx="28">
                  <c:v>0.16274535078274674</c:v>
                </c:pt>
                <c:pt idx="29">
                  <c:v>0.16164306031230047</c:v>
                </c:pt>
                <c:pt idx="30">
                  <c:v>0.1606041654212097</c:v>
                </c:pt>
                <c:pt idx="31">
                  <c:v>0.16047529387817414</c:v>
                </c:pt>
                <c:pt idx="32">
                  <c:v>0.16212203110968501</c:v>
                </c:pt>
                <c:pt idx="33">
                  <c:v>0.16512148488149769</c:v>
                </c:pt>
                <c:pt idx="34">
                  <c:v>0.17034043707353941</c:v>
                </c:pt>
                <c:pt idx="35">
                  <c:v>0.17377006373866066</c:v>
                </c:pt>
                <c:pt idx="36">
                  <c:v>0.17544018792438426</c:v>
                </c:pt>
                <c:pt idx="37">
                  <c:v>0.1800067180990701</c:v>
                </c:pt>
                <c:pt idx="38">
                  <c:v>0.18854814876292508</c:v>
                </c:pt>
                <c:pt idx="39">
                  <c:v>0.20268573444421381</c:v>
                </c:pt>
                <c:pt idx="40">
                  <c:v>0.20537921615808766</c:v>
                </c:pt>
                <c:pt idx="41">
                  <c:v>0.2068082655231035</c:v>
                </c:pt>
                <c:pt idx="42">
                  <c:v>0.20394379647206956</c:v>
                </c:pt>
                <c:pt idx="43">
                  <c:v>0.2025187730847644</c:v>
                </c:pt>
                <c:pt idx="44">
                  <c:v>0.19839578169988553</c:v>
                </c:pt>
                <c:pt idx="45">
                  <c:v>0.19479579431880401</c:v>
                </c:pt>
                <c:pt idx="46">
                  <c:v>0.19092370671602468</c:v>
                </c:pt>
                <c:pt idx="47">
                  <c:v>0.18730388396141492</c:v>
                </c:pt>
                <c:pt idx="48">
                  <c:v>0.18769441004398518</c:v>
                </c:pt>
                <c:pt idx="49">
                  <c:v>0.18842019638116478</c:v>
                </c:pt>
              </c:numCache>
            </c:numRef>
          </c:val>
          <c:smooth val="0"/>
          <c:extLst>
            <c:ext xmlns:c16="http://schemas.microsoft.com/office/drawing/2014/chart" uri="{C3380CC4-5D6E-409C-BE32-E72D297353CC}">
              <c16:uniqueId val="{00000001-0F26-4987-AD07-914F721414DF}"/>
            </c:ext>
          </c:extLst>
        </c:ser>
        <c:ser>
          <c:idx val="2"/>
          <c:order val="2"/>
          <c:tx>
            <c:strRef>
              <c:f>'[Template 2021.xlsx]Punto 4'!$A$42</c:f>
              <c:strCache>
                <c:ptCount val="1"/>
                <c:pt idx="0">
                  <c:v>Proporción de formación bruta de capital</c:v>
                </c:pt>
              </c:strCache>
            </c:strRef>
          </c:tx>
          <c:spPr>
            <a:ln w="28575" cap="rnd">
              <a:solidFill>
                <a:schemeClr val="accent3"/>
              </a:solidFill>
              <a:round/>
            </a:ln>
            <a:effectLst/>
          </c:spPr>
          <c:marker>
            <c:symbol val="none"/>
          </c:marker>
          <c:cat>
            <c:numRef>
              <c:f>'[Template 2021.xlsx]Punto 4'!$B$32:$AY$32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4'!$B$42:$AY$42</c:f>
              <c:numCache>
                <c:formatCode>0.00</c:formatCode>
                <c:ptCount val="50"/>
                <c:pt idx="0">
                  <c:v>0.22995673356853943</c:v>
                </c:pt>
                <c:pt idx="1">
                  <c:v>0.21543908770932738</c:v>
                </c:pt>
                <c:pt idx="2">
                  <c:v>0.22696941000627746</c:v>
                </c:pt>
                <c:pt idx="3">
                  <c:v>0.23518743890288993</c:v>
                </c:pt>
                <c:pt idx="4">
                  <c:v>0.24429349226569039</c:v>
                </c:pt>
                <c:pt idx="5">
                  <c:v>0.23163217538040703</c:v>
                </c:pt>
                <c:pt idx="6">
                  <c:v>0.22088128689847383</c:v>
                </c:pt>
                <c:pt idx="7">
                  <c:v>0.20820163874976957</c:v>
                </c:pt>
                <c:pt idx="8">
                  <c:v>0.19452593891040829</c:v>
                </c:pt>
                <c:pt idx="9">
                  <c:v>0.18913749276653358</c:v>
                </c:pt>
                <c:pt idx="10">
                  <c:v>0.18977186948528557</c:v>
                </c:pt>
                <c:pt idx="11">
                  <c:v>0.1738910907139147</c:v>
                </c:pt>
                <c:pt idx="12">
                  <c:v>0.17442172329024508</c:v>
                </c:pt>
                <c:pt idx="13">
                  <c:v>0.16785918701451774</c:v>
                </c:pt>
                <c:pt idx="14">
                  <c:v>0.16241488826256872</c:v>
                </c:pt>
                <c:pt idx="15">
                  <c:v>0.16683914664033644</c:v>
                </c:pt>
                <c:pt idx="16">
                  <c:v>0.18092308921737912</c:v>
                </c:pt>
                <c:pt idx="17">
                  <c:v>0.19328341572516261</c:v>
                </c:pt>
                <c:pt idx="18">
                  <c:v>0.21109727148183766</c:v>
                </c:pt>
                <c:pt idx="19">
                  <c:v>0.2242859483741404</c:v>
                </c:pt>
                <c:pt idx="20">
                  <c:v>0.22955251039732921</c:v>
                </c:pt>
                <c:pt idx="21">
                  <c:v>0.22694502773408426</c:v>
                </c:pt>
                <c:pt idx="22">
                  <c:v>0.21638397815602822</c:v>
                </c:pt>
                <c:pt idx="23">
                  <c:v>0.1936476576548552</c:v>
                </c:pt>
                <c:pt idx="24">
                  <c:v>0.19591410658717603</c:v>
                </c:pt>
                <c:pt idx="25">
                  <c:v>0.20524571174732412</c:v>
                </c:pt>
                <c:pt idx="26">
                  <c:v>0.20406665781400374</c:v>
                </c:pt>
                <c:pt idx="27">
                  <c:v>0.20749397084621996</c:v>
                </c:pt>
                <c:pt idx="28">
                  <c:v>0.22174959181919737</c:v>
                </c:pt>
                <c:pt idx="29">
                  <c:v>0.23453856349528837</c:v>
                </c:pt>
                <c:pt idx="30">
                  <c:v>0.2386759221363304</c:v>
                </c:pt>
                <c:pt idx="31">
                  <c:v>0.23835383972051427</c:v>
                </c:pt>
                <c:pt idx="32">
                  <c:v>0.24069196760251274</c:v>
                </c:pt>
                <c:pt idx="33">
                  <c:v>0.24770629720444015</c:v>
                </c:pt>
                <c:pt idx="34">
                  <c:v>0.25187447113045264</c:v>
                </c:pt>
                <c:pt idx="35">
                  <c:v>0.25918850760436674</c:v>
                </c:pt>
                <c:pt idx="36">
                  <c:v>0.26821651368518135</c:v>
                </c:pt>
                <c:pt idx="37">
                  <c:v>0.26923877365482851</c:v>
                </c:pt>
                <c:pt idx="38">
                  <c:v>0.25488993253958941</c:v>
                </c:pt>
                <c:pt idx="39">
                  <c:v>0.21432075231094727</c:v>
                </c:pt>
                <c:pt idx="40">
                  <c:v>0.20503546659358121</c:v>
                </c:pt>
                <c:pt idx="41">
                  <c:v>0.19088073192033708</c:v>
                </c:pt>
                <c:pt idx="42">
                  <c:v>0.17613564164667558</c:v>
                </c:pt>
                <c:pt idx="43">
                  <c:v>0.17167396229069246</c:v>
                </c:pt>
                <c:pt idx="44">
                  <c:v>0.17923824684610376</c:v>
                </c:pt>
                <c:pt idx="45">
                  <c:v>0.18996278733098859</c:v>
                </c:pt>
                <c:pt idx="46">
                  <c:v>0.18698317053289559</c:v>
                </c:pt>
                <c:pt idx="47">
                  <c:v>0.19306084922454611</c:v>
                </c:pt>
                <c:pt idx="48">
                  <c:v>0.2024546269803989</c:v>
                </c:pt>
                <c:pt idx="49">
                  <c:v>0.20260216352698629</c:v>
                </c:pt>
              </c:numCache>
            </c:numRef>
          </c:val>
          <c:smooth val="0"/>
          <c:extLst>
            <c:ext xmlns:c16="http://schemas.microsoft.com/office/drawing/2014/chart" uri="{C3380CC4-5D6E-409C-BE32-E72D297353CC}">
              <c16:uniqueId val="{00000002-0F26-4987-AD07-914F721414DF}"/>
            </c:ext>
          </c:extLst>
        </c:ser>
        <c:ser>
          <c:idx val="3"/>
          <c:order val="3"/>
          <c:tx>
            <c:strRef>
              <c:f>'[Template 2021.xlsx]Punto 4'!$A$43</c:f>
              <c:strCache>
                <c:ptCount val="1"/>
                <c:pt idx="0">
                  <c:v>Proporción de exportaciones netas</c:v>
                </c:pt>
              </c:strCache>
            </c:strRef>
          </c:tx>
          <c:spPr>
            <a:ln w="28575" cap="rnd">
              <a:solidFill>
                <a:schemeClr val="accent4"/>
              </a:solidFill>
              <a:round/>
            </a:ln>
            <a:effectLst/>
          </c:spPr>
          <c:marker>
            <c:symbol val="none"/>
          </c:marker>
          <c:cat>
            <c:numRef>
              <c:f>'[Template 2021.xlsx]Punto 4'!$B$32:$AY$32</c:f>
              <c:numCache>
                <c:formatCode>General</c:formatCode>
                <c:ptCount val="50"/>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numCache>
            </c:numRef>
          </c:cat>
          <c:val>
            <c:numRef>
              <c:f>'[Template 2021.xlsx]Punto 4'!$B$43:$AY$43</c:f>
              <c:numCache>
                <c:formatCode>0.00</c:formatCode>
                <c:ptCount val="50"/>
                <c:pt idx="0">
                  <c:v>7.6826127493861349E-3</c:v>
                </c:pt>
                <c:pt idx="1">
                  <c:v>1.7444835627665294E-2</c:v>
                </c:pt>
                <c:pt idx="2">
                  <c:v>1.1446404817347152E-2</c:v>
                </c:pt>
                <c:pt idx="3">
                  <c:v>6.8693087626280095E-3</c:v>
                </c:pt>
                <c:pt idx="4">
                  <c:v>-6.5092148199832878E-4</c:v>
                </c:pt>
                <c:pt idx="5">
                  <c:v>-2.2335183131947289E-4</c:v>
                </c:pt>
                <c:pt idx="6">
                  <c:v>-4.08902986708151E-3</c:v>
                </c:pt>
                <c:pt idx="7">
                  <c:v>1.0741620794135272E-2</c:v>
                </c:pt>
                <c:pt idx="8">
                  <c:v>2.1212945333330267E-2</c:v>
                </c:pt>
                <c:pt idx="9">
                  <c:v>1.7652052302680327E-2</c:v>
                </c:pt>
                <c:pt idx="10">
                  <c:v>1.6850911819122599E-2</c:v>
                </c:pt>
                <c:pt idx="11">
                  <c:v>3.2163224418016938E-2</c:v>
                </c:pt>
                <c:pt idx="12">
                  <c:v>3.4110031542056385E-2</c:v>
                </c:pt>
                <c:pt idx="13">
                  <c:v>4.6336660647947302E-2</c:v>
                </c:pt>
                <c:pt idx="14">
                  <c:v>6.2592136918868585E-2</c:v>
                </c:pt>
                <c:pt idx="15">
                  <c:v>5.5867338299639351E-2</c:v>
                </c:pt>
                <c:pt idx="16">
                  <c:v>3.9589925756111463E-2</c:v>
                </c:pt>
                <c:pt idx="17">
                  <c:v>2.0788857420177859E-2</c:v>
                </c:pt>
                <c:pt idx="18">
                  <c:v>6.628073429836759E-3</c:v>
                </c:pt>
                <c:pt idx="19">
                  <c:v>-1.4003139812823084E-2</c:v>
                </c:pt>
                <c:pt idx="20">
                  <c:v>-2.1126535286705554E-2</c:v>
                </c:pt>
                <c:pt idx="21">
                  <c:v>-2.5468098928860376E-2</c:v>
                </c:pt>
                <c:pt idx="22">
                  <c:v>-2.5956154276481871E-2</c:v>
                </c:pt>
                <c:pt idx="23">
                  <c:v>-4.9187954842240941E-3</c:v>
                </c:pt>
                <c:pt idx="24">
                  <c:v>3.0637084701013667E-3</c:v>
                </c:pt>
                <c:pt idx="25">
                  <c:v>2.5584723389781498E-4</c:v>
                </c:pt>
                <c:pt idx="26">
                  <c:v>5.4662912042404968E-3</c:v>
                </c:pt>
                <c:pt idx="27">
                  <c:v>9.0579207966534989E-3</c:v>
                </c:pt>
                <c:pt idx="28">
                  <c:v>-3.4701686810325811E-3</c:v>
                </c:pt>
                <c:pt idx="29">
                  <c:v>-1.6951345755693601E-2</c:v>
                </c:pt>
                <c:pt idx="30">
                  <c:v>-1.5567445517964492E-2</c:v>
                </c:pt>
                <c:pt idx="31">
                  <c:v>-1.4792919046049213E-2</c:v>
                </c:pt>
                <c:pt idx="32">
                  <c:v>-2.0768503543609752E-2</c:v>
                </c:pt>
                <c:pt idx="33">
                  <c:v>-2.7695015755307674E-2</c:v>
                </c:pt>
                <c:pt idx="34">
                  <c:v>-4.3249211965327543E-2</c:v>
                </c:pt>
                <c:pt idx="35">
                  <c:v>-5.7818317821596535E-2</c:v>
                </c:pt>
                <c:pt idx="36">
                  <c:v>-6.9065612899202281E-2</c:v>
                </c:pt>
                <c:pt idx="37">
                  <c:v>-7.3865316718208632E-2</c:v>
                </c:pt>
                <c:pt idx="38">
                  <c:v>-5.6420286115857241E-2</c:v>
                </c:pt>
                <c:pt idx="39">
                  <c:v>-2.6724239837742698E-2</c:v>
                </c:pt>
                <c:pt idx="40">
                  <c:v>-2.121213528867999E-2</c:v>
                </c:pt>
                <c:pt idx="41">
                  <c:v>2.6734467545534634E-3</c:v>
                </c:pt>
                <c:pt idx="42">
                  <c:v>2.3149877358018357E-2</c:v>
                </c:pt>
                <c:pt idx="43">
                  <c:v>3.7725914427751854E-2</c:v>
                </c:pt>
                <c:pt idx="44">
                  <c:v>3.2468846481473641E-2</c:v>
                </c:pt>
                <c:pt idx="45">
                  <c:v>3.0403956978071463E-2</c:v>
                </c:pt>
                <c:pt idx="46">
                  <c:v>3.9172982783234472E-2</c:v>
                </c:pt>
                <c:pt idx="47">
                  <c:v>3.6364845158541791E-2</c:v>
                </c:pt>
                <c:pt idx="48">
                  <c:v>3.0306187812273129E-2</c:v>
                </c:pt>
                <c:pt idx="49">
                  <c:v>3.5271873395219394E-2</c:v>
                </c:pt>
              </c:numCache>
            </c:numRef>
          </c:val>
          <c:smooth val="0"/>
          <c:extLst>
            <c:ext xmlns:c16="http://schemas.microsoft.com/office/drawing/2014/chart" uri="{C3380CC4-5D6E-409C-BE32-E72D297353CC}">
              <c16:uniqueId val="{00000003-0F26-4987-AD07-914F721414DF}"/>
            </c:ext>
          </c:extLst>
        </c:ser>
        <c:dLbls>
          <c:showLegendKey val="0"/>
          <c:showVal val="0"/>
          <c:showCatName val="0"/>
          <c:showSerName val="0"/>
          <c:showPercent val="0"/>
          <c:showBubbleSize val="0"/>
        </c:dLbls>
        <c:smooth val="0"/>
        <c:axId val="852847952"/>
        <c:axId val="852849616"/>
      </c:lineChart>
      <c:catAx>
        <c:axId val="852847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852849616"/>
        <c:crosses val="autoZero"/>
        <c:auto val="1"/>
        <c:lblAlgn val="ctr"/>
        <c:lblOffset val="100"/>
        <c:noMultiLvlLbl val="0"/>
      </c:catAx>
      <c:valAx>
        <c:axId val="852849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crossAx val="852847952"/>
        <c:crosses val="autoZero"/>
        <c:crossBetween val="between"/>
      </c:valAx>
      <c:spPr>
        <a:noFill/>
        <a:ln>
          <a:noFill/>
        </a:ln>
        <a:effectLst/>
      </c:spPr>
    </c:plotArea>
    <c:legend>
      <c:legendPos val="b"/>
      <c:layout>
        <c:manualLayout>
          <c:xMode val="edge"/>
          <c:yMode val="edge"/>
          <c:x val="6.2295761884123189E-2"/>
          <c:y val="4.6904798118660128E-3"/>
          <c:w val="0.8473267678516746"/>
          <c:h val="0.12763348043367584"/>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entury Schoolbook" panose="02040604050505020304" pitchFamily="18" charset="0"/>
        </a:defRPr>
      </a:pPr>
      <a:endParaRPr lang="es-E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PBI</a:t>
            </a:r>
          </a:p>
        </c:rich>
      </c:tx>
      <c:layout>
        <c:manualLayout>
          <c:xMode val="edge"/>
          <c:yMode val="edge"/>
          <c:x val="0.94221706326175281"/>
          <c:y val="0"/>
        </c:manualLayout>
      </c:layout>
      <c:overlay val="1"/>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tx>
            <c:strRef>
              <c:f>'[Template 2021.xlsx]Punto 5'!$B$4</c:f>
              <c:strCache>
                <c:ptCount val="1"/>
                <c:pt idx="0">
                  <c:v>gasto de consumo de los hogares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'[Template 2021.xlsx]Punto 5'!$E$3:$M$3</c:f>
              <c:strCache>
                <c:ptCount val="9"/>
                <c:pt idx="0">
                  <c:v>Austria</c:v>
                </c:pt>
                <c:pt idx="1">
                  <c:v>Australia</c:v>
                </c:pt>
                <c:pt idx="2">
                  <c:v>Canada</c:v>
                </c:pt>
                <c:pt idx="3">
                  <c:v>Armenia</c:v>
                </c:pt>
                <c:pt idx="4">
                  <c:v>Serbia</c:v>
                </c:pt>
                <c:pt idx="5">
                  <c:v>Ucrania</c:v>
                </c:pt>
                <c:pt idx="6">
                  <c:v>Argentina</c:v>
                </c:pt>
                <c:pt idx="7">
                  <c:v>Israel</c:v>
                </c:pt>
                <c:pt idx="8">
                  <c:v>México</c:v>
                </c:pt>
              </c:strCache>
            </c:strRef>
          </c:cat>
          <c:val>
            <c:numRef>
              <c:f>'[Template 2021.xlsx]Punto 5'!$E$4:$M$4</c:f>
              <c:numCache>
                <c:formatCode>0.00</c:formatCode>
                <c:ptCount val="9"/>
                <c:pt idx="0">
                  <c:v>0.52682380551341679</c:v>
                </c:pt>
                <c:pt idx="1">
                  <c:v>0.58246668750109143</c:v>
                </c:pt>
                <c:pt idx="2">
                  <c:v>0.57783886554853958</c:v>
                </c:pt>
                <c:pt idx="3">
                  <c:v>0.782483724726732</c:v>
                </c:pt>
                <c:pt idx="4">
                  <c:v>0.7194874740456042</c:v>
                </c:pt>
                <c:pt idx="5">
                  <c:v>0.67753793730488232</c:v>
                </c:pt>
                <c:pt idx="6">
                  <c:v>0.65905837344618245</c:v>
                </c:pt>
                <c:pt idx="7">
                  <c:v>0.54492070551567029</c:v>
                </c:pt>
                <c:pt idx="8">
                  <c:v>0.66137693547380949</c:v>
                </c:pt>
              </c:numCache>
            </c:numRef>
          </c:val>
          <c:extLst>
            <c:ext xmlns:c16="http://schemas.microsoft.com/office/drawing/2014/chart" uri="{C3380CC4-5D6E-409C-BE32-E72D297353CC}">
              <c16:uniqueId val="{00000000-9DCA-4B6C-BB36-FB88DDEA049A}"/>
            </c:ext>
          </c:extLst>
        </c:ser>
        <c:ser>
          <c:idx val="1"/>
          <c:order val="1"/>
          <c:tx>
            <c:strRef>
              <c:f>'[Template 2021.xlsx]Punto 5'!$B$5</c:f>
              <c:strCache>
                <c:ptCount val="1"/>
                <c:pt idx="0">
                  <c:v>gasto de consumo final del gobierno general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'[Template 2021.xlsx]Punto 5'!$E$3:$M$3</c:f>
              <c:strCache>
                <c:ptCount val="9"/>
                <c:pt idx="0">
                  <c:v>Austria</c:v>
                </c:pt>
                <c:pt idx="1">
                  <c:v>Australia</c:v>
                </c:pt>
                <c:pt idx="2">
                  <c:v>Canada</c:v>
                </c:pt>
                <c:pt idx="3">
                  <c:v>Armenia</c:v>
                </c:pt>
                <c:pt idx="4">
                  <c:v>Serbia</c:v>
                </c:pt>
                <c:pt idx="5">
                  <c:v>Ucrania</c:v>
                </c:pt>
                <c:pt idx="6">
                  <c:v>Argentina</c:v>
                </c:pt>
                <c:pt idx="7">
                  <c:v>Israel</c:v>
                </c:pt>
                <c:pt idx="8">
                  <c:v>México</c:v>
                </c:pt>
              </c:strCache>
            </c:strRef>
          </c:cat>
          <c:val>
            <c:numRef>
              <c:f>'[Template 2021.xlsx]Punto 5'!$E$5:$M$5</c:f>
              <c:numCache>
                <c:formatCode>0.00</c:formatCode>
                <c:ptCount val="9"/>
                <c:pt idx="0">
                  <c:v>0.19761521247519914</c:v>
                </c:pt>
                <c:pt idx="1">
                  <c:v>0.18656866056928564</c:v>
                </c:pt>
                <c:pt idx="2">
                  <c:v>0.20868766528097643</c:v>
                </c:pt>
                <c:pt idx="3">
                  <c:v>0.13139852105830804</c:v>
                </c:pt>
                <c:pt idx="4">
                  <c:v>0.16411509516582828</c:v>
                </c:pt>
                <c:pt idx="5">
                  <c:v>0.18924147516977247</c:v>
                </c:pt>
                <c:pt idx="6">
                  <c:v>0.18098379759108293</c:v>
                </c:pt>
                <c:pt idx="7">
                  <c:v>0.22463817692267313</c:v>
                </c:pt>
                <c:pt idx="8">
                  <c:v>0.12439015968352234</c:v>
                </c:pt>
              </c:numCache>
            </c:numRef>
          </c:val>
          <c:extLst>
            <c:ext xmlns:c16="http://schemas.microsoft.com/office/drawing/2014/chart" uri="{C3380CC4-5D6E-409C-BE32-E72D297353CC}">
              <c16:uniqueId val="{00000001-9DCA-4B6C-BB36-FB88DDEA049A}"/>
            </c:ext>
          </c:extLst>
        </c:ser>
        <c:ser>
          <c:idx val="2"/>
          <c:order val="2"/>
          <c:tx>
            <c:strRef>
              <c:f>'[Template 2021.xlsx]Punto 5'!$B$6</c:f>
              <c:strCache>
                <c:ptCount val="1"/>
                <c:pt idx="0">
                  <c:v>formación bruta de capital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'[Template 2021.xlsx]Punto 5'!$E$3:$M$3</c:f>
              <c:strCache>
                <c:ptCount val="9"/>
                <c:pt idx="0">
                  <c:v>Austria</c:v>
                </c:pt>
                <c:pt idx="1">
                  <c:v>Australia</c:v>
                </c:pt>
                <c:pt idx="2">
                  <c:v>Canada</c:v>
                </c:pt>
                <c:pt idx="3">
                  <c:v>Armenia</c:v>
                </c:pt>
                <c:pt idx="4">
                  <c:v>Serbia</c:v>
                </c:pt>
                <c:pt idx="5">
                  <c:v>Ucrania</c:v>
                </c:pt>
                <c:pt idx="6">
                  <c:v>Argentina</c:v>
                </c:pt>
                <c:pt idx="7">
                  <c:v>Israel</c:v>
                </c:pt>
                <c:pt idx="8">
                  <c:v>México</c:v>
                </c:pt>
              </c:strCache>
            </c:strRef>
          </c:cat>
          <c:val>
            <c:numRef>
              <c:f>'[Template 2021.xlsx]Punto 5'!$E$6:$M$6</c:f>
              <c:numCache>
                <c:formatCode>0.00</c:formatCode>
                <c:ptCount val="9"/>
                <c:pt idx="0">
                  <c:v>0.2380532461263643</c:v>
                </c:pt>
                <c:pt idx="1">
                  <c:v>0.25371993836382328</c:v>
                </c:pt>
                <c:pt idx="2">
                  <c:v>0.23811257536511213</c:v>
                </c:pt>
                <c:pt idx="3">
                  <c:v>0.2077520253187696</c:v>
                </c:pt>
                <c:pt idx="4">
                  <c:v>0.18681025964998313</c:v>
                </c:pt>
                <c:pt idx="5">
                  <c:v>0.15933316034244149</c:v>
                </c:pt>
                <c:pt idx="6">
                  <c:v>0.17070704884547869</c:v>
                </c:pt>
                <c:pt idx="7">
                  <c:v>0.20014628535314433</c:v>
                </c:pt>
                <c:pt idx="8">
                  <c:v>0.23480825580519249</c:v>
                </c:pt>
              </c:numCache>
            </c:numRef>
          </c:val>
          <c:extLst>
            <c:ext xmlns:c16="http://schemas.microsoft.com/office/drawing/2014/chart" uri="{C3380CC4-5D6E-409C-BE32-E72D297353CC}">
              <c16:uniqueId val="{00000002-9DCA-4B6C-BB36-FB88DDEA049A}"/>
            </c:ext>
          </c:extLst>
        </c:ser>
        <c:ser>
          <c:idx val="3"/>
          <c:order val="3"/>
          <c:tx>
            <c:strRef>
              <c:f>'[Template 2021.xlsx]Punto 5'!$B$7</c:f>
              <c:strCache>
                <c:ptCount val="1"/>
                <c:pt idx="0">
                  <c:v>exportaciones netas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'[Template 2021.xlsx]Punto 5'!$E$3:$M$3</c:f>
              <c:strCache>
                <c:ptCount val="9"/>
                <c:pt idx="0">
                  <c:v>Austria</c:v>
                </c:pt>
                <c:pt idx="1">
                  <c:v>Australia</c:v>
                </c:pt>
                <c:pt idx="2">
                  <c:v>Canada</c:v>
                </c:pt>
                <c:pt idx="3">
                  <c:v>Armenia</c:v>
                </c:pt>
                <c:pt idx="4">
                  <c:v>Serbia</c:v>
                </c:pt>
                <c:pt idx="5">
                  <c:v>Ucrania</c:v>
                </c:pt>
                <c:pt idx="6">
                  <c:v>Argentina</c:v>
                </c:pt>
                <c:pt idx="7">
                  <c:v>Israel</c:v>
                </c:pt>
                <c:pt idx="8">
                  <c:v>México</c:v>
                </c:pt>
              </c:strCache>
            </c:strRef>
          </c:cat>
          <c:val>
            <c:numRef>
              <c:f>'[Template 2021.xlsx]Punto 5'!$E$7:$M$7</c:f>
              <c:numCache>
                <c:formatCode>0.00</c:formatCode>
                <c:ptCount val="9"/>
                <c:pt idx="0">
                  <c:v>3.7507735885019836E-2</c:v>
                </c:pt>
                <c:pt idx="1">
                  <c:v>-2.2755286434200234E-2</c:v>
                </c:pt>
                <c:pt idx="2">
                  <c:v>-2.4639106194628068E-2</c:v>
                </c:pt>
                <c:pt idx="3">
                  <c:v>-0.1216342711038097</c:v>
                </c:pt>
                <c:pt idx="4">
                  <c:v>-7.0412828861415588E-2</c:v>
                </c:pt>
                <c:pt idx="5">
                  <c:v>-2.6112572817096284E-2</c:v>
                </c:pt>
                <c:pt idx="6">
                  <c:v>-1.0749219882744169E-2</c:v>
                </c:pt>
                <c:pt idx="7">
                  <c:v>3.029483220851225E-2</c:v>
                </c:pt>
                <c:pt idx="8">
                  <c:v>-2.0575350962524358E-2</c:v>
                </c:pt>
              </c:numCache>
            </c:numRef>
          </c:val>
          <c:extLst>
            <c:ext xmlns:c16="http://schemas.microsoft.com/office/drawing/2014/chart" uri="{C3380CC4-5D6E-409C-BE32-E72D297353CC}">
              <c16:uniqueId val="{00000003-9DCA-4B6C-BB36-FB88DDEA049A}"/>
            </c:ext>
          </c:extLst>
        </c:ser>
        <c:dLbls>
          <c:dLblPos val="ctr"/>
          <c:showLegendKey val="0"/>
          <c:showVal val="1"/>
          <c:showCatName val="0"/>
          <c:showSerName val="0"/>
          <c:showPercent val="0"/>
          <c:showBubbleSize val="0"/>
        </c:dLbls>
        <c:gapWidth val="79"/>
        <c:overlap val="100"/>
        <c:axId val="429450944"/>
        <c:axId val="429449696"/>
      </c:barChart>
      <c:catAx>
        <c:axId val="42945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429449696"/>
        <c:crosses val="autoZero"/>
        <c:auto val="1"/>
        <c:lblAlgn val="ctr"/>
        <c:lblOffset val="100"/>
        <c:noMultiLvlLbl val="0"/>
      </c:catAx>
      <c:valAx>
        <c:axId val="429449696"/>
        <c:scaling>
          <c:orientation val="minMax"/>
        </c:scaling>
        <c:delete val="1"/>
        <c:axPos val="b"/>
        <c:numFmt formatCode="0.00" sourceLinked="1"/>
        <c:majorTickMark val="none"/>
        <c:minorTickMark val="none"/>
        <c:tickLblPos val="nextTo"/>
        <c:crossAx val="429450944"/>
        <c:crosses val="autoZero"/>
        <c:crossBetween val="between"/>
      </c:valAx>
      <c:spPr>
        <a:noFill/>
        <a:ln>
          <a:noFill/>
        </a:ln>
        <a:effectLst/>
      </c:spPr>
    </c:plotArea>
    <c:legend>
      <c:legendPos val="t"/>
      <c:layout>
        <c:manualLayout>
          <c:xMode val="edge"/>
          <c:yMode val="edge"/>
          <c:x val="5.6301726068338966E-4"/>
          <c:y val="5.0346129641283828E-2"/>
          <c:w val="0.93851394518807607"/>
          <c:h val="0.102267062432173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0.38017</cdr:x>
      <cdr:y>0.79602</cdr:y>
    </cdr:from>
    <cdr:to>
      <cdr:x>0.38017</cdr:x>
      <cdr:y>1</cdr:y>
    </cdr:to>
    <cdr:cxnSp macro="">
      <cdr:nvCxnSpPr>
        <cdr:cNvPr id="3" name="Conector recto 2"/>
        <cdr:cNvCxnSpPr/>
      </cdr:nvCxnSpPr>
      <cdr:spPr>
        <a:xfrm xmlns:a="http://schemas.openxmlformats.org/drawingml/2006/main">
          <a:off x="2744808" y="1488622"/>
          <a:ext cx="0" cy="38145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0.82093</cdr:x>
      <cdr:y>0.01872</cdr:y>
    </cdr:from>
    <cdr:to>
      <cdr:x>0.82102</cdr:x>
      <cdr:y>0.9385</cdr:y>
    </cdr:to>
    <cdr:cxnSp macro="">
      <cdr:nvCxnSpPr>
        <cdr:cNvPr id="4" name="Conector recto 3"/>
        <cdr:cNvCxnSpPr/>
      </cdr:nvCxnSpPr>
      <cdr:spPr>
        <a:xfrm xmlns:a="http://schemas.openxmlformats.org/drawingml/2006/main" flipH="1">
          <a:off x="5927108" y="34669"/>
          <a:ext cx="635" cy="170370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0.46817</cdr:x>
      <cdr:y>0</cdr:y>
    </cdr:from>
    <cdr:to>
      <cdr:x>0.46817</cdr:x>
      <cdr:y>0.78377</cdr:y>
    </cdr:to>
    <cdr:cxnSp macro="">
      <cdr:nvCxnSpPr>
        <cdr:cNvPr id="5" name="Conector recto 4"/>
        <cdr:cNvCxnSpPr/>
      </cdr:nvCxnSpPr>
      <cdr:spPr>
        <a:xfrm xmlns:a="http://schemas.openxmlformats.org/drawingml/2006/main" flipH="1">
          <a:off x="3380168" y="0"/>
          <a:ext cx="1" cy="1451773"/>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0.64485</cdr:x>
      <cdr:y>0</cdr:y>
    </cdr:from>
    <cdr:to>
      <cdr:x>0.64494</cdr:x>
      <cdr:y>0.91978</cdr:y>
    </cdr:to>
    <cdr:cxnSp macro="">
      <cdr:nvCxnSpPr>
        <cdr:cNvPr id="6" name="Conector recto 5"/>
        <cdr:cNvCxnSpPr/>
      </cdr:nvCxnSpPr>
      <cdr:spPr>
        <a:xfrm xmlns:a="http://schemas.openxmlformats.org/drawingml/2006/main" flipH="1">
          <a:off x="4655804" y="0"/>
          <a:ext cx="635" cy="170370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0.28928</cdr:x>
      <cdr:y>0</cdr:y>
    </cdr:from>
    <cdr:to>
      <cdr:x>0.28928</cdr:x>
      <cdr:y>0.93726</cdr:y>
    </cdr:to>
    <cdr:cxnSp macro="">
      <cdr:nvCxnSpPr>
        <cdr:cNvPr id="7" name="Conector recto 6"/>
        <cdr:cNvCxnSpPr/>
      </cdr:nvCxnSpPr>
      <cdr:spPr>
        <a:xfrm xmlns:a="http://schemas.openxmlformats.org/drawingml/2006/main" flipH="1">
          <a:off x="2088578" y="-3458252"/>
          <a:ext cx="0" cy="173609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0.25532</cdr:x>
      <cdr:y>0.14157</cdr:y>
    </cdr:from>
    <cdr:to>
      <cdr:x>0.25532</cdr:x>
      <cdr:y>0.95105</cdr:y>
    </cdr:to>
    <cdr:cxnSp macro="">
      <cdr:nvCxnSpPr>
        <cdr:cNvPr id="2" name="Conector recto 1"/>
        <cdr:cNvCxnSpPr/>
      </cdr:nvCxnSpPr>
      <cdr:spPr>
        <a:xfrm xmlns:a="http://schemas.openxmlformats.org/drawingml/2006/main">
          <a:off x="1846822" y="264652"/>
          <a:ext cx="0" cy="1513274"/>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0.4419</cdr:x>
      <cdr:y>0.13084</cdr:y>
    </cdr:from>
    <cdr:to>
      <cdr:x>0.4419</cdr:x>
      <cdr:y>0.94329</cdr:y>
    </cdr:to>
    <cdr:cxnSp macro="">
      <cdr:nvCxnSpPr>
        <cdr:cNvPr id="3" name="Conector recto 2"/>
        <cdr:cNvCxnSpPr/>
      </cdr:nvCxnSpPr>
      <cdr:spPr>
        <a:xfrm xmlns:a="http://schemas.openxmlformats.org/drawingml/2006/main">
          <a:off x="3196390" y="235045"/>
          <a:ext cx="0" cy="1459497"/>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0.62683</cdr:x>
      <cdr:y>0.13953</cdr:y>
    </cdr:from>
    <cdr:to>
      <cdr:x>0.62683</cdr:x>
      <cdr:y>0.95347</cdr:y>
    </cdr:to>
    <cdr:cxnSp macro="">
      <cdr:nvCxnSpPr>
        <cdr:cNvPr id="4" name="Conector recto 3"/>
        <cdr:cNvCxnSpPr/>
      </cdr:nvCxnSpPr>
      <cdr:spPr>
        <a:xfrm xmlns:a="http://schemas.openxmlformats.org/drawingml/2006/main">
          <a:off x="4534023" y="260840"/>
          <a:ext cx="0" cy="1521612"/>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0.81442</cdr:x>
      <cdr:y>0.13705</cdr:y>
    </cdr:from>
    <cdr:to>
      <cdr:x>0.81442</cdr:x>
      <cdr:y>0.95099</cdr:y>
    </cdr:to>
    <cdr:cxnSp macro="">
      <cdr:nvCxnSpPr>
        <cdr:cNvPr id="10" name="Conector recto 9"/>
        <cdr:cNvCxnSpPr/>
      </cdr:nvCxnSpPr>
      <cdr:spPr>
        <a:xfrm xmlns:a="http://schemas.openxmlformats.org/drawingml/2006/main">
          <a:off x="5890921" y="256213"/>
          <a:ext cx="0" cy="1521612"/>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0.27116</cdr:x>
      <cdr:y>0.1342</cdr:y>
    </cdr:from>
    <cdr:to>
      <cdr:x>0.27116</cdr:x>
      <cdr:y>0.95332</cdr:y>
    </cdr:to>
    <cdr:cxnSp macro="">
      <cdr:nvCxnSpPr>
        <cdr:cNvPr id="2" name="Conector recto 1"/>
        <cdr:cNvCxnSpPr/>
      </cdr:nvCxnSpPr>
      <cdr:spPr>
        <a:xfrm xmlns:a="http://schemas.openxmlformats.org/drawingml/2006/main">
          <a:off x="1961394" y="229404"/>
          <a:ext cx="0" cy="140022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0.45836</cdr:x>
      <cdr:y>0.12618</cdr:y>
    </cdr:from>
    <cdr:to>
      <cdr:x>0.45836</cdr:x>
      <cdr:y>0.96126</cdr:y>
    </cdr:to>
    <cdr:cxnSp macro="">
      <cdr:nvCxnSpPr>
        <cdr:cNvPr id="3" name="Conector recto 2"/>
        <cdr:cNvCxnSpPr/>
      </cdr:nvCxnSpPr>
      <cdr:spPr>
        <a:xfrm xmlns:a="http://schemas.openxmlformats.org/drawingml/2006/main">
          <a:off x="3315418" y="215702"/>
          <a:ext cx="0" cy="1427502"/>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0.62714</cdr:x>
      <cdr:y>0.15094</cdr:y>
    </cdr:from>
    <cdr:to>
      <cdr:x>0.62714</cdr:x>
      <cdr:y>0.9531</cdr:y>
    </cdr:to>
    <cdr:cxnSp macro="">
      <cdr:nvCxnSpPr>
        <cdr:cNvPr id="4" name="Conector recto 3"/>
        <cdr:cNvCxnSpPr/>
      </cdr:nvCxnSpPr>
      <cdr:spPr>
        <a:xfrm xmlns:a="http://schemas.openxmlformats.org/drawingml/2006/main">
          <a:off x="4536294" y="258024"/>
          <a:ext cx="0" cy="137121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0.81524</cdr:x>
      <cdr:y>0.15359</cdr:y>
    </cdr:from>
    <cdr:to>
      <cdr:x>0.81524</cdr:x>
      <cdr:y>0.95914</cdr:y>
    </cdr:to>
    <cdr:cxnSp macro="">
      <cdr:nvCxnSpPr>
        <cdr:cNvPr id="5" name="Conector recto 4"/>
        <cdr:cNvCxnSpPr/>
      </cdr:nvCxnSpPr>
      <cdr:spPr>
        <a:xfrm xmlns:a="http://schemas.openxmlformats.org/drawingml/2006/main">
          <a:off x="5896852" y="262551"/>
          <a:ext cx="0" cy="1377029"/>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D2F2-6EE0-4D72-8F49-39A0F8AF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2586</Words>
  <Characters>14327</Characters>
  <Application>Microsoft Office Word</Application>
  <DocSecurity>0</DocSecurity>
  <Lines>260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Nuñez</dc:creator>
  <cp:lastModifiedBy>Federico Lopez</cp:lastModifiedBy>
  <cp:revision>337</cp:revision>
  <dcterms:created xsi:type="dcterms:W3CDTF">2021-05-20T00:30:00Z</dcterms:created>
  <dcterms:modified xsi:type="dcterms:W3CDTF">2021-06-12T14:26:00Z</dcterms:modified>
</cp:coreProperties>
</file>