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24FEEC" w14:textId="77777777" w:rsidR="00F9092C" w:rsidRDefault="00F9092C" w:rsidP="00F9092C">
      <w:pPr>
        <w:jc w:val="center"/>
        <w:rPr>
          <w:sz w:val="32"/>
        </w:rPr>
      </w:pPr>
      <w:r w:rsidRPr="00F9092C">
        <w:rPr>
          <w:sz w:val="32"/>
        </w:rPr>
        <w:t>Ejercicio suplementario para la práctica de la puntuación</w:t>
      </w:r>
    </w:p>
    <w:p w14:paraId="7524FEED" w14:textId="77777777" w:rsidR="00F9092C" w:rsidRDefault="00F9092C" w:rsidP="00F9092C">
      <w:pPr>
        <w:jc w:val="center"/>
        <w:rPr>
          <w:sz w:val="32"/>
        </w:rPr>
      </w:pPr>
    </w:p>
    <w:p w14:paraId="7524FEEE" w14:textId="77777777" w:rsidR="00F9092C" w:rsidRPr="00F9092C" w:rsidRDefault="00F9092C" w:rsidP="00F9092C">
      <w:pPr>
        <w:jc w:val="center"/>
        <w:rPr>
          <w:sz w:val="32"/>
        </w:rPr>
      </w:pPr>
    </w:p>
    <w:p w14:paraId="7524FEEF" w14:textId="77777777" w:rsidR="00F9092C" w:rsidRDefault="00F9092C">
      <w:pPr>
        <w:rPr>
          <w:sz w:val="32"/>
        </w:rPr>
      </w:pPr>
      <w:r>
        <w:rPr>
          <w:sz w:val="32"/>
        </w:rPr>
        <w:t>Colocar comas cuando sea necesario</w:t>
      </w:r>
    </w:p>
    <w:p w14:paraId="7524FEF0" w14:textId="77777777" w:rsidR="00F9092C" w:rsidRDefault="00F9092C">
      <w:pPr>
        <w:rPr>
          <w:sz w:val="32"/>
        </w:rPr>
      </w:pPr>
    </w:p>
    <w:p w14:paraId="7524FEF1" w14:textId="7BBACCD1" w:rsidR="00F9092C" w:rsidRDefault="00F9092C" w:rsidP="00F9092C">
      <w:pPr>
        <w:numPr>
          <w:ilvl w:val="0"/>
          <w:numId w:val="1"/>
        </w:numPr>
        <w:spacing w:before="120"/>
        <w:jc w:val="both"/>
      </w:pPr>
      <w:r>
        <w:t>Pese a esa autonomía moral que la mayoría de edad significaba</w:t>
      </w:r>
      <w:r w:rsidR="00381538">
        <w:t>,</w:t>
      </w:r>
      <w:r>
        <w:t xml:space="preserve"> los niños carecían de derechos.</w:t>
      </w:r>
    </w:p>
    <w:p w14:paraId="7524FEF2" w14:textId="77777777" w:rsidR="00F9092C" w:rsidRDefault="00F9092C" w:rsidP="00F9092C">
      <w:pPr>
        <w:numPr>
          <w:ilvl w:val="0"/>
          <w:numId w:val="1"/>
        </w:numPr>
        <w:spacing w:before="120"/>
        <w:jc w:val="both"/>
      </w:pPr>
      <w:r>
        <w:t>Sigmund Freud el padre del psicoanálisis y del determinismo psíquico y sus muchos seguidores argumentaron metódicamente que las vivencias traumáticas de la infancia y en particular las experiencias de seducción sexual reales o imaginarias eran la causa de los conflictos y comportamientos neuróticos de la edad adulta.</w:t>
      </w:r>
    </w:p>
    <w:p w14:paraId="7524FEF3" w14:textId="77777777" w:rsidR="00F9092C" w:rsidRDefault="00F9092C" w:rsidP="00F9092C">
      <w:pPr>
        <w:numPr>
          <w:ilvl w:val="0"/>
          <w:numId w:val="1"/>
        </w:numPr>
        <w:spacing w:before="120"/>
        <w:jc w:val="both"/>
      </w:pPr>
      <w:r>
        <w:t>Más allá del ámbito del hogar los niños forman su grupo social.</w:t>
      </w:r>
    </w:p>
    <w:p w14:paraId="7524FEF4" w14:textId="77777777" w:rsidR="00F9092C" w:rsidRDefault="00F9092C" w:rsidP="00F9092C">
      <w:pPr>
        <w:numPr>
          <w:ilvl w:val="0"/>
          <w:numId w:val="1"/>
        </w:numPr>
        <w:spacing w:before="120"/>
        <w:jc w:val="both"/>
      </w:pPr>
      <w:r>
        <w:t>Algunas parejas todavía usan los elementos tradicionales del mito del amor romántico perfecto e inagotable para describir sus relaciones pero cada vez más estos conceptos están siendo reemplazados por los heroicos esfuerzos que se consideran necesarios para mantener una buena unión.</w:t>
      </w:r>
    </w:p>
    <w:p w14:paraId="7524FEF5" w14:textId="77777777" w:rsidR="00F9092C" w:rsidRDefault="00F9092C" w:rsidP="00F9092C">
      <w:pPr>
        <w:numPr>
          <w:ilvl w:val="0"/>
          <w:numId w:val="1"/>
        </w:numPr>
        <w:spacing w:before="120"/>
        <w:jc w:val="both"/>
      </w:pPr>
      <w:r>
        <w:t>Aunque esta concepción histórica de la infancia subyace todavía en el inconsciente colectivo de nuestra sociedad hoy la evolución imparable de la humanidad y los frutos de la civilización nos desafían a enfrentarnos con el insólito protagonismo de la infancia y con el extraordinario poder de los niños.</w:t>
      </w:r>
    </w:p>
    <w:p w14:paraId="7524FEF6" w14:textId="77777777" w:rsidR="00F9092C" w:rsidRDefault="00F9092C" w:rsidP="00F9092C">
      <w:pPr>
        <w:numPr>
          <w:ilvl w:val="0"/>
          <w:numId w:val="1"/>
        </w:numPr>
        <w:spacing w:before="120"/>
        <w:jc w:val="both"/>
      </w:pPr>
      <w:r>
        <w:t>Las aventuras amorosas se dan incluso entre parejas que disfrutan de una relación relativamente estable y feliz a pesar de que suponen un grave riesgo para la estabilidad de la familia.</w:t>
      </w:r>
    </w:p>
    <w:p w14:paraId="7524FEF7" w14:textId="77777777" w:rsidR="00F9092C" w:rsidRDefault="00F9092C" w:rsidP="00F9092C">
      <w:pPr>
        <w:numPr>
          <w:ilvl w:val="0"/>
          <w:numId w:val="1"/>
        </w:numPr>
        <w:spacing w:before="120"/>
        <w:jc w:val="both"/>
      </w:pPr>
      <w:r>
        <w:t>En conclusión cada cultura construye sus propias justificaciones de las conductas violentas de sus miembros y provee las normas de licencia que les van a permitir desatar impunemente sus impulsos agresivos.</w:t>
      </w:r>
    </w:p>
    <w:p w14:paraId="7524FEF8" w14:textId="77777777" w:rsidR="00F9092C" w:rsidRDefault="00F9092C" w:rsidP="00F9092C">
      <w:pPr>
        <w:numPr>
          <w:ilvl w:val="0"/>
          <w:numId w:val="1"/>
        </w:numPr>
        <w:spacing w:before="120"/>
        <w:jc w:val="both"/>
      </w:pPr>
      <w:r>
        <w:t>Por otra parte de no haber sabido en su día lo que representaba Atenas lo mismo me habría ido de viaje de novios a Roma.</w:t>
      </w:r>
    </w:p>
    <w:p w14:paraId="7524FEF9" w14:textId="77777777" w:rsidR="00F9092C" w:rsidRDefault="00F9092C" w:rsidP="00F9092C">
      <w:pPr>
        <w:numPr>
          <w:ilvl w:val="0"/>
          <w:numId w:val="1"/>
        </w:numPr>
        <w:spacing w:before="120"/>
        <w:jc w:val="both"/>
      </w:pPr>
      <w:r>
        <w:t>En su discurso inicial Cascos no aludió al compromiso público que el pasado 5 de abril adquirió el presidente Juan Pérez de atender con 8.000 millones de pesos las necesidades urgentes de los deportados.</w:t>
      </w:r>
    </w:p>
    <w:p w14:paraId="7524FEFA" w14:textId="77777777" w:rsidR="00F9092C" w:rsidRDefault="00F9092C" w:rsidP="00F9092C">
      <w:pPr>
        <w:numPr>
          <w:ilvl w:val="0"/>
          <w:numId w:val="1"/>
        </w:numPr>
        <w:spacing w:before="120"/>
        <w:jc w:val="both"/>
      </w:pPr>
      <w:r>
        <w:t>En el campo demócrata el único rival hasta el momento del vicepresidente Al Gore el ex senador por Nueva Jersey Bill Bradley hizo público un comunicado que refleja las dudas que se pueden observar en la mayoría de las opiniones publicadas.</w:t>
      </w:r>
    </w:p>
    <w:p w14:paraId="7524FEFB" w14:textId="77777777" w:rsidR="00F9092C" w:rsidRDefault="00F9092C" w:rsidP="00F9092C">
      <w:pPr>
        <w:numPr>
          <w:ilvl w:val="0"/>
          <w:numId w:val="1"/>
        </w:numPr>
        <w:spacing w:before="120"/>
        <w:jc w:val="both"/>
      </w:pPr>
      <w:r>
        <w:t>En este país la cultura empresarial es escasa y los incumplimientos de las normas preventivas por parte de las empresas son generalizados.</w:t>
      </w:r>
    </w:p>
    <w:p w14:paraId="7524FEFC" w14:textId="77777777" w:rsidR="00F9092C" w:rsidRDefault="00F9092C" w:rsidP="00F9092C">
      <w:pPr>
        <w:numPr>
          <w:ilvl w:val="0"/>
          <w:numId w:val="1"/>
        </w:numPr>
        <w:spacing w:before="120"/>
        <w:jc w:val="both"/>
      </w:pPr>
      <w:r>
        <w:t>Primero se desprenden los Países Bajos y el Milanesado; luego Nápoles.</w:t>
      </w:r>
    </w:p>
    <w:p w14:paraId="7524FEFD" w14:textId="77777777" w:rsidR="00F9092C" w:rsidRDefault="00F9092C" w:rsidP="00F9092C">
      <w:pPr>
        <w:numPr>
          <w:ilvl w:val="0"/>
          <w:numId w:val="1"/>
        </w:numPr>
        <w:spacing w:before="120"/>
        <w:jc w:val="both"/>
      </w:pPr>
      <w:r>
        <w:t>Afortunadamente todo ha terminado bien.</w:t>
      </w:r>
    </w:p>
    <w:p w14:paraId="7524FEFE" w14:textId="77777777" w:rsidR="00F9092C" w:rsidRDefault="00F9092C" w:rsidP="00F9092C">
      <w:pPr>
        <w:numPr>
          <w:ilvl w:val="0"/>
          <w:numId w:val="1"/>
        </w:numPr>
        <w:spacing w:before="120"/>
        <w:jc w:val="both"/>
      </w:pPr>
      <w:r>
        <w:t>La igualdad escribe el político es una condición necesaria para la participación.</w:t>
      </w:r>
    </w:p>
    <w:p w14:paraId="7524FEFF" w14:textId="77777777" w:rsidR="00F9092C" w:rsidRDefault="00F9092C" w:rsidP="00F9092C">
      <w:pPr>
        <w:numPr>
          <w:ilvl w:val="0"/>
          <w:numId w:val="1"/>
        </w:numPr>
        <w:spacing w:before="120"/>
        <w:jc w:val="both"/>
      </w:pPr>
      <w:r>
        <w:lastRenderedPageBreak/>
        <w:t>Vida y cultura no deberían ser cosas diferentes pero si llegaran a serlo y hubiera que elegir uno preferiría quedarse con la cultura.</w:t>
      </w:r>
    </w:p>
    <w:p w14:paraId="7524FF00" w14:textId="77777777" w:rsidR="00F9092C" w:rsidRDefault="00F9092C" w:rsidP="00F9092C">
      <w:pPr>
        <w:numPr>
          <w:ilvl w:val="0"/>
          <w:numId w:val="1"/>
        </w:numPr>
        <w:spacing w:before="120"/>
        <w:jc w:val="both"/>
      </w:pPr>
      <w:r>
        <w:t>Ya en el Occidente el último factor económico el capitalismo ha servido de arma a la masonería y ahora los banqueros se han apoderado diestramente de esa arma.</w:t>
      </w:r>
    </w:p>
    <w:p w14:paraId="7524FF01" w14:textId="77777777" w:rsidR="00F9092C" w:rsidRDefault="00F9092C" w:rsidP="00F9092C">
      <w:pPr>
        <w:numPr>
          <w:ilvl w:val="0"/>
          <w:numId w:val="1"/>
        </w:numPr>
        <w:spacing w:before="120"/>
        <w:jc w:val="both"/>
      </w:pPr>
      <w:r>
        <w:t>Habló con los coordinadores de área jefes de sección y trabajadores y aceptó todos los acuerdos.</w:t>
      </w:r>
    </w:p>
    <w:sectPr w:rsidR="00F9092C" w:rsidSect="0086752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singleLevel"/>
    <w:tmpl w:val="000F0C0A"/>
    <w:lvl w:ilvl="0">
      <w:start w:val="1"/>
      <w:numFmt w:val="decimal"/>
      <w:lvlText w:val="%1."/>
      <w:lvlJc w:val="left"/>
      <w:pPr>
        <w:tabs>
          <w:tab w:val="num" w:pos="360"/>
        </w:tabs>
        <w:ind w:left="36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F9092C"/>
    <w:rsid w:val="00015633"/>
    <w:rsid w:val="00030CC3"/>
    <w:rsid w:val="00066B39"/>
    <w:rsid w:val="00076F9E"/>
    <w:rsid w:val="00097F23"/>
    <w:rsid w:val="000A7287"/>
    <w:rsid w:val="000E4ABA"/>
    <w:rsid w:val="00102161"/>
    <w:rsid w:val="00105546"/>
    <w:rsid w:val="00111D5C"/>
    <w:rsid w:val="00120ED4"/>
    <w:rsid w:val="00121C8D"/>
    <w:rsid w:val="001D647A"/>
    <w:rsid w:val="001E3985"/>
    <w:rsid w:val="001F6F42"/>
    <w:rsid w:val="00220568"/>
    <w:rsid w:val="00227C3C"/>
    <w:rsid w:val="00260F54"/>
    <w:rsid w:val="00295CD8"/>
    <w:rsid w:val="002C6B6C"/>
    <w:rsid w:val="002D126E"/>
    <w:rsid w:val="00342BE1"/>
    <w:rsid w:val="00357AD3"/>
    <w:rsid w:val="00381538"/>
    <w:rsid w:val="003A7984"/>
    <w:rsid w:val="003C3D78"/>
    <w:rsid w:val="003D0413"/>
    <w:rsid w:val="003D3491"/>
    <w:rsid w:val="0041005D"/>
    <w:rsid w:val="00412861"/>
    <w:rsid w:val="004274A4"/>
    <w:rsid w:val="00457596"/>
    <w:rsid w:val="004746C2"/>
    <w:rsid w:val="00476E4B"/>
    <w:rsid w:val="004827D4"/>
    <w:rsid w:val="00485DFE"/>
    <w:rsid w:val="004B1C70"/>
    <w:rsid w:val="004C3197"/>
    <w:rsid w:val="004D13A0"/>
    <w:rsid w:val="004F3EE6"/>
    <w:rsid w:val="00526EEA"/>
    <w:rsid w:val="00530D50"/>
    <w:rsid w:val="005311B2"/>
    <w:rsid w:val="0056645D"/>
    <w:rsid w:val="005954D2"/>
    <w:rsid w:val="005B3E14"/>
    <w:rsid w:val="005C1C3B"/>
    <w:rsid w:val="005C4426"/>
    <w:rsid w:val="005D1455"/>
    <w:rsid w:val="005D3676"/>
    <w:rsid w:val="00607B5E"/>
    <w:rsid w:val="006179EC"/>
    <w:rsid w:val="006474A2"/>
    <w:rsid w:val="006646B4"/>
    <w:rsid w:val="00672B66"/>
    <w:rsid w:val="00676939"/>
    <w:rsid w:val="0067741A"/>
    <w:rsid w:val="00683CD6"/>
    <w:rsid w:val="006E0AB8"/>
    <w:rsid w:val="00732049"/>
    <w:rsid w:val="0073380F"/>
    <w:rsid w:val="0073580C"/>
    <w:rsid w:val="007368E6"/>
    <w:rsid w:val="00742A7F"/>
    <w:rsid w:val="0078197A"/>
    <w:rsid w:val="007833F2"/>
    <w:rsid w:val="0079656E"/>
    <w:rsid w:val="00797F22"/>
    <w:rsid w:val="007A657D"/>
    <w:rsid w:val="007B6F3F"/>
    <w:rsid w:val="007C319D"/>
    <w:rsid w:val="007D5F33"/>
    <w:rsid w:val="007F196D"/>
    <w:rsid w:val="007F47C1"/>
    <w:rsid w:val="00800AD9"/>
    <w:rsid w:val="00814DAD"/>
    <w:rsid w:val="00832197"/>
    <w:rsid w:val="00836995"/>
    <w:rsid w:val="00844023"/>
    <w:rsid w:val="00850193"/>
    <w:rsid w:val="00867520"/>
    <w:rsid w:val="008A4099"/>
    <w:rsid w:val="008A7C0F"/>
    <w:rsid w:val="008D0753"/>
    <w:rsid w:val="008F7316"/>
    <w:rsid w:val="00906386"/>
    <w:rsid w:val="00916D7A"/>
    <w:rsid w:val="009259F4"/>
    <w:rsid w:val="00933CB6"/>
    <w:rsid w:val="009409C4"/>
    <w:rsid w:val="00942C18"/>
    <w:rsid w:val="00954F93"/>
    <w:rsid w:val="00985B36"/>
    <w:rsid w:val="0099650D"/>
    <w:rsid w:val="009E6E84"/>
    <w:rsid w:val="00A3074C"/>
    <w:rsid w:val="00A61299"/>
    <w:rsid w:val="00A82ACE"/>
    <w:rsid w:val="00A93A9C"/>
    <w:rsid w:val="00A94E7C"/>
    <w:rsid w:val="00A959C2"/>
    <w:rsid w:val="00AA6C0E"/>
    <w:rsid w:val="00AC5E9C"/>
    <w:rsid w:val="00B129EF"/>
    <w:rsid w:val="00B43793"/>
    <w:rsid w:val="00B76F38"/>
    <w:rsid w:val="00B92F19"/>
    <w:rsid w:val="00BA0DB4"/>
    <w:rsid w:val="00BC1B06"/>
    <w:rsid w:val="00BF74AD"/>
    <w:rsid w:val="00BF7B2F"/>
    <w:rsid w:val="00C0503C"/>
    <w:rsid w:val="00C65B64"/>
    <w:rsid w:val="00C80F30"/>
    <w:rsid w:val="00C81B86"/>
    <w:rsid w:val="00CC664C"/>
    <w:rsid w:val="00CE13CB"/>
    <w:rsid w:val="00CF1B0B"/>
    <w:rsid w:val="00CF307C"/>
    <w:rsid w:val="00D001F4"/>
    <w:rsid w:val="00D11A42"/>
    <w:rsid w:val="00D11FD9"/>
    <w:rsid w:val="00D178B1"/>
    <w:rsid w:val="00D241EF"/>
    <w:rsid w:val="00D40099"/>
    <w:rsid w:val="00D92841"/>
    <w:rsid w:val="00DC387F"/>
    <w:rsid w:val="00DC3E1D"/>
    <w:rsid w:val="00DE5815"/>
    <w:rsid w:val="00DF5784"/>
    <w:rsid w:val="00E2265D"/>
    <w:rsid w:val="00E30FA5"/>
    <w:rsid w:val="00E406E9"/>
    <w:rsid w:val="00E4095D"/>
    <w:rsid w:val="00EB00D8"/>
    <w:rsid w:val="00EB53C3"/>
    <w:rsid w:val="00EC3747"/>
    <w:rsid w:val="00EC7F51"/>
    <w:rsid w:val="00EE1A92"/>
    <w:rsid w:val="00EE26A1"/>
    <w:rsid w:val="00F444DA"/>
    <w:rsid w:val="00F445AF"/>
    <w:rsid w:val="00F81425"/>
    <w:rsid w:val="00F9092C"/>
    <w:rsid w:val="00F92643"/>
    <w:rsid w:val="00F952A9"/>
    <w:rsid w:val="00FB1060"/>
    <w:rsid w:val="00FC1075"/>
    <w:rsid w:val="00FD0D22"/>
    <w:rsid w:val="00FE0561"/>
    <w:rsid w:val="00FF3CAD"/>
  </w:rsids>
  <m:mathPr>
    <m:mathFont m:val="Cambria Math"/>
    <m:brkBin m:val="before"/>
    <m:brkBinSub m:val="--"/>
    <m:smallFrac m:val="0"/>
    <m:dispDef/>
    <m:lMargin m:val="0"/>
    <m:rMargin m:val="0"/>
    <m:defJc m:val="centerGroup"/>
    <m:wrapIndent m:val="1440"/>
    <m:intLim m:val="subSup"/>
    <m:naryLim m:val="undOvr"/>
  </m:mathPr>
  <w:themeFontLang w:val="es-A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4FEEC"/>
  <w15:docId w15:val="{73A1217B-06F3-4F6F-A809-C0903982A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AR" w:eastAsia="ja-JP" w:bidi="ar-SA"/>
      </w:rPr>
    </w:rPrDefault>
    <w:pPrDefault>
      <w:pPr>
        <w:ind w:left="709" w:hanging="709"/>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67520"/>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437</Words>
  <Characters>2406</Characters>
  <Application>Microsoft Office Word</Application>
  <DocSecurity>0</DocSecurity>
  <Lines>20</Lines>
  <Paragraphs>5</Paragraphs>
  <ScaleCrop>false</ScaleCrop>
  <Company/>
  <LinksUpToDate>false</LinksUpToDate>
  <CharactersWithSpaces>2838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María Marta</dc:creator>
  <cp:lastModifiedBy>Federico Lopez</cp:lastModifiedBy>
  <cp:revision>3</cp:revision>
  <dcterms:created xsi:type="dcterms:W3CDTF">2016-09-09T23:26:00Z</dcterms:created>
  <dcterms:modified xsi:type="dcterms:W3CDTF">2021-04-24T19:28:00Z</dcterms:modified>
</cp:coreProperties>
</file>