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9B52" w14:textId="77777777" w:rsidR="00F20691" w:rsidRPr="00741E62" w:rsidRDefault="0083472B" w:rsidP="0083472B">
      <w:pPr>
        <w:spacing w:line="240" w:lineRule="atLeast"/>
        <w:jc w:val="center"/>
        <w:rPr>
          <w:color w:val="00207F"/>
          <w:sz w:val="40"/>
          <w:szCs w:val="40"/>
          <w:lang w:eastAsia="es-AR"/>
        </w:rPr>
      </w:pPr>
      <w:r w:rsidRPr="00741E62">
        <w:rPr>
          <w:color w:val="00207F"/>
          <w:sz w:val="40"/>
          <w:szCs w:val="40"/>
          <w:lang w:eastAsia="es-AR"/>
        </w:rPr>
        <w:t>U</w:t>
      </w:r>
      <w:r w:rsidR="00D823D3" w:rsidRPr="00741E62">
        <w:rPr>
          <w:color w:val="00207F"/>
          <w:sz w:val="40"/>
          <w:szCs w:val="40"/>
          <w:lang w:eastAsia="es-AR"/>
        </w:rPr>
        <w:t xml:space="preserve">niversidad de </w:t>
      </w:r>
      <w:r w:rsidRPr="00741E62">
        <w:rPr>
          <w:color w:val="00207F"/>
          <w:sz w:val="40"/>
          <w:szCs w:val="40"/>
          <w:lang w:eastAsia="es-AR"/>
        </w:rPr>
        <w:t>S</w:t>
      </w:r>
      <w:r w:rsidR="00D823D3" w:rsidRPr="00741E62">
        <w:rPr>
          <w:color w:val="00207F"/>
          <w:sz w:val="40"/>
          <w:szCs w:val="40"/>
          <w:lang w:eastAsia="es-AR"/>
        </w:rPr>
        <w:t xml:space="preserve">an </w:t>
      </w:r>
      <w:r w:rsidR="00710EF5" w:rsidRPr="00741E62">
        <w:rPr>
          <w:color w:val="00207F"/>
          <w:sz w:val="40"/>
          <w:szCs w:val="40"/>
          <w:lang w:eastAsia="es-AR"/>
        </w:rPr>
        <w:t>Andrés</w:t>
      </w:r>
    </w:p>
    <w:p w14:paraId="2A806F08" w14:textId="77777777" w:rsidR="00D823D3" w:rsidRPr="00741E62" w:rsidRDefault="0083472B" w:rsidP="0083472B">
      <w:pPr>
        <w:spacing w:line="240" w:lineRule="atLeast"/>
        <w:jc w:val="center"/>
        <w:rPr>
          <w:color w:val="00207F"/>
          <w:sz w:val="40"/>
          <w:szCs w:val="40"/>
          <w:lang w:eastAsia="es-AR"/>
        </w:rPr>
      </w:pPr>
      <w:r w:rsidRPr="00741E62">
        <w:rPr>
          <w:color w:val="00207F"/>
          <w:sz w:val="40"/>
          <w:szCs w:val="40"/>
          <w:lang w:eastAsia="es-AR"/>
        </w:rPr>
        <w:t>D</w:t>
      </w:r>
      <w:r w:rsidR="00D823D3" w:rsidRPr="00741E62">
        <w:rPr>
          <w:color w:val="00207F"/>
          <w:sz w:val="40"/>
          <w:szCs w:val="40"/>
          <w:lang w:eastAsia="es-AR"/>
        </w:rPr>
        <w:t xml:space="preserve">epartamento de </w:t>
      </w:r>
      <w:r w:rsidRPr="00741E62">
        <w:rPr>
          <w:color w:val="00207F"/>
          <w:sz w:val="40"/>
          <w:szCs w:val="40"/>
          <w:lang w:eastAsia="es-AR"/>
        </w:rPr>
        <w:t>H</w:t>
      </w:r>
      <w:r w:rsidR="00D823D3" w:rsidRPr="00741E62">
        <w:rPr>
          <w:color w:val="00207F"/>
          <w:sz w:val="40"/>
          <w:szCs w:val="40"/>
          <w:lang w:eastAsia="es-AR"/>
        </w:rPr>
        <w:t>umanidades</w:t>
      </w:r>
    </w:p>
    <w:p w14:paraId="1C30625F" w14:textId="77777777" w:rsidR="00F20691" w:rsidRPr="00BB2060" w:rsidRDefault="00F20691">
      <w:pPr>
        <w:jc w:val="both"/>
        <w:rPr>
          <w:b/>
          <w:smallCaps/>
        </w:rPr>
      </w:pPr>
    </w:p>
    <w:p w14:paraId="073A8F89" w14:textId="77777777" w:rsidR="00F20691" w:rsidRPr="00BB2060" w:rsidRDefault="00F20691">
      <w:pPr>
        <w:jc w:val="center"/>
        <w:rPr>
          <w:b/>
          <w:smallCaps/>
        </w:rPr>
      </w:pPr>
    </w:p>
    <w:p w14:paraId="6CA13702" w14:textId="77777777" w:rsidR="00F20691" w:rsidRPr="00BB2060" w:rsidRDefault="00F20691">
      <w:pPr>
        <w:jc w:val="center"/>
        <w:rPr>
          <w:b/>
          <w:smallCaps/>
        </w:rPr>
      </w:pPr>
    </w:p>
    <w:p w14:paraId="7FC8496D" w14:textId="77777777" w:rsidR="00F20691" w:rsidRPr="00BB2060" w:rsidRDefault="00F20691">
      <w:pPr>
        <w:jc w:val="center"/>
        <w:rPr>
          <w:b/>
          <w:smallCaps/>
        </w:rPr>
      </w:pPr>
    </w:p>
    <w:p w14:paraId="41B5C49F" w14:textId="77777777" w:rsidR="00BB281D" w:rsidRPr="00BB2060" w:rsidRDefault="00BB281D">
      <w:pPr>
        <w:jc w:val="center"/>
        <w:rPr>
          <w:b/>
          <w:smallCaps/>
        </w:rPr>
      </w:pPr>
    </w:p>
    <w:p w14:paraId="7544E27F" w14:textId="77777777" w:rsidR="00F20691" w:rsidRPr="00BB2060" w:rsidRDefault="00F20691">
      <w:pPr>
        <w:jc w:val="center"/>
        <w:rPr>
          <w:b/>
          <w:smallCaps/>
        </w:rPr>
      </w:pPr>
    </w:p>
    <w:p w14:paraId="6EB22110" w14:textId="77777777" w:rsidR="00F20691" w:rsidRPr="00BB2060" w:rsidRDefault="00F20691">
      <w:pPr>
        <w:jc w:val="center"/>
        <w:rPr>
          <w:b/>
          <w:smallCaps/>
        </w:rPr>
      </w:pPr>
    </w:p>
    <w:p w14:paraId="42AB57A0" w14:textId="77777777" w:rsidR="00F20691" w:rsidRPr="0083472B" w:rsidRDefault="0083472B" w:rsidP="0083472B">
      <w:pPr>
        <w:spacing w:line="240" w:lineRule="atLeast"/>
        <w:jc w:val="center"/>
        <w:rPr>
          <w:color w:val="00207F"/>
          <w:sz w:val="33"/>
          <w:lang w:eastAsia="es-AR"/>
        </w:rPr>
      </w:pPr>
      <w:r>
        <w:rPr>
          <w:color w:val="00207F"/>
          <w:sz w:val="33"/>
          <w:lang w:eastAsia="es-AR"/>
        </w:rPr>
        <w:t>E</w:t>
      </w:r>
      <w:r w:rsidR="00D823D3" w:rsidRPr="0083472B">
        <w:rPr>
          <w:color w:val="00207F"/>
          <w:sz w:val="33"/>
          <w:lang w:eastAsia="es-AR"/>
        </w:rPr>
        <w:t xml:space="preserve">scritura y </w:t>
      </w:r>
      <w:r w:rsidR="000D08B4">
        <w:rPr>
          <w:color w:val="00207F"/>
          <w:sz w:val="33"/>
          <w:lang w:eastAsia="es-AR"/>
        </w:rPr>
        <w:t>Oratoria</w:t>
      </w:r>
    </w:p>
    <w:p w14:paraId="424D75DC" w14:textId="77777777" w:rsidR="00D823D3" w:rsidRPr="0083472B" w:rsidRDefault="00AB7D8D" w:rsidP="0083472B">
      <w:pPr>
        <w:spacing w:line="240" w:lineRule="atLeast"/>
        <w:jc w:val="center"/>
        <w:rPr>
          <w:color w:val="00207F"/>
          <w:sz w:val="33"/>
          <w:lang w:eastAsia="es-AR"/>
        </w:rPr>
      </w:pPr>
      <w:r>
        <w:rPr>
          <w:color w:val="00207F"/>
          <w:sz w:val="33"/>
          <w:lang w:eastAsia="es-AR"/>
        </w:rPr>
        <w:t>Otoño</w:t>
      </w:r>
      <w:r w:rsidR="00364264">
        <w:rPr>
          <w:color w:val="00207F"/>
          <w:sz w:val="33"/>
          <w:lang w:eastAsia="es-AR"/>
        </w:rPr>
        <w:t xml:space="preserve"> </w:t>
      </w:r>
      <w:r>
        <w:rPr>
          <w:color w:val="00207F"/>
          <w:sz w:val="33"/>
          <w:lang w:eastAsia="es-AR"/>
        </w:rPr>
        <w:t>2021</w:t>
      </w:r>
    </w:p>
    <w:p w14:paraId="30AF3F81" w14:textId="77777777" w:rsidR="00F20691" w:rsidRPr="00BB2060" w:rsidRDefault="00F20691">
      <w:pPr>
        <w:spacing w:line="360" w:lineRule="auto"/>
        <w:jc w:val="center"/>
        <w:rPr>
          <w:b/>
          <w:smallCaps/>
        </w:rPr>
      </w:pPr>
    </w:p>
    <w:p w14:paraId="4E2415BF" w14:textId="77777777" w:rsidR="00F20691" w:rsidRPr="00733A4A" w:rsidRDefault="00733A4A" w:rsidP="00733A4A">
      <w:pPr>
        <w:spacing w:line="240" w:lineRule="atLeast"/>
        <w:jc w:val="center"/>
        <w:rPr>
          <w:smallCaps/>
          <w:color w:val="00207F"/>
          <w:sz w:val="33"/>
          <w:lang w:eastAsia="es-AR"/>
        </w:rPr>
      </w:pPr>
      <w:r w:rsidRPr="00733A4A">
        <w:rPr>
          <w:smallCaps/>
          <w:color w:val="00207F"/>
          <w:sz w:val="33"/>
          <w:lang w:eastAsia="es-AR"/>
        </w:rPr>
        <w:t>segunda parte</w:t>
      </w:r>
    </w:p>
    <w:p w14:paraId="59633114" w14:textId="77777777" w:rsidR="00F20691" w:rsidRPr="00BB2060" w:rsidRDefault="00F20691">
      <w:pPr>
        <w:jc w:val="center"/>
        <w:rPr>
          <w:b/>
          <w:smallCaps/>
        </w:rPr>
      </w:pPr>
    </w:p>
    <w:p w14:paraId="4D5EAD4C" w14:textId="77777777" w:rsidR="00F20691" w:rsidRPr="00BB2060" w:rsidRDefault="00F20691"/>
    <w:p w14:paraId="442B1F11" w14:textId="77777777" w:rsidR="00F20691" w:rsidRPr="00BB2060" w:rsidRDefault="00F20691"/>
    <w:p w14:paraId="45539C94" w14:textId="77777777" w:rsidR="00F20691" w:rsidRPr="00BB2060" w:rsidRDefault="00F20691">
      <w:pPr>
        <w:jc w:val="center"/>
      </w:pPr>
    </w:p>
    <w:p w14:paraId="33AAA598" w14:textId="77777777" w:rsidR="00F20691" w:rsidRPr="00BB2060" w:rsidRDefault="00F20691">
      <w:pPr>
        <w:jc w:val="center"/>
      </w:pPr>
    </w:p>
    <w:p w14:paraId="349F8B2A" w14:textId="77777777" w:rsidR="00F20691" w:rsidRPr="00BB2060" w:rsidRDefault="00F20691">
      <w:pPr>
        <w:jc w:val="center"/>
      </w:pPr>
    </w:p>
    <w:p w14:paraId="67AAA704" w14:textId="77777777" w:rsidR="00BB281D" w:rsidRPr="00BB2060" w:rsidRDefault="00BB281D">
      <w:pPr>
        <w:jc w:val="center"/>
      </w:pPr>
    </w:p>
    <w:p w14:paraId="18D63FB6" w14:textId="77777777" w:rsidR="00BB281D" w:rsidRPr="00BB2060" w:rsidRDefault="00BB281D">
      <w:pPr>
        <w:jc w:val="center"/>
      </w:pPr>
    </w:p>
    <w:p w14:paraId="6E56FB3C" w14:textId="77777777" w:rsidR="00BB281D" w:rsidRPr="00BB2060" w:rsidRDefault="00BB281D">
      <w:pPr>
        <w:jc w:val="center"/>
      </w:pPr>
    </w:p>
    <w:p w14:paraId="19F13000" w14:textId="77777777" w:rsidR="00BB281D" w:rsidRPr="00BB2060" w:rsidRDefault="00BB281D">
      <w:pPr>
        <w:jc w:val="center"/>
      </w:pPr>
    </w:p>
    <w:p w14:paraId="54CB2593" w14:textId="77777777" w:rsidR="00BB281D" w:rsidRPr="00BB2060" w:rsidRDefault="00BB281D">
      <w:pPr>
        <w:jc w:val="center"/>
      </w:pPr>
    </w:p>
    <w:p w14:paraId="106D4D60" w14:textId="77777777" w:rsidR="00BB281D" w:rsidRPr="00BB2060" w:rsidRDefault="00BB281D">
      <w:pPr>
        <w:jc w:val="center"/>
      </w:pPr>
    </w:p>
    <w:p w14:paraId="4C3E0E9A" w14:textId="77777777" w:rsidR="00BB281D" w:rsidRPr="00BB2060" w:rsidRDefault="00BB281D">
      <w:pPr>
        <w:jc w:val="center"/>
      </w:pPr>
    </w:p>
    <w:p w14:paraId="03C302AA" w14:textId="77777777" w:rsidR="00BB281D" w:rsidRPr="00BB2060" w:rsidRDefault="00BB281D">
      <w:pPr>
        <w:jc w:val="center"/>
      </w:pPr>
    </w:p>
    <w:p w14:paraId="6B49E9A1" w14:textId="77777777" w:rsidR="00BB281D" w:rsidRPr="00BB2060" w:rsidRDefault="00BB281D">
      <w:pPr>
        <w:jc w:val="center"/>
      </w:pPr>
    </w:p>
    <w:p w14:paraId="0D94B655" w14:textId="77777777" w:rsidR="00BB281D" w:rsidRPr="00BB2060" w:rsidRDefault="00BB281D">
      <w:pPr>
        <w:jc w:val="center"/>
      </w:pPr>
    </w:p>
    <w:p w14:paraId="1D23A3A3" w14:textId="77777777" w:rsidR="00BB281D" w:rsidRPr="00BB2060" w:rsidRDefault="00BB281D">
      <w:pPr>
        <w:jc w:val="center"/>
      </w:pPr>
    </w:p>
    <w:p w14:paraId="7B496600" w14:textId="77777777" w:rsidR="00BB281D" w:rsidRPr="00BB2060" w:rsidRDefault="00BB281D">
      <w:pPr>
        <w:jc w:val="center"/>
      </w:pPr>
    </w:p>
    <w:p w14:paraId="49DAFA45" w14:textId="77777777" w:rsidR="00BB281D" w:rsidRPr="00BB2060" w:rsidRDefault="00BB281D">
      <w:pPr>
        <w:jc w:val="center"/>
      </w:pPr>
    </w:p>
    <w:p w14:paraId="70C01509" w14:textId="77777777" w:rsidR="00BB281D" w:rsidRPr="00BB2060" w:rsidRDefault="00BB281D">
      <w:pPr>
        <w:jc w:val="center"/>
      </w:pPr>
    </w:p>
    <w:p w14:paraId="13F3F0A9" w14:textId="77777777" w:rsidR="00BB281D" w:rsidRPr="00BB2060" w:rsidRDefault="00BB281D">
      <w:pPr>
        <w:jc w:val="center"/>
      </w:pPr>
    </w:p>
    <w:p w14:paraId="10643693" w14:textId="77777777" w:rsidR="00BB281D" w:rsidRPr="00BB2060" w:rsidRDefault="00BB281D">
      <w:pPr>
        <w:jc w:val="center"/>
      </w:pPr>
    </w:p>
    <w:p w14:paraId="6F8E5B33" w14:textId="77777777" w:rsidR="00BB281D" w:rsidRPr="00BB2060" w:rsidRDefault="00BB281D">
      <w:pPr>
        <w:jc w:val="center"/>
      </w:pPr>
    </w:p>
    <w:p w14:paraId="434D9D67" w14:textId="77777777" w:rsidR="00BB281D" w:rsidRPr="00BB2060" w:rsidRDefault="00BB281D">
      <w:pPr>
        <w:jc w:val="center"/>
      </w:pPr>
    </w:p>
    <w:p w14:paraId="139C4539" w14:textId="77777777" w:rsidR="00BB281D" w:rsidRPr="00BB2060" w:rsidRDefault="00BB281D">
      <w:pPr>
        <w:jc w:val="center"/>
      </w:pPr>
    </w:p>
    <w:p w14:paraId="6D185626" w14:textId="77777777" w:rsidR="00BB281D" w:rsidRPr="00BB2060" w:rsidRDefault="00BB281D">
      <w:pPr>
        <w:jc w:val="center"/>
      </w:pPr>
    </w:p>
    <w:p w14:paraId="59ADE3B8" w14:textId="77777777" w:rsidR="00F20691" w:rsidRPr="00BB2060" w:rsidRDefault="00F20691">
      <w:pPr>
        <w:jc w:val="center"/>
      </w:pPr>
    </w:p>
    <w:p w14:paraId="7F05E3AE" w14:textId="77777777" w:rsidR="00F20691" w:rsidRPr="00BB2060" w:rsidRDefault="00F20691">
      <w:pPr>
        <w:jc w:val="center"/>
      </w:pPr>
    </w:p>
    <w:p w14:paraId="1FFC8240" w14:textId="77777777" w:rsidR="00F20691" w:rsidRPr="0083472B" w:rsidRDefault="00D823D3" w:rsidP="0083472B">
      <w:pPr>
        <w:spacing w:line="240" w:lineRule="atLeast"/>
        <w:jc w:val="center"/>
        <w:rPr>
          <w:color w:val="00207F"/>
          <w:sz w:val="33"/>
          <w:lang w:eastAsia="es-AR"/>
        </w:rPr>
      </w:pPr>
      <w:r w:rsidRPr="0083472B">
        <w:rPr>
          <w:color w:val="00207F"/>
          <w:sz w:val="33"/>
          <w:lang w:eastAsia="es-AR"/>
        </w:rPr>
        <w:t xml:space="preserve">Ejercitación </w:t>
      </w:r>
      <w:r w:rsidR="00710EF5" w:rsidRPr="0083472B">
        <w:rPr>
          <w:color w:val="00207F"/>
          <w:sz w:val="33"/>
          <w:lang w:eastAsia="es-AR"/>
        </w:rPr>
        <w:t>para clases m</w:t>
      </w:r>
      <w:r w:rsidRPr="0083472B">
        <w:rPr>
          <w:color w:val="00207F"/>
          <w:sz w:val="33"/>
          <w:lang w:eastAsia="es-AR"/>
        </w:rPr>
        <w:t xml:space="preserve">agistrales </w:t>
      </w:r>
      <w:r w:rsidR="00660F36">
        <w:rPr>
          <w:color w:val="00207F"/>
          <w:sz w:val="33"/>
          <w:lang w:eastAsia="es-AR"/>
        </w:rPr>
        <w:t>presenciales</w:t>
      </w:r>
    </w:p>
    <w:p w14:paraId="351D846D" w14:textId="77777777" w:rsidR="00AA1BAE" w:rsidRDefault="00AA1BAE" w:rsidP="0083472B">
      <w:pPr>
        <w:spacing w:line="240" w:lineRule="atLeast"/>
        <w:jc w:val="center"/>
        <w:rPr>
          <w:color w:val="00207F"/>
          <w:sz w:val="28"/>
          <w:szCs w:val="28"/>
          <w:lang w:eastAsia="es-AR"/>
        </w:rPr>
      </w:pPr>
      <w:r w:rsidRPr="00741E62">
        <w:rPr>
          <w:color w:val="00207F"/>
          <w:sz w:val="28"/>
          <w:szCs w:val="28"/>
          <w:lang w:eastAsia="es-AR"/>
        </w:rPr>
        <w:t>Dra. María Marta García Negroni</w:t>
      </w:r>
    </w:p>
    <w:p w14:paraId="486E25C2" w14:textId="77777777" w:rsidR="000B0AFD" w:rsidRPr="00741E62" w:rsidRDefault="000B0AFD" w:rsidP="0083472B">
      <w:pPr>
        <w:spacing w:line="240" w:lineRule="atLeast"/>
        <w:jc w:val="center"/>
        <w:rPr>
          <w:color w:val="00207F"/>
          <w:sz w:val="28"/>
          <w:szCs w:val="28"/>
          <w:lang w:eastAsia="es-AR"/>
        </w:rPr>
      </w:pPr>
      <w:r>
        <w:rPr>
          <w:color w:val="00207F"/>
          <w:sz w:val="28"/>
          <w:szCs w:val="28"/>
          <w:lang w:eastAsia="es-AR"/>
        </w:rPr>
        <w:t xml:space="preserve">Lic. Mariana </w:t>
      </w:r>
      <w:proofErr w:type="spellStart"/>
      <w:r>
        <w:rPr>
          <w:color w:val="00207F"/>
          <w:sz w:val="28"/>
          <w:szCs w:val="28"/>
          <w:lang w:eastAsia="es-AR"/>
        </w:rPr>
        <w:t>McLoughlin</w:t>
      </w:r>
      <w:proofErr w:type="spellEnd"/>
    </w:p>
    <w:p w14:paraId="44AB6D5A" w14:textId="77777777" w:rsidR="00F20691" w:rsidRPr="00BB2060" w:rsidRDefault="00F20691" w:rsidP="00C84CCE">
      <w:pPr>
        <w:spacing w:line="240" w:lineRule="atLeast"/>
        <w:jc w:val="center"/>
        <w:rPr>
          <w:lang w:val="es-MX"/>
        </w:rPr>
      </w:pPr>
      <w:r w:rsidRPr="00BB2060">
        <w:br w:type="page"/>
      </w:r>
    </w:p>
    <w:p w14:paraId="7F8EE26B" w14:textId="77777777" w:rsidR="009723C5" w:rsidRDefault="009723C5" w:rsidP="009723C5">
      <w:pPr>
        <w:jc w:val="center"/>
        <w:rPr>
          <w:b/>
          <w:color w:val="00207F"/>
          <w:sz w:val="36"/>
          <w:szCs w:val="36"/>
          <w:lang w:eastAsia="es-AR"/>
        </w:rPr>
      </w:pPr>
      <w:r w:rsidRPr="00125C22">
        <w:rPr>
          <w:b/>
          <w:color w:val="00207F"/>
          <w:sz w:val="36"/>
          <w:szCs w:val="36"/>
          <w:lang w:eastAsia="es-AR"/>
        </w:rPr>
        <w:t xml:space="preserve">La </w:t>
      </w:r>
      <w:r>
        <w:rPr>
          <w:b/>
          <w:color w:val="00207F"/>
          <w:sz w:val="36"/>
          <w:szCs w:val="36"/>
          <w:lang w:eastAsia="es-AR"/>
        </w:rPr>
        <w:t>argumentación</w:t>
      </w:r>
    </w:p>
    <w:p w14:paraId="27912313" w14:textId="77777777" w:rsidR="009723C5" w:rsidRDefault="009723C5" w:rsidP="009723C5">
      <w:pPr>
        <w:jc w:val="center"/>
        <w:rPr>
          <w:b/>
          <w:color w:val="00207F"/>
          <w:sz w:val="36"/>
          <w:szCs w:val="36"/>
          <w:lang w:eastAsia="es-AR"/>
        </w:rPr>
      </w:pPr>
    </w:p>
    <w:p w14:paraId="05FB61A7" w14:textId="77777777" w:rsidR="009723C5" w:rsidRPr="00FE1A19" w:rsidRDefault="009723C5" w:rsidP="009723C5">
      <w:pPr>
        <w:jc w:val="both"/>
        <w:rPr>
          <w:color w:val="00207F"/>
          <w:sz w:val="33"/>
          <w:lang w:eastAsia="es-AR"/>
        </w:rPr>
      </w:pPr>
      <w:r w:rsidRPr="00FE1A19">
        <w:rPr>
          <w:color w:val="00207F"/>
          <w:sz w:val="33"/>
          <w:lang w:eastAsia="es-AR"/>
        </w:rPr>
        <w:t xml:space="preserve">Ejercicio </w:t>
      </w:r>
      <w:r>
        <w:rPr>
          <w:color w:val="00207F"/>
          <w:sz w:val="33"/>
          <w:lang w:eastAsia="es-AR"/>
        </w:rPr>
        <w:t>20</w:t>
      </w:r>
    </w:p>
    <w:p w14:paraId="17DDFDAA" w14:textId="77777777" w:rsidR="009723C5" w:rsidRDefault="009723C5" w:rsidP="009723C5">
      <w:pPr>
        <w:jc w:val="both"/>
        <w:rPr>
          <w:color w:val="00207F"/>
          <w:sz w:val="28"/>
          <w:szCs w:val="28"/>
          <w:lang w:eastAsia="es-AR"/>
        </w:rPr>
      </w:pPr>
      <w:r>
        <w:rPr>
          <w:color w:val="00207F"/>
          <w:sz w:val="28"/>
          <w:szCs w:val="28"/>
          <w:lang w:eastAsia="es-AR"/>
        </w:rPr>
        <w:t>Analicen los elementos constitutivos de la siguiente argumentación extraída de un ejercicio de un estudiante.</w:t>
      </w:r>
    </w:p>
    <w:p w14:paraId="3A592CDD" w14:textId="77777777" w:rsidR="009723C5" w:rsidRDefault="009723C5" w:rsidP="009723C5">
      <w:pPr>
        <w:rPr>
          <w:color w:val="00207F"/>
          <w:sz w:val="28"/>
          <w:szCs w:val="28"/>
          <w:lang w:eastAsia="es-AR"/>
        </w:rPr>
      </w:pPr>
    </w:p>
    <w:p w14:paraId="0A1AE66A" w14:textId="77777777" w:rsidR="009723C5" w:rsidRPr="00A17CDA" w:rsidRDefault="009723C5" w:rsidP="009723C5">
      <w:pPr>
        <w:rPr>
          <w:b/>
          <w:sz w:val="28"/>
          <w:szCs w:val="28"/>
          <w:lang w:eastAsia="es-AR"/>
        </w:rPr>
      </w:pPr>
      <w:r w:rsidRPr="00A17CDA">
        <w:rPr>
          <w:b/>
          <w:sz w:val="28"/>
          <w:szCs w:val="28"/>
          <w:lang w:eastAsia="es-AR"/>
        </w:rPr>
        <w:t>La ley de extranjería en España</w:t>
      </w:r>
    </w:p>
    <w:p w14:paraId="450638F7" w14:textId="77777777" w:rsidR="009723C5" w:rsidRPr="00EA20DB" w:rsidRDefault="009723C5" w:rsidP="009723C5">
      <w:pPr>
        <w:ind w:left="284"/>
        <w:jc w:val="both"/>
        <w:rPr>
          <w:color w:val="000000"/>
        </w:rPr>
      </w:pPr>
      <w:r>
        <w:rPr>
          <w:color w:val="000000"/>
        </w:rPr>
        <w:tab/>
      </w:r>
      <w:r w:rsidRPr="00EA20DB">
        <w:rPr>
          <w:color w:val="000000"/>
        </w:rPr>
        <w:t>La Declaración Universal de los Derechos Humanos, aprobada por la ONU en 1948, reconoce en su artículo segundo idénticos derechos y libertades para todos los habitantes del planeta sin distinción de raza o lugar de nacimiento.</w:t>
      </w:r>
    </w:p>
    <w:p w14:paraId="1AC42803" w14:textId="77777777" w:rsidR="009723C5" w:rsidRPr="00A17CDA" w:rsidRDefault="009723C5" w:rsidP="009723C5">
      <w:pPr>
        <w:ind w:left="284"/>
        <w:jc w:val="both"/>
        <w:rPr>
          <w:color w:val="000000"/>
        </w:rPr>
      </w:pPr>
      <w:r>
        <w:rPr>
          <w:color w:val="000000"/>
        </w:rPr>
        <w:tab/>
      </w:r>
      <w:r w:rsidRPr="00EA20DB">
        <w:rPr>
          <w:color w:val="000000"/>
        </w:rPr>
        <w:t xml:space="preserve">La ley de extranjería española de 1985, como casi todas las de los países desarrollados, procura atenerse al texto legal de aquella declaración pero, inevitablemente, vulnera –si no en la letra, sí en el espíritu- la intención de </w:t>
      </w:r>
      <w:proofErr w:type="gramStart"/>
      <w:r w:rsidRPr="00EA20DB">
        <w:rPr>
          <w:color w:val="000000"/>
        </w:rPr>
        <w:t>la misma</w:t>
      </w:r>
      <w:proofErr w:type="gramEnd"/>
      <w:r w:rsidRPr="00EA20DB">
        <w:rPr>
          <w:color w:val="000000"/>
        </w:rPr>
        <w:t>.</w:t>
      </w:r>
      <w:r w:rsidRPr="00A17CDA">
        <w:rPr>
          <w:color w:val="000000"/>
        </w:rPr>
        <w:t xml:space="preserve"> </w:t>
      </w:r>
    </w:p>
    <w:p w14:paraId="723FAB1E" w14:textId="77777777" w:rsidR="009723C5" w:rsidRPr="00A17CDA" w:rsidRDefault="009723C5" w:rsidP="009723C5">
      <w:pPr>
        <w:ind w:left="284"/>
        <w:jc w:val="both"/>
        <w:rPr>
          <w:color w:val="000000"/>
        </w:rPr>
      </w:pPr>
      <w:r>
        <w:rPr>
          <w:color w:val="000000"/>
        </w:rPr>
        <w:tab/>
      </w:r>
      <w:r w:rsidRPr="00EA20DB">
        <w:rPr>
          <w:color w:val="000000"/>
        </w:rPr>
        <w:t>No debemos olvidar que legalidad y justicia no son conceptos necesariamente sinónimos</w:t>
      </w:r>
      <w:r w:rsidRPr="00A17CDA">
        <w:rPr>
          <w:color w:val="000000"/>
        </w:rPr>
        <w:t>.</w:t>
      </w:r>
    </w:p>
    <w:p w14:paraId="0F94884D" w14:textId="77777777" w:rsidR="009723C5" w:rsidRPr="00EA20DB" w:rsidRDefault="009723C5" w:rsidP="009723C5">
      <w:pPr>
        <w:ind w:left="284"/>
        <w:jc w:val="both"/>
        <w:rPr>
          <w:color w:val="000000"/>
        </w:rPr>
      </w:pPr>
      <w:r>
        <w:rPr>
          <w:color w:val="000000"/>
        </w:rPr>
        <w:tab/>
      </w:r>
      <w:r w:rsidRPr="00EA20DB">
        <w:rPr>
          <w:color w:val="000000"/>
        </w:rPr>
        <w:t>El hecho de negar a otro ser humano el acceso a las fuentes de trabajo y de desarrollo económico que no encuentra dentro de sus fronteras se opone claramente al deseo de igualdad universalista que ha cultivado Occidente desde la Revolución francesa.</w:t>
      </w:r>
    </w:p>
    <w:p w14:paraId="503DA2C0" w14:textId="77777777" w:rsidR="009723C5" w:rsidRPr="00EA20DB" w:rsidRDefault="009723C5" w:rsidP="009723C5">
      <w:pPr>
        <w:ind w:left="284"/>
        <w:jc w:val="both"/>
        <w:rPr>
          <w:color w:val="000000"/>
        </w:rPr>
      </w:pPr>
      <w:r>
        <w:rPr>
          <w:color w:val="000000"/>
        </w:rPr>
        <w:tab/>
      </w:r>
      <w:r w:rsidRPr="00EA20DB">
        <w:rPr>
          <w:color w:val="000000"/>
        </w:rPr>
        <w:t xml:space="preserve">Cierto es que proporcionar a los inmigrantes el mismo tratamiento legal que a los ciudadanos de un país suele provocar tensiones sociales y el desarrollo de actitudes xenófobas por parte de la población nativa. </w:t>
      </w:r>
    </w:p>
    <w:p w14:paraId="6799831A" w14:textId="77777777" w:rsidR="009723C5" w:rsidRPr="00EA20DB" w:rsidRDefault="009723C5" w:rsidP="009723C5">
      <w:pPr>
        <w:ind w:left="284"/>
        <w:jc w:val="both"/>
        <w:rPr>
          <w:color w:val="000000"/>
        </w:rPr>
      </w:pPr>
      <w:r>
        <w:rPr>
          <w:color w:val="000000"/>
        </w:rPr>
        <w:tab/>
      </w:r>
      <w:r w:rsidRPr="00EA20DB">
        <w:rPr>
          <w:color w:val="000000"/>
        </w:rPr>
        <w:t>Pero refugiarse en razonamientos de este tipo para justificar leyes injustas y aplicaciones represivas de las mismas revela una visión política de muy corto alcance.</w:t>
      </w:r>
    </w:p>
    <w:p w14:paraId="0747771B" w14:textId="77777777" w:rsidR="009723C5" w:rsidRPr="00EA20DB" w:rsidRDefault="009723C5" w:rsidP="009723C5">
      <w:pPr>
        <w:ind w:left="284"/>
        <w:jc w:val="both"/>
        <w:rPr>
          <w:color w:val="000000"/>
        </w:rPr>
      </w:pPr>
      <w:r>
        <w:rPr>
          <w:color w:val="000000"/>
        </w:rPr>
        <w:tab/>
      </w:r>
      <w:r w:rsidRPr="00EA20DB">
        <w:rPr>
          <w:color w:val="000000"/>
        </w:rPr>
        <w:t>Las leyes inmigratorias pretenden ser principalmente mecanismos reguladores.</w:t>
      </w:r>
    </w:p>
    <w:p w14:paraId="5BB1078C" w14:textId="77777777" w:rsidR="009723C5" w:rsidRPr="00A17CDA" w:rsidRDefault="009723C5" w:rsidP="009723C5">
      <w:pPr>
        <w:ind w:left="284"/>
        <w:jc w:val="both"/>
        <w:rPr>
          <w:color w:val="000000"/>
        </w:rPr>
      </w:pPr>
      <w:r w:rsidRPr="00EA20DB">
        <w:rPr>
          <w:color w:val="000000"/>
        </w:rPr>
        <w:t>Toda regularización es excepcional y nunca puede convertirse en permanente.</w:t>
      </w:r>
      <w:r w:rsidRPr="00A17CDA">
        <w:rPr>
          <w:color w:val="000000"/>
        </w:rPr>
        <w:t xml:space="preserve"> </w:t>
      </w:r>
    </w:p>
    <w:p w14:paraId="317B5D4D" w14:textId="77777777" w:rsidR="009723C5" w:rsidRPr="00EA20DB" w:rsidRDefault="009723C5" w:rsidP="009723C5">
      <w:pPr>
        <w:ind w:left="284"/>
        <w:jc w:val="both"/>
        <w:rPr>
          <w:color w:val="000000"/>
        </w:rPr>
      </w:pPr>
      <w:r>
        <w:rPr>
          <w:color w:val="000000"/>
        </w:rPr>
        <w:tab/>
      </w:r>
      <w:r w:rsidRPr="00EA20DB">
        <w:rPr>
          <w:color w:val="000000"/>
        </w:rPr>
        <w:t>Por lo tanto, la ley de extranjería debería estar sometida a un proceso de revisión continuo. Solo esa constante adecuación a la realidad permitiría que la legalidad estuviera, en la mayor medida posible, al servicio de la justicia.</w:t>
      </w:r>
    </w:p>
    <w:p w14:paraId="64B72BD6" w14:textId="77777777" w:rsidR="009723C5" w:rsidRDefault="009723C5" w:rsidP="009723C5">
      <w:pPr>
        <w:jc w:val="both"/>
        <w:rPr>
          <w:color w:val="00207F"/>
          <w:sz w:val="28"/>
          <w:szCs w:val="28"/>
          <w:lang w:eastAsia="es-AR"/>
        </w:rPr>
      </w:pPr>
    </w:p>
    <w:p w14:paraId="62199AEA" w14:textId="77777777" w:rsidR="009723C5" w:rsidRDefault="009723C5" w:rsidP="009723C5">
      <w:pPr>
        <w:jc w:val="both"/>
        <w:rPr>
          <w:color w:val="00207F"/>
          <w:sz w:val="28"/>
          <w:szCs w:val="28"/>
          <w:lang w:eastAsia="es-AR"/>
        </w:rPr>
      </w:pPr>
    </w:p>
    <w:p w14:paraId="0B58EB9C" w14:textId="77777777" w:rsidR="009723C5" w:rsidRPr="0083472B" w:rsidRDefault="009723C5" w:rsidP="009723C5">
      <w:pPr>
        <w:jc w:val="both"/>
        <w:rPr>
          <w:color w:val="00207F"/>
          <w:sz w:val="33"/>
          <w:lang w:eastAsia="es-AR"/>
        </w:rPr>
      </w:pPr>
      <w:r w:rsidRPr="00496890">
        <w:rPr>
          <w:color w:val="00207F"/>
          <w:sz w:val="33"/>
          <w:lang w:eastAsia="es-AR"/>
        </w:rPr>
        <w:t xml:space="preserve">Ejercicio </w:t>
      </w:r>
      <w:r>
        <w:rPr>
          <w:color w:val="00207F"/>
          <w:sz w:val="33"/>
          <w:lang w:eastAsia="es-AR"/>
        </w:rPr>
        <w:t>21</w:t>
      </w:r>
    </w:p>
    <w:p w14:paraId="6D538906" w14:textId="77777777" w:rsidR="009723C5" w:rsidRDefault="009723C5" w:rsidP="009723C5">
      <w:pPr>
        <w:jc w:val="both"/>
        <w:rPr>
          <w:color w:val="00207F"/>
          <w:sz w:val="28"/>
          <w:szCs w:val="28"/>
          <w:lang w:eastAsia="es-AR"/>
        </w:rPr>
      </w:pPr>
      <w:r>
        <w:rPr>
          <w:color w:val="00207F"/>
          <w:sz w:val="28"/>
          <w:szCs w:val="28"/>
          <w:lang w:eastAsia="es-AR"/>
        </w:rPr>
        <w:t>Consideren los siguientes párrafos e indiquen si se trata de párrafos argumentativos o contraargumentativos. Señalen los elementos que tuvieron en consideración para identificar unos y otros.</w:t>
      </w:r>
    </w:p>
    <w:p w14:paraId="38BCA4B7" w14:textId="77777777" w:rsidR="009723C5" w:rsidRDefault="009723C5" w:rsidP="009723C5">
      <w:pPr>
        <w:rPr>
          <w:color w:val="00207F"/>
          <w:sz w:val="28"/>
          <w:szCs w:val="28"/>
          <w:lang w:eastAsia="es-AR"/>
        </w:rPr>
      </w:pPr>
    </w:p>
    <w:p w14:paraId="3807CBEF" w14:textId="77777777" w:rsidR="009723C5" w:rsidRDefault="009723C5" w:rsidP="009723C5">
      <w:pPr>
        <w:rPr>
          <w:color w:val="00207F"/>
          <w:sz w:val="28"/>
          <w:szCs w:val="28"/>
          <w:lang w:eastAsia="es-AR"/>
        </w:rPr>
      </w:pPr>
      <w:r>
        <w:rPr>
          <w:color w:val="00207F"/>
          <w:sz w:val="28"/>
          <w:szCs w:val="28"/>
          <w:lang w:eastAsia="es-AR"/>
        </w:rPr>
        <w:t>Texto A</w:t>
      </w:r>
    </w:p>
    <w:p w14:paraId="1E27664B" w14:textId="77777777" w:rsidR="009723C5" w:rsidRPr="00EA20DB" w:rsidRDefault="009723C5" w:rsidP="009723C5">
      <w:pPr>
        <w:ind w:left="284"/>
        <w:jc w:val="both"/>
        <w:rPr>
          <w:color w:val="000000"/>
        </w:rPr>
      </w:pPr>
      <w:r w:rsidRPr="00EA20DB">
        <w:rPr>
          <w:color w:val="000000"/>
        </w:rPr>
        <w:t>El siglo XX, siglo de la psicología y de la imagen, confirma ante todo que la cultura occidental ha desarrollado pocas maneras de representar positivamente a las mujeres. La nueva valoración de la sexualidad y la aceptación del deseo femenino han sido acompañadas de una fuerte presión a favor del matrimonio, así como de renovados ideales de belleza. Mientras, entre las definiciones visuales de la feminidad moderna se impone la de un ama de casa profesional, reina del hogar, experta e insaciable consumidora, a quien la publicidad le vende, entre otras cosas, representaciones de sí misma muy cercanas a determinados modelos antiguos.</w:t>
      </w:r>
    </w:p>
    <w:p w14:paraId="688C163F" w14:textId="77777777" w:rsidR="009723C5" w:rsidRDefault="009723C5" w:rsidP="009723C5">
      <w:pPr>
        <w:ind w:left="851"/>
        <w:jc w:val="right"/>
        <w:rPr>
          <w:color w:val="00207F"/>
          <w:sz w:val="28"/>
          <w:szCs w:val="28"/>
          <w:lang w:eastAsia="es-AR"/>
        </w:rPr>
      </w:pPr>
      <w:r w:rsidRPr="00E63F86">
        <w:rPr>
          <w:lang w:eastAsia="es-AR"/>
        </w:rPr>
        <w:lastRenderedPageBreak/>
        <w:t>Alborch,</w:t>
      </w:r>
      <w:r>
        <w:rPr>
          <w:lang w:eastAsia="es-AR"/>
        </w:rPr>
        <w:t xml:space="preserve"> A. (1999).</w:t>
      </w:r>
      <w:r w:rsidRPr="00E63F86">
        <w:rPr>
          <w:lang w:eastAsia="es-AR"/>
        </w:rPr>
        <w:t xml:space="preserve"> </w:t>
      </w:r>
      <w:r w:rsidRPr="00E63F86">
        <w:rPr>
          <w:i/>
          <w:lang w:eastAsia="es-AR"/>
        </w:rPr>
        <w:t>Solas</w:t>
      </w:r>
      <w:r>
        <w:rPr>
          <w:i/>
          <w:lang w:eastAsia="es-AR"/>
        </w:rPr>
        <w:t>.</w:t>
      </w:r>
      <w:r w:rsidRPr="00E63F86">
        <w:rPr>
          <w:lang w:eastAsia="es-AR"/>
        </w:rPr>
        <w:t xml:space="preserve"> Madrid</w:t>
      </w:r>
      <w:r>
        <w:rPr>
          <w:lang w:eastAsia="es-AR"/>
        </w:rPr>
        <w:t>: Temas de hoy</w:t>
      </w:r>
      <w:r>
        <w:rPr>
          <w:color w:val="00207F"/>
          <w:sz w:val="28"/>
          <w:szCs w:val="28"/>
          <w:lang w:eastAsia="es-AR"/>
        </w:rPr>
        <w:t>.</w:t>
      </w:r>
    </w:p>
    <w:p w14:paraId="613E6845" w14:textId="77777777" w:rsidR="009723C5" w:rsidRDefault="009723C5" w:rsidP="009723C5">
      <w:pPr>
        <w:ind w:left="851"/>
        <w:jc w:val="right"/>
        <w:rPr>
          <w:color w:val="00207F"/>
          <w:sz w:val="28"/>
          <w:szCs w:val="28"/>
          <w:lang w:eastAsia="es-AR"/>
        </w:rPr>
      </w:pPr>
    </w:p>
    <w:p w14:paraId="323302CC" w14:textId="77777777" w:rsidR="009723C5" w:rsidRDefault="009723C5" w:rsidP="009723C5">
      <w:pPr>
        <w:rPr>
          <w:color w:val="00207F"/>
          <w:sz w:val="28"/>
          <w:szCs w:val="28"/>
          <w:lang w:eastAsia="es-AR"/>
        </w:rPr>
      </w:pPr>
      <w:r>
        <w:rPr>
          <w:color w:val="00207F"/>
          <w:sz w:val="28"/>
          <w:szCs w:val="28"/>
          <w:lang w:eastAsia="es-AR"/>
        </w:rPr>
        <w:t>Texto B</w:t>
      </w:r>
    </w:p>
    <w:p w14:paraId="69FF1CE1" w14:textId="77777777" w:rsidR="009723C5" w:rsidRPr="00EA20DB" w:rsidRDefault="009723C5" w:rsidP="009723C5">
      <w:pPr>
        <w:ind w:left="284"/>
        <w:jc w:val="both"/>
        <w:rPr>
          <w:color w:val="000000"/>
        </w:rPr>
      </w:pPr>
      <w:r w:rsidRPr="00EA20DB">
        <w:rPr>
          <w:color w:val="000000"/>
        </w:rPr>
        <w:t>En los tiempos que corren parecería cinismo hacer una rehabilitación de la mentira, pues precisamente lo que deseamos todos es menos engaño en los medios de comunicación, en las relaciones humanas, en el ámbito político, y más claridad en las reglas de juego tanto en la vida pública como privada. Sin embargo, este ensayo nos demuestra que la mentira está más</w:t>
      </w:r>
      <w:r>
        <w:rPr>
          <w:color w:val="000000"/>
        </w:rPr>
        <w:t xml:space="preserve"> presente en nuestra vida de lo</w:t>
      </w:r>
      <w:r w:rsidRPr="00EA20DB">
        <w:rPr>
          <w:color w:val="000000"/>
        </w:rPr>
        <w:t xml:space="preserve"> que queremos </w:t>
      </w:r>
      <w:r w:rsidRPr="00CF66AB">
        <w:rPr>
          <w:color w:val="000000"/>
        </w:rPr>
        <w:t>admitir y que una cosa es mentir por convención, por protección o piadosamente y</w:t>
      </w:r>
      <w:r w:rsidRPr="00EA20DB">
        <w:rPr>
          <w:color w:val="000000"/>
        </w:rPr>
        <w:t xml:space="preserve"> otra</w:t>
      </w:r>
      <w:r>
        <w:rPr>
          <w:color w:val="000000"/>
        </w:rPr>
        <w:t>,</w:t>
      </w:r>
      <w:r w:rsidRPr="00EA20DB">
        <w:rPr>
          <w:color w:val="000000"/>
        </w:rPr>
        <w:t xml:space="preserve"> mentir para engañar o dañar a los demás. Muchas veces, nos mentimos a nosotros mismos o a los demás para darnos ánimos, aparentamos con maquillaje ser más hermosas de lo que somos en realidad, hablamos con eufemismos y, sin ir más lejos, no se nos ocurriría jamás condenar la literatura por ser pu</w:t>
      </w:r>
      <w:r>
        <w:rPr>
          <w:color w:val="000000"/>
        </w:rPr>
        <w:t xml:space="preserve">ra invención. Ya lo dijo Borges: </w:t>
      </w:r>
      <w:r w:rsidRPr="00EA20DB">
        <w:rPr>
          <w:color w:val="000000"/>
        </w:rPr>
        <w:t>“no exageres el culto de la verdad, no hay hombre que al cabo de un día, no haya mentido con razón muchas veces”.</w:t>
      </w:r>
    </w:p>
    <w:p w14:paraId="7B03DC98" w14:textId="77777777" w:rsidR="009723C5" w:rsidRDefault="009723C5" w:rsidP="009723C5">
      <w:pPr>
        <w:ind w:left="1211"/>
        <w:jc w:val="right"/>
        <w:rPr>
          <w:lang w:eastAsia="es-AR"/>
        </w:rPr>
      </w:pPr>
      <w:r w:rsidRPr="00E63F86">
        <w:rPr>
          <w:lang w:eastAsia="es-AR"/>
        </w:rPr>
        <w:t xml:space="preserve">Gaitán, C. </w:t>
      </w:r>
      <w:r>
        <w:rPr>
          <w:lang w:eastAsia="es-AR"/>
        </w:rPr>
        <w:t>(1999)</w:t>
      </w:r>
      <w:r w:rsidRPr="00E63F86">
        <w:rPr>
          <w:lang w:eastAsia="es-AR"/>
        </w:rPr>
        <w:t xml:space="preserve">. </w:t>
      </w:r>
      <w:r>
        <w:rPr>
          <w:lang w:eastAsia="es-AR"/>
        </w:rPr>
        <w:t xml:space="preserve">Libros. </w:t>
      </w:r>
      <w:r w:rsidRPr="00E63F86">
        <w:rPr>
          <w:lang w:eastAsia="es-AR"/>
        </w:rPr>
        <w:t xml:space="preserve">Crítica al </w:t>
      </w:r>
      <w:r w:rsidRPr="00E63F86">
        <w:rPr>
          <w:i/>
          <w:lang w:eastAsia="es-AR"/>
        </w:rPr>
        <w:t>Elogio de la mentira</w:t>
      </w:r>
      <w:r w:rsidRPr="00E63F86">
        <w:rPr>
          <w:lang w:eastAsia="es-AR"/>
        </w:rPr>
        <w:t xml:space="preserve">, de </w:t>
      </w:r>
      <w:proofErr w:type="spellStart"/>
      <w:r w:rsidRPr="00E63F86">
        <w:rPr>
          <w:lang w:eastAsia="es-AR"/>
        </w:rPr>
        <w:t>Volker</w:t>
      </w:r>
      <w:proofErr w:type="spellEnd"/>
      <w:r w:rsidRPr="00E63F86">
        <w:rPr>
          <w:lang w:eastAsia="es-AR"/>
        </w:rPr>
        <w:t xml:space="preserve"> </w:t>
      </w:r>
      <w:proofErr w:type="spellStart"/>
      <w:r w:rsidRPr="00E63F86">
        <w:rPr>
          <w:lang w:eastAsia="es-AR"/>
        </w:rPr>
        <w:t>Sommer</w:t>
      </w:r>
      <w:proofErr w:type="spellEnd"/>
      <w:r>
        <w:rPr>
          <w:lang w:eastAsia="es-AR"/>
        </w:rPr>
        <w:t>.</w:t>
      </w:r>
      <w:r w:rsidRPr="00E63F86">
        <w:rPr>
          <w:lang w:eastAsia="es-AR"/>
        </w:rPr>
        <w:t xml:space="preserve"> </w:t>
      </w:r>
      <w:r w:rsidRPr="0082112D">
        <w:rPr>
          <w:i/>
          <w:lang w:eastAsia="es-AR"/>
        </w:rPr>
        <w:t>Cambio</w:t>
      </w:r>
      <w:r>
        <w:rPr>
          <w:lang w:eastAsia="es-AR"/>
        </w:rPr>
        <w:t>. Edición especial (p. 83).</w:t>
      </w:r>
    </w:p>
    <w:p w14:paraId="5E32B2E5" w14:textId="77777777" w:rsidR="009723C5" w:rsidRPr="00E63F86" w:rsidRDefault="009723C5" w:rsidP="009723C5">
      <w:pPr>
        <w:ind w:left="1211"/>
        <w:jc w:val="right"/>
        <w:rPr>
          <w:lang w:eastAsia="es-AR"/>
        </w:rPr>
      </w:pPr>
    </w:p>
    <w:p w14:paraId="5A05E8CF" w14:textId="77777777" w:rsidR="009723C5" w:rsidRDefault="009723C5" w:rsidP="009723C5">
      <w:pPr>
        <w:rPr>
          <w:color w:val="00207F"/>
          <w:sz w:val="28"/>
          <w:szCs w:val="28"/>
          <w:lang w:eastAsia="es-AR"/>
        </w:rPr>
      </w:pPr>
      <w:r>
        <w:rPr>
          <w:color w:val="00207F"/>
          <w:sz w:val="28"/>
          <w:szCs w:val="28"/>
          <w:lang w:eastAsia="es-AR"/>
        </w:rPr>
        <w:t>Texto C</w:t>
      </w:r>
    </w:p>
    <w:p w14:paraId="2FC14370" w14:textId="77777777" w:rsidR="009723C5" w:rsidRPr="00EA20DB" w:rsidRDefault="009723C5" w:rsidP="009723C5">
      <w:pPr>
        <w:ind w:left="284"/>
        <w:jc w:val="both"/>
        <w:rPr>
          <w:color w:val="000000"/>
        </w:rPr>
      </w:pPr>
      <w:r w:rsidRPr="00EA20DB">
        <w:rPr>
          <w:color w:val="000000"/>
        </w:rPr>
        <w:t>En Europa, donde la relación cultural con el cuerpo ha sido menos beata y más sutilmente perversa que en EE.UU., la necesidad de recortar los gastos de la salud pública y la docilidad mimética con las manías americanas impulsa a las autoridades a adoptar los dogmas de la santidad dietética, primero en cuestión de drogas y quizás luego en todo lo demás. Es una lástima, porque desaprovechamos así la posibilidad de ofrecer nuestra penúltima lección civilizadora: la diferencia entre uso y abuso, entre advertir de los peligros y anular las libertades, entre curar y ajustar las cuentas. Y sobre todo, entre disfrutar de la vida y esas supersticiones cuantitativas que llevan a prolongarla a fuerza de privaciones o inmolarla en un fogonazo de desesperación transgresora. Recordemos al respecto que, cuanto mayor vaya siendo el número de ciudadanos en el futuro, tanto más defender lo cualitativo frente a lo cuantitativo se va a convertir en responsabilidad individual.</w:t>
      </w:r>
    </w:p>
    <w:p w14:paraId="2444EB4B" w14:textId="77777777" w:rsidR="009723C5" w:rsidRPr="00E63F86" w:rsidRDefault="009723C5" w:rsidP="009723C5">
      <w:pPr>
        <w:ind w:left="851"/>
        <w:jc w:val="right"/>
        <w:rPr>
          <w:lang w:eastAsia="es-AR"/>
        </w:rPr>
      </w:pPr>
      <w:r w:rsidRPr="00E63F86">
        <w:rPr>
          <w:lang w:eastAsia="es-AR"/>
        </w:rPr>
        <w:t>Savater,</w:t>
      </w:r>
      <w:r>
        <w:rPr>
          <w:lang w:eastAsia="es-AR"/>
        </w:rPr>
        <w:t xml:space="preserve"> F. (1996). </w:t>
      </w:r>
      <w:r w:rsidRPr="00E63F86">
        <w:rPr>
          <w:lang w:eastAsia="es-AR"/>
        </w:rPr>
        <w:t>La droga. Sustancias, dietas y demonios</w:t>
      </w:r>
      <w:r>
        <w:rPr>
          <w:lang w:eastAsia="es-AR"/>
        </w:rPr>
        <w:t>.</w:t>
      </w:r>
      <w:r w:rsidRPr="00E63F86">
        <w:rPr>
          <w:lang w:eastAsia="es-AR"/>
        </w:rPr>
        <w:t xml:space="preserve"> </w:t>
      </w:r>
      <w:r w:rsidRPr="00E63F86">
        <w:rPr>
          <w:i/>
          <w:lang w:eastAsia="es-AR"/>
        </w:rPr>
        <w:t>El País</w:t>
      </w:r>
      <w:r>
        <w:rPr>
          <w:lang w:eastAsia="es-AR"/>
        </w:rPr>
        <w:t xml:space="preserve"> (p. 23).</w:t>
      </w:r>
    </w:p>
    <w:p w14:paraId="03035A4A" w14:textId="77777777" w:rsidR="009723C5" w:rsidRDefault="009723C5" w:rsidP="009723C5">
      <w:pPr>
        <w:jc w:val="right"/>
        <w:rPr>
          <w:color w:val="00207F"/>
          <w:sz w:val="28"/>
          <w:szCs w:val="28"/>
          <w:lang w:eastAsia="es-AR"/>
        </w:rPr>
      </w:pPr>
    </w:p>
    <w:p w14:paraId="32AB8BA5" w14:textId="77777777" w:rsidR="009723C5" w:rsidRDefault="009723C5" w:rsidP="009723C5">
      <w:pPr>
        <w:jc w:val="both"/>
        <w:rPr>
          <w:color w:val="00207F"/>
          <w:sz w:val="33"/>
          <w:lang w:eastAsia="es-AR"/>
        </w:rPr>
      </w:pPr>
    </w:p>
    <w:p w14:paraId="7A190CB6" w14:textId="77777777" w:rsidR="009723C5" w:rsidRPr="0083472B" w:rsidRDefault="009723C5" w:rsidP="009723C5">
      <w:pPr>
        <w:jc w:val="both"/>
        <w:rPr>
          <w:color w:val="00207F"/>
          <w:sz w:val="33"/>
          <w:lang w:eastAsia="es-AR"/>
        </w:rPr>
      </w:pPr>
      <w:r w:rsidRPr="007603AC">
        <w:rPr>
          <w:color w:val="00207F"/>
          <w:sz w:val="33"/>
          <w:lang w:eastAsia="es-AR"/>
        </w:rPr>
        <w:t xml:space="preserve">Ejercicio </w:t>
      </w:r>
      <w:r>
        <w:rPr>
          <w:color w:val="00207F"/>
          <w:sz w:val="33"/>
          <w:lang w:eastAsia="es-AR"/>
        </w:rPr>
        <w:t>22</w:t>
      </w:r>
    </w:p>
    <w:p w14:paraId="2E0995CF" w14:textId="77777777" w:rsidR="009723C5" w:rsidRDefault="009723C5" w:rsidP="009723C5">
      <w:pPr>
        <w:jc w:val="both"/>
        <w:rPr>
          <w:color w:val="00207F"/>
          <w:sz w:val="28"/>
          <w:szCs w:val="28"/>
          <w:lang w:eastAsia="es-AR"/>
        </w:rPr>
      </w:pPr>
      <w:r>
        <w:rPr>
          <w:color w:val="00207F"/>
          <w:sz w:val="28"/>
          <w:szCs w:val="28"/>
          <w:lang w:eastAsia="es-AR"/>
        </w:rPr>
        <w:t>Introduzcan en las argumentaciones que aparecen bajo la letra A las objeciones que se presentan en B.</w:t>
      </w:r>
    </w:p>
    <w:p w14:paraId="40C4EB0F" w14:textId="77777777" w:rsidR="009723C5" w:rsidRDefault="009723C5" w:rsidP="009723C5">
      <w:pPr>
        <w:jc w:val="both"/>
        <w:rPr>
          <w:color w:val="00207F"/>
          <w:sz w:val="28"/>
          <w:szCs w:val="28"/>
          <w:lang w:eastAsia="es-AR"/>
        </w:rPr>
      </w:pPr>
    </w:p>
    <w:p w14:paraId="5D7A7584" w14:textId="77777777" w:rsidR="009723C5" w:rsidRDefault="009723C5" w:rsidP="009723C5">
      <w:pPr>
        <w:numPr>
          <w:ilvl w:val="0"/>
          <w:numId w:val="6"/>
        </w:numPr>
        <w:rPr>
          <w:color w:val="00207F"/>
          <w:sz w:val="28"/>
          <w:szCs w:val="28"/>
          <w:lang w:eastAsia="es-AR"/>
        </w:rPr>
      </w:pPr>
    </w:p>
    <w:p w14:paraId="66D45305" w14:textId="31DFD400" w:rsidR="009723C5" w:rsidRPr="00E02D92" w:rsidRDefault="009723C5" w:rsidP="00DD4278">
      <w:pPr>
        <w:numPr>
          <w:ilvl w:val="0"/>
          <w:numId w:val="7"/>
        </w:numPr>
        <w:rPr>
          <w:lang w:eastAsia="es-AR"/>
        </w:rPr>
      </w:pPr>
      <w:r w:rsidRPr="00E02D92">
        <w:rPr>
          <w:lang w:eastAsia="es-AR"/>
        </w:rPr>
        <w:t>La legalización de las drogas supondría la eliminación de la estructura de marginación, mercado negro, mafias y delincuencia que en este momento se ha desarrollado alrededor de este mundo.</w:t>
      </w:r>
      <w:r w:rsidR="00DD4278">
        <w:rPr>
          <w:lang w:eastAsia="es-AR"/>
        </w:rPr>
        <w:t xml:space="preserve"> Sin embargo, l</w:t>
      </w:r>
      <w:r w:rsidRPr="00E02D92">
        <w:rPr>
          <w:lang w:eastAsia="es-AR"/>
        </w:rPr>
        <w:t>a legalización de las drogas aumentaría el número de personas que consumen habitualmente estas sustancias, esto es, el número de adictos.</w:t>
      </w:r>
    </w:p>
    <w:p w14:paraId="7A81CD8A" w14:textId="77777777" w:rsidR="009723C5" w:rsidRPr="00E02D92" w:rsidRDefault="009723C5" w:rsidP="009723C5">
      <w:pPr>
        <w:numPr>
          <w:ilvl w:val="0"/>
          <w:numId w:val="6"/>
        </w:numPr>
        <w:rPr>
          <w:color w:val="00207F"/>
          <w:lang w:eastAsia="es-AR"/>
        </w:rPr>
      </w:pPr>
    </w:p>
    <w:p w14:paraId="60B72875" w14:textId="77777777" w:rsidR="009723C5" w:rsidRPr="00E02D92" w:rsidRDefault="009723C5" w:rsidP="009723C5">
      <w:pPr>
        <w:numPr>
          <w:ilvl w:val="0"/>
          <w:numId w:val="8"/>
        </w:numPr>
        <w:rPr>
          <w:lang w:eastAsia="es-AR"/>
        </w:rPr>
      </w:pPr>
      <w:r w:rsidRPr="00E02D92">
        <w:rPr>
          <w:lang w:eastAsia="es-AR"/>
        </w:rPr>
        <w:t>La libertad de comunicación y de expresión de todo tipo de ideas es una de las mayores ventajas de Internet.</w:t>
      </w:r>
    </w:p>
    <w:p w14:paraId="6D97FE1F" w14:textId="77777777" w:rsidR="009723C5" w:rsidRDefault="009723C5" w:rsidP="009723C5">
      <w:pPr>
        <w:numPr>
          <w:ilvl w:val="0"/>
          <w:numId w:val="8"/>
        </w:numPr>
        <w:rPr>
          <w:lang w:eastAsia="es-AR"/>
        </w:rPr>
      </w:pPr>
      <w:r w:rsidRPr="00E02D92">
        <w:rPr>
          <w:lang w:eastAsia="es-AR"/>
        </w:rPr>
        <w:lastRenderedPageBreak/>
        <w:t>La libertad de comunicación y de expresión de todo tipo de ideas permite utilizar Internet para hacer apología del nazismo o comerciar con pornografía infantil.</w:t>
      </w:r>
    </w:p>
    <w:p w14:paraId="7AFCE17F" w14:textId="77777777" w:rsidR="009723C5" w:rsidRPr="00E02D92" w:rsidRDefault="009723C5" w:rsidP="009723C5">
      <w:pPr>
        <w:numPr>
          <w:ilvl w:val="0"/>
          <w:numId w:val="6"/>
        </w:numPr>
        <w:rPr>
          <w:color w:val="00207F"/>
          <w:lang w:eastAsia="es-AR"/>
        </w:rPr>
      </w:pPr>
    </w:p>
    <w:p w14:paraId="5263B740" w14:textId="77777777" w:rsidR="009723C5" w:rsidRPr="00E02D92" w:rsidRDefault="009723C5" w:rsidP="009723C5">
      <w:pPr>
        <w:numPr>
          <w:ilvl w:val="0"/>
          <w:numId w:val="9"/>
        </w:numPr>
        <w:rPr>
          <w:lang w:eastAsia="es-AR"/>
        </w:rPr>
      </w:pPr>
      <w:r w:rsidRPr="00E02D92">
        <w:rPr>
          <w:lang w:eastAsia="es-AR"/>
        </w:rPr>
        <w:t>La manipulación genética de animales y plantas llevará a la destrucción del equilibrio natural, y el resultado será negativo para la humanidad, que es solamente una pieza más del ecosistema.</w:t>
      </w:r>
    </w:p>
    <w:p w14:paraId="567A04AA" w14:textId="77777777" w:rsidR="009723C5" w:rsidRPr="00E02D92" w:rsidRDefault="009723C5" w:rsidP="009723C5">
      <w:pPr>
        <w:numPr>
          <w:ilvl w:val="0"/>
          <w:numId w:val="9"/>
        </w:numPr>
        <w:rPr>
          <w:lang w:eastAsia="es-AR"/>
        </w:rPr>
      </w:pPr>
      <w:r w:rsidRPr="00E02D92">
        <w:rPr>
          <w:lang w:eastAsia="es-AR"/>
        </w:rPr>
        <w:t>La manipulación genética de animales y plantas puede erradicar el hambre del mundo y puede contener la clave para vencer enfermedades como el cáncer o el sida.</w:t>
      </w:r>
    </w:p>
    <w:p w14:paraId="2211D59C" w14:textId="77777777" w:rsidR="009723C5" w:rsidRPr="00E02D92" w:rsidRDefault="009723C5" w:rsidP="009723C5">
      <w:pPr>
        <w:numPr>
          <w:ilvl w:val="0"/>
          <w:numId w:val="6"/>
        </w:numPr>
        <w:rPr>
          <w:color w:val="00207F"/>
          <w:lang w:eastAsia="es-AR"/>
        </w:rPr>
      </w:pPr>
    </w:p>
    <w:p w14:paraId="213C9212" w14:textId="77777777" w:rsidR="009723C5" w:rsidRPr="00E02D92" w:rsidRDefault="009723C5" w:rsidP="009723C5">
      <w:pPr>
        <w:numPr>
          <w:ilvl w:val="0"/>
          <w:numId w:val="10"/>
        </w:numPr>
        <w:rPr>
          <w:lang w:eastAsia="es-AR"/>
        </w:rPr>
      </w:pPr>
      <w:r w:rsidRPr="00E02D92">
        <w:rPr>
          <w:lang w:eastAsia="es-AR"/>
        </w:rPr>
        <w:t>La intervención de un país en los asuntos de otro nunca está justificada, supone un grave desprecio de la soberanía nacional de cada territorio y puede desencadenar guerras a gran escala, dado que pone en peligro el frágil equilibrio de las relaciones internacionales.</w:t>
      </w:r>
    </w:p>
    <w:p w14:paraId="2BBC928F" w14:textId="77777777" w:rsidR="009723C5" w:rsidRDefault="009723C5" w:rsidP="009723C5">
      <w:pPr>
        <w:numPr>
          <w:ilvl w:val="0"/>
          <w:numId w:val="10"/>
        </w:numPr>
        <w:rPr>
          <w:lang w:eastAsia="es-AR"/>
        </w:rPr>
      </w:pPr>
      <w:r w:rsidRPr="00E02D92">
        <w:rPr>
          <w:lang w:eastAsia="es-AR"/>
        </w:rPr>
        <w:t>Vivimos en un mundo cada vez más global, en el que han dejado de existir los “asuntos internos” de cada país y la comunidad internacional no puede permitir, por ejemplo, el genocidio sistemático en nombre de la soberanía nacional.</w:t>
      </w:r>
    </w:p>
    <w:p w14:paraId="7C4F3F81" w14:textId="77777777" w:rsidR="009723C5" w:rsidRDefault="009723C5" w:rsidP="009723C5">
      <w:pPr>
        <w:rPr>
          <w:lang w:eastAsia="es-AR"/>
        </w:rPr>
      </w:pPr>
    </w:p>
    <w:p w14:paraId="0744239D" w14:textId="77777777" w:rsidR="009723C5" w:rsidRPr="002239AF" w:rsidRDefault="009723C5" w:rsidP="009723C5">
      <w:pPr>
        <w:jc w:val="both"/>
        <w:rPr>
          <w:color w:val="00207F"/>
          <w:sz w:val="33"/>
          <w:lang w:eastAsia="es-AR"/>
        </w:rPr>
      </w:pPr>
      <w:r w:rsidRPr="002239AF">
        <w:rPr>
          <w:color w:val="00207F"/>
          <w:sz w:val="33"/>
          <w:lang w:eastAsia="es-AR"/>
        </w:rPr>
        <w:t xml:space="preserve">Ejercicio </w:t>
      </w:r>
      <w:r>
        <w:rPr>
          <w:color w:val="00207F"/>
          <w:sz w:val="33"/>
          <w:lang w:eastAsia="es-AR"/>
        </w:rPr>
        <w:t>23</w:t>
      </w:r>
    </w:p>
    <w:p w14:paraId="5C16F94D" w14:textId="77777777" w:rsidR="009723C5" w:rsidRPr="002239AF" w:rsidRDefault="009723C5" w:rsidP="009723C5">
      <w:pPr>
        <w:jc w:val="both"/>
        <w:rPr>
          <w:color w:val="00207F"/>
          <w:sz w:val="28"/>
          <w:szCs w:val="28"/>
          <w:lang w:eastAsia="es-AR"/>
        </w:rPr>
      </w:pPr>
      <w:r w:rsidRPr="002239AF">
        <w:rPr>
          <w:color w:val="00207F"/>
          <w:sz w:val="28"/>
          <w:szCs w:val="28"/>
          <w:lang w:eastAsia="es-AR"/>
        </w:rPr>
        <w:t>Redacte</w:t>
      </w:r>
      <w:r>
        <w:rPr>
          <w:color w:val="00207F"/>
          <w:sz w:val="28"/>
          <w:szCs w:val="28"/>
          <w:lang w:eastAsia="es-AR"/>
        </w:rPr>
        <w:t>n</w:t>
      </w:r>
      <w:r w:rsidRPr="002239AF">
        <w:rPr>
          <w:color w:val="00207F"/>
          <w:sz w:val="28"/>
          <w:szCs w:val="28"/>
          <w:lang w:eastAsia="es-AR"/>
        </w:rPr>
        <w:t xml:space="preserve"> dos </w:t>
      </w:r>
      <w:proofErr w:type="gramStart"/>
      <w:r w:rsidRPr="002239AF">
        <w:rPr>
          <w:color w:val="00207F"/>
          <w:sz w:val="28"/>
          <w:szCs w:val="28"/>
          <w:lang w:eastAsia="es-AR"/>
        </w:rPr>
        <w:t>textos  a</w:t>
      </w:r>
      <w:proofErr w:type="gramEnd"/>
      <w:r w:rsidRPr="002239AF">
        <w:rPr>
          <w:color w:val="00207F"/>
          <w:sz w:val="28"/>
          <w:szCs w:val="28"/>
          <w:lang w:eastAsia="es-AR"/>
        </w:rPr>
        <w:t xml:space="preserve"> partir de estos conectores.</w:t>
      </w:r>
    </w:p>
    <w:p w14:paraId="7866F2CF" w14:textId="77777777" w:rsidR="009723C5" w:rsidRPr="0007768B" w:rsidRDefault="009723C5" w:rsidP="009723C5">
      <w:pPr>
        <w:pStyle w:val="Textoindependiente2"/>
        <w:numPr>
          <w:ilvl w:val="0"/>
          <w:numId w:val="4"/>
        </w:numPr>
        <w:spacing w:before="120" w:after="0" w:line="240" w:lineRule="auto"/>
        <w:jc w:val="both"/>
        <w:rPr>
          <w:lang w:val="es-ES_tradnl"/>
        </w:rPr>
      </w:pPr>
      <w:r w:rsidRPr="0007768B">
        <w:rPr>
          <w:lang w:val="es-ES_tradnl"/>
        </w:rPr>
        <w:t xml:space="preserve">En relación </w:t>
      </w:r>
      <w:r w:rsidR="00653EFD">
        <w:rPr>
          <w:lang w:val="es-ES_tradnl"/>
        </w:rPr>
        <w:t>con</w:t>
      </w:r>
      <w:r w:rsidRPr="0007768B">
        <w:rPr>
          <w:u w:val="single"/>
          <w:lang w:val="es-ES_tradnl"/>
        </w:rPr>
        <w:t>                                             .</w:t>
      </w:r>
      <w:r w:rsidRPr="0007768B">
        <w:rPr>
          <w:lang w:val="es-ES_tradnl"/>
        </w:rPr>
        <w:t xml:space="preserve"> En primer lugar,  </w:t>
      </w:r>
      <w:r w:rsidRPr="0007768B">
        <w:rPr>
          <w:u w:val="single"/>
          <w:lang w:val="es-ES_tradnl"/>
        </w:rPr>
        <w:t>                                                                                 </w:t>
      </w:r>
      <w:r w:rsidRPr="0007768B">
        <w:rPr>
          <w:lang w:val="es-ES_tradnl"/>
        </w:rPr>
        <w:t xml:space="preserve"> ya que </w:t>
      </w:r>
      <w:r w:rsidRPr="0007768B">
        <w:rPr>
          <w:u w:val="single"/>
          <w:lang w:val="es-ES_tradnl"/>
        </w:rPr>
        <w:t xml:space="preserve">                                   </w:t>
      </w:r>
      <w:r w:rsidRPr="0007768B">
        <w:rPr>
          <w:lang w:val="es-ES_tradnl"/>
        </w:rPr>
        <w:t> . En segundo lugar,</w:t>
      </w:r>
      <w:r w:rsidRPr="0007768B">
        <w:rPr>
          <w:u w:val="single"/>
          <w:lang w:val="es-ES_tradnl"/>
        </w:rPr>
        <w:t> </w:t>
      </w:r>
      <w:r w:rsidR="00E4440A">
        <w:rPr>
          <w:u w:val="single"/>
          <w:lang w:val="es-ES_tradnl"/>
        </w:rPr>
        <w:t xml:space="preserve"> </w:t>
      </w:r>
      <w:r w:rsidRPr="0007768B">
        <w:rPr>
          <w:u w:val="single"/>
          <w:lang w:val="es-ES_tradnl"/>
        </w:rPr>
        <w:t xml:space="preserve">                                                         </w:t>
      </w:r>
      <w:r w:rsidRPr="0007768B">
        <w:rPr>
          <w:lang w:val="es-ES_tradnl"/>
        </w:rPr>
        <w:t xml:space="preserve">. Asimismo </w:t>
      </w:r>
      <w:r w:rsidRPr="0007768B">
        <w:rPr>
          <w:u w:val="single"/>
          <w:lang w:val="es-ES_tradnl"/>
        </w:rPr>
        <w:t xml:space="preserve">                                         </w:t>
      </w:r>
      <w:r w:rsidRPr="0007768B">
        <w:rPr>
          <w:lang w:val="es-ES_tradnl"/>
        </w:rPr>
        <w:t xml:space="preserve">. Finalmente,  </w:t>
      </w:r>
      <w:r w:rsidRPr="0007768B">
        <w:rPr>
          <w:u w:val="single"/>
          <w:lang w:val="es-ES_tradnl"/>
        </w:rPr>
        <w:t xml:space="preserve">                              </w:t>
      </w:r>
      <w:r w:rsidRPr="0007768B">
        <w:rPr>
          <w:lang w:val="es-ES_tradnl"/>
        </w:rPr>
        <w:t xml:space="preserve"> ,es decir, </w:t>
      </w:r>
      <w:r w:rsidRPr="0007768B">
        <w:rPr>
          <w:u w:val="single"/>
          <w:lang w:val="es-ES_tradnl"/>
        </w:rPr>
        <w:t>             .</w:t>
      </w:r>
    </w:p>
    <w:p w14:paraId="207DE85C" w14:textId="77777777" w:rsidR="009723C5" w:rsidRPr="0007768B" w:rsidRDefault="009723C5" w:rsidP="009723C5">
      <w:pPr>
        <w:pStyle w:val="Textoindependiente2"/>
        <w:numPr>
          <w:ilvl w:val="0"/>
          <w:numId w:val="4"/>
        </w:numPr>
        <w:spacing w:before="120" w:after="0" w:line="240" w:lineRule="auto"/>
        <w:ind w:left="357" w:hanging="357"/>
        <w:jc w:val="both"/>
        <w:rPr>
          <w:lang w:val="es-ES_tradnl"/>
        </w:rPr>
      </w:pPr>
      <w:r w:rsidRPr="0007768B">
        <w:rPr>
          <w:lang w:val="es-ES_tradnl"/>
        </w:rPr>
        <w:t xml:space="preserve">Acerca de </w:t>
      </w:r>
      <w:r w:rsidRPr="0007768B">
        <w:rPr>
          <w:u w:val="single"/>
          <w:lang w:val="es-ES_tradnl"/>
        </w:rPr>
        <w:t xml:space="preserve">                                      </w:t>
      </w:r>
      <w:r w:rsidRPr="0007768B">
        <w:rPr>
          <w:lang w:val="es-ES_tradnl"/>
        </w:rPr>
        <w:t xml:space="preserve">. Por ejemplo </w:t>
      </w:r>
      <w:r w:rsidRPr="0007768B">
        <w:rPr>
          <w:u w:val="single"/>
          <w:lang w:val="es-ES_tradnl"/>
        </w:rPr>
        <w:t xml:space="preserve">                                               </w:t>
      </w:r>
      <w:r w:rsidRPr="0007768B">
        <w:rPr>
          <w:lang w:val="es-ES_tradnl"/>
        </w:rPr>
        <w:t xml:space="preserve">. No obstante </w:t>
      </w:r>
      <w:r w:rsidRPr="0007768B">
        <w:rPr>
          <w:u w:val="single"/>
          <w:lang w:val="es-ES_tradnl"/>
        </w:rPr>
        <w:t xml:space="preserve">                                                        </w:t>
      </w:r>
      <w:r w:rsidRPr="0007768B">
        <w:rPr>
          <w:lang w:val="es-ES_tradnl"/>
        </w:rPr>
        <w:t xml:space="preserve">. En consecuencia </w:t>
      </w:r>
      <w:r w:rsidRPr="0007768B">
        <w:rPr>
          <w:u w:val="single"/>
          <w:lang w:val="es-ES_tradnl"/>
        </w:rPr>
        <w:t xml:space="preserve">                                                   </w:t>
      </w:r>
      <w:r w:rsidRPr="0007768B">
        <w:rPr>
          <w:lang w:val="es-ES_tradnl"/>
        </w:rPr>
        <w:t xml:space="preserve">. Además </w:t>
      </w:r>
      <w:r w:rsidRPr="0007768B">
        <w:rPr>
          <w:u w:val="single"/>
          <w:lang w:val="es-ES_tradnl"/>
        </w:rPr>
        <w:t xml:space="preserve">                                                        </w:t>
      </w:r>
      <w:r w:rsidRPr="0007768B">
        <w:rPr>
          <w:lang w:val="es-ES_tradnl"/>
        </w:rPr>
        <w:t xml:space="preserve">, en cambio </w:t>
      </w:r>
      <w:r w:rsidRPr="0007768B">
        <w:rPr>
          <w:u w:val="single"/>
          <w:lang w:val="es-ES_tradnl"/>
        </w:rPr>
        <w:t xml:space="preserve">                              </w:t>
      </w:r>
      <w:r w:rsidRPr="0007768B">
        <w:rPr>
          <w:lang w:val="es-ES_tradnl"/>
        </w:rPr>
        <w:t xml:space="preserve">. Así que, en resumidas cuentas, </w:t>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r>
      <w:r>
        <w:rPr>
          <w:lang w:val="es-ES_tradnl"/>
        </w:rPr>
        <w:softHyphen/>
        <w:t>_______________.</w:t>
      </w:r>
    </w:p>
    <w:p w14:paraId="1947E053" w14:textId="77777777" w:rsidR="009723C5" w:rsidRPr="00E02D92" w:rsidRDefault="009723C5" w:rsidP="009723C5">
      <w:pPr>
        <w:rPr>
          <w:lang w:eastAsia="es-AR"/>
        </w:rPr>
      </w:pPr>
    </w:p>
    <w:p w14:paraId="75758DE4" w14:textId="77777777" w:rsidR="009723C5" w:rsidRDefault="009723C5" w:rsidP="00751057">
      <w:pPr>
        <w:jc w:val="center"/>
        <w:rPr>
          <w:b/>
          <w:color w:val="00207F"/>
          <w:sz w:val="36"/>
          <w:szCs w:val="36"/>
          <w:lang w:eastAsia="es-AR"/>
        </w:rPr>
      </w:pPr>
    </w:p>
    <w:p w14:paraId="39D15771" w14:textId="77777777" w:rsidR="009723C5" w:rsidRPr="0083472B" w:rsidRDefault="009723C5" w:rsidP="009723C5">
      <w:pPr>
        <w:jc w:val="both"/>
        <w:rPr>
          <w:color w:val="00207F"/>
          <w:sz w:val="33"/>
          <w:lang w:eastAsia="es-AR"/>
        </w:rPr>
      </w:pPr>
      <w:r w:rsidRPr="007603AC">
        <w:rPr>
          <w:color w:val="00207F"/>
          <w:sz w:val="33"/>
          <w:lang w:eastAsia="es-AR"/>
        </w:rPr>
        <w:t xml:space="preserve">Ejercicio </w:t>
      </w:r>
      <w:r>
        <w:rPr>
          <w:color w:val="00207F"/>
          <w:sz w:val="33"/>
          <w:lang w:eastAsia="es-AR"/>
        </w:rPr>
        <w:t>24</w:t>
      </w:r>
    </w:p>
    <w:p w14:paraId="2F146E62" w14:textId="77777777" w:rsidR="009723C5" w:rsidRDefault="009723C5" w:rsidP="00751057">
      <w:pPr>
        <w:jc w:val="center"/>
        <w:rPr>
          <w:b/>
          <w:color w:val="00207F"/>
          <w:sz w:val="36"/>
          <w:szCs w:val="36"/>
          <w:lang w:eastAsia="es-AR"/>
        </w:rPr>
      </w:pPr>
    </w:p>
    <w:p w14:paraId="3DDB6165" w14:textId="77777777" w:rsidR="009723C5" w:rsidRPr="00E41B45" w:rsidRDefault="009723C5" w:rsidP="009723C5">
      <w:pPr>
        <w:jc w:val="both"/>
        <w:rPr>
          <w:color w:val="00207F"/>
          <w:sz w:val="28"/>
          <w:szCs w:val="28"/>
          <w:lang w:eastAsia="es-AR"/>
        </w:rPr>
      </w:pPr>
      <w:r w:rsidRPr="009723C5">
        <w:rPr>
          <w:color w:val="00207F"/>
          <w:sz w:val="28"/>
          <w:szCs w:val="28"/>
          <w:lang w:eastAsia="es-AR"/>
        </w:rPr>
        <w:t>Lea los siguientes textos e identifique si se trata de párrafos que corresponden a la introducción o la conclusión de un trabajo. Tenga en cuenta que algunos pueden servir tanto para la introducción como para la conclusión. En todos los casos, señale los elementos lingüísticos que le permitieron identificar de qué tipo de párrafo se trata cada uno.</w:t>
      </w:r>
    </w:p>
    <w:p w14:paraId="24343796" w14:textId="77777777" w:rsidR="009723C5" w:rsidRPr="00E41B45" w:rsidRDefault="009723C5" w:rsidP="009723C5">
      <w:pPr>
        <w:ind w:left="1080"/>
        <w:rPr>
          <w:lang w:eastAsia="es-AR"/>
        </w:rPr>
      </w:pPr>
    </w:p>
    <w:p w14:paraId="02452B72" w14:textId="77777777" w:rsidR="009723C5" w:rsidRPr="00E41B45" w:rsidRDefault="009723C5" w:rsidP="009723C5">
      <w:pPr>
        <w:ind w:left="1080"/>
        <w:rPr>
          <w:lang w:eastAsia="es-AR"/>
        </w:rPr>
      </w:pPr>
      <w:r w:rsidRPr="00E41B45">
        <w:rPr>
          <w:lang w:eastAsia="es-AR"/>
        </w:rPr>
        <w:t>TEXTO A</w:t>
      </w:r>
    </w:p>
    <w:p w14:paraId="32A05F80" w14:textId="77777777" w:rsidR="009723C5" w:rsidRPr="00E41B45" w:rsidRDefault="009723C5" w:rsidP="009723C5">
      <w:pPr>
        <w:ind w:left="1080"/>
        <w:rPr>
          <w:lang w:eastAsia="es-AR"/>
        </w:rPr>
      </w:pPr>
      <w:r w:rsidRPr="00E41B45">
        <w:rPr>
          <w:lang w:eastAsia="es-AR"/>
        </w:rPr>
        <w:t xml:space="preserve">La diversidad y las adaptaciones de los varios millones de especies que forman el reino animal constituyen un motivo de fascinación para aquellos que aman la naturaleza. Una parte de este gozo se deriva de la observación del funcionamiento de los organismos naturales. En un principio podría parecer que con tantos tipos de animales adaptados a una gran variedad de ambientes y estilos de vida, la tarea de conocer y apreciar la fisiología de los </w:t>
      </w:r>
      <w:r w:rsidRPr="00E41B45">
        <w:rPr>
          <w:lang w:eastAsia="es-AR"/>
        </w:rPr>
        <w:lastRenderedPageBreak/>
        <w:t xml:space="preserve">animales sería abrumadora. Afortunadamente (para los científicos y los estudiantes), los conceptos y principios que constituyen la base del </w:t>
      </w:r>
      <w:r w:rsidR="00E4440A" w:rsidRPr="00E41B45">
        <w:rPr>
          <w:lang w:eastAsia="es-AR"/>
        </w:rPr>
        <w:t>conocimiento</w:t>
      </w:r>
      <w:r w:rsidRPr="00E41B45">
        <w:rPr>
          <w:lang w:eastAsia="es-AR"/>
        </w:rPr>
        <w:t xml:space="preserve"> de la función animal son relativamente escasos, ya que la evolución ha sido conservadora y creadora. Los principios y mecanismos básicos de la fisiología animal son el tema de este libro.</w:t>
      </w:r>
    </w:p>
    <w:p w14:paraId="4D7C75FC" w14:textId="77777777" w:rsidR="009723C5" w:rsidRPr="00E41B45" w:rsidRDefault="009723C5" w:rsidP="009723C5">
      <w:pPr>
        <w:ind w:left="1080"/>
        <w:rPr>
          <w:lang w:eastAsia="es-AR"/>
        </w:rPr>
      </w:pPr>
      <w:r w:rsidRPr="00E41B45">
        <w:rPr>
          <w:lang w:eastAsia="es-AR"/>
        </w:rPr>
        <w:t xml:space="preserve">Eckert, R. </w:t>
      </w:r>
      <w:r w:rsidRPr="00653EFD">
        <w:rPr>
          <w:i/>
          <w:lang w:eastAsia="es-AR"/>
        </w:rPr>
        <w:t xml:space="preserve">et </w:t>
      </w:r>
      <w:r w:rsidR="00653EFD" w:rsidRPr="00653EFD">
        <w:rPr>
          <w:i/>
          <w:lang w:eastAsia="es-AR"/>
        </w:rPr>
        <w:t>a</w:t>
      </w:r>
      <w:r w:rsidRPr="00653EFD">
        <w:rPr>
          <w:i/>
          <w:lang w:eastAsia="es-AR"/>
        </w:rPr>
        <w:t>l</w:t>
      </w:r>
      <w:r w:rsidRPr="00E41B45">
        <w:rPr>
          <w:lang w:eastAsia="es-AR"/>
        </w:rPr>
        <w:t>., </w:t>
      </w:r>
      <w:r w:rsidRPr="00653EFD">
        <w:rPr>
          <w:i/>
          <w:lang w:eastAsia="es-AR"/>
        </w:rPr>
        <w:t>Fisiología animal. Mecanismos y adaptaciones</w:t>
      </w:r>
      <w:r w:rsidRPr="00E41B45">
        <w:rPr>
          <w:lang w:eastAsia="es-AR"/>
        </w:rPr>
        <w:t>, Madrid, Interamericana, 1992.</w:t>
      </w:r>
    </w:p>
    <w:p w14:paraId="3AC73624" w14:textId="77777777" w:rsidR="009723C5" w:rsidRPr="00E41B45" w:rsidRDefault="009723C5" w:rsidP="009723C5">
      <w:pPr>
        <w:ind w:left="1080"/>
        <w:rPr>
          <w:lang w:eastAsia="es-AR"/>
        </w:rPr>
      </w:pPr>
      <w:r w:rsidRPr="00E41B45">
        <w:rPr>
          <w:lang w:eastAsia="es-AR"/>
        </w:rPr>
        <w:br/>
        <w:t>TEXTO B</w:t>
      </w:r>
    </w:p>
    <w:p w14:paraId="0774C4A5" w14:textId="77777777" w:rsidR="009723C5" w:rsidRPr="00E41B45" w:rsidRDefault="009723C5" w:rsidP="009723C5">
      <w:pPr>
        <w:ind w:left="1080"/>
        <w:rPr>
          <w:lang w:eastAsia="es-AR"/>
        </w:rPr>
      </w:pPr>
      <w:r w:rsidRPr="00E41B45">
        <w:rPr>
          <w:lang w:eastAsia="es-AR"/>
        </w:rPr>
        <w:t xml:space="preserve">En conclusión, tenemos la impresión de que cualquiera sea la actitud o el </w:t>
      </w:r>
      <w:r w:rsidR="00653EFD" w:rsidRPr="00E41B45">
        <w:rPr>
          <w:lang w:eastAsia="es-AR"/>
        </w:rPr>
        <w:t>comportamiento</w:t>
      </w:r>
      <w:r w:rsidRPr="00E41B45">
        <w:rPr>
          <w:lang w:eastAsia="es-AR"/>
        </w:rPr>
        <w:t xml:space="preserve"> de una mujer sin pareja, siempre existe un riesgo mayor de ser objeto de especulaciones y cotilleos que finalmente erosionan su credibilidad y le causan perjuicios profesionales. Si es atractiva, se la acusará de utilizar sus cualidades para beneficiarse laboralmente; si, además, es espontánea y se comporta con cierta libertad, puede llegar a ser malinterpretada. Para la single, como ya hemos señalado, la profesión supone una mayor presión porque el éxito profesional ocupa un lugar central en su vida, para bien y para mal. Nadie se ocupa de ella al llegar a casa, pero tampoco ha de asumir la extenuante doble jornada de sus amigas casadas, sobre todo si son madres.</w:t>
      </w:r>
    </w:p>
    <w:p w14:paraId="25A89EF2" w14:textId="77777777" w:rsidR="009723C5" w:rsidRPr="00E41B45" w:rsidRDefault="009723C5" w:rsidP="009723C5">
      <w:pPr>
        <w:ind w:left="1080"/>
        <w:rPr>
          <w:lang w:eastAsia="es-AR"/>
        </w:rPr>
      </w:pPr>
      <w:r w:rsidRPr="00E41B45">
        <w:rPr>
          <w:lang w:eastAsia="es-AR"/>
        </w:rPr>
        <w:t xml:space="preserve">Alborch, C., </w:t>
      </w:r>
      <w:r w:rsidRPr="00653EFD">
        <w:rPr>
          <w:i/>
          <w:lang w:eastAsia="es-AR"/>
        </w:rPr>
        <w:t>Solas</w:t>
      </w:r>
      <w:r w:rsidRPr="00E41B45">
        <w:rPr>
          <w:lang w:eastAsia="es-AR"/>
        </w:rPr>
        <w:t>, Madrid, </w:t>
      </w:r>
      <w:r w:rsidRPr="009723C5">
        <w:rPr>
          <w:lang w:eastAsia="es-AR"/>
        </w:rPr>
        <w:t>Temas de hoy</w:t>
      </w:r>
      <w:r w:rsidRPr="00E41B45">
        <w:rPr>
          <w:lang w:eastAsia="es-AR"/>
        </w:rPr>
        <w:t>, 1999.</w:t>
      </w:r>
    </w:p>
    <w:p w14:paraId="50E67BCF" w14:textId="77777777" w:rsidR="009723C5" w:rsidRPr="00E41B45" w:rsidRDefault="009723C5" w:rsidP="009723C5">
      <w:pPr>
        <w:ind w:left="1080"/>
        <w:rPr>
          <w:lang w:eastAsia="es-AR"/>
        </w:rPr>
      </w:pPr>
      <w:r w:rsidRPr="00E41B45">
        <w:rPr>
          <w:lang w:eastAsia="es-AR"/>
        </w:rPr>
        <w:br/>
        <w:t>TEXTO C</w:t>
      </w:r>
    </w:p>
    <w:p w14:paraId="3528A27F" w14:textId="77777777" w:rsidR="009723C5" w:rsidRPr="00E41B45" w:rsidRDefault="009723C5" w:rsidP="009723C5">
      <w:pPr>
        <w:ind w:left="1080"/>
        <w:rPr>
          <w:lang w:eastAsia="es-AR"/>
        </w:rPr>
      </w:pPr>
      <w:r w:rsidRPr="00E41B45">
        <w:rPr>
          <w:lang w:eastAsia="es-AR"/>
        </w:rPr>
        <w:t>El estudio de la genética es de relevancia no solo para los biólogos, sino para cualquier miembro pensante de la compleja sociedad tecnológica de nuestros días. Un conocimiento elemental de los principios de la genética es esencial para la toma de decisiones fundadas a muchos niveles científicos, políticos y personales. Este conocimiento elemental solo puede obtenerse mediante el entendimiento de la forma en que se realizan las inducciones genéticas, esto es, mediante el entendimiento del análisis genético.</w:t>
      </w:r>
    </w:p>
    <w:p w14:paraId="72EEA3FF" w14:textId="77777777" w:rsidR="009723C5" w:rsidRPr="00E41B45" w:rsidRDefault="009723C5" w:rsidP="009723C5">
      <w:pPr>
        <w:ind w:left="1080"/>
        <w:rPr>
          <w:lang w:eastAsia="es-AR"/>
        </w:rPr>
      </w:pPr>
      <w:r w:rsidRPr="00E41B45">
        <w:rPr>
          <w:lang w:eastAsia="es-AR"/>
        </w:rPr>
        <w:t xml:space="preserve">Suzuki, A. </w:t>
      </w:r>
      <w:r w:rsidRPr="00653EFD">
        <w:rPr>
          <w:i/>
          <w:lang w:eastAsia="es-AR"/>
        </w:rPr>
        <w:t xml:space="preserve">et </w:t>
      </w:r>
      <w:r w:rsidR="00653EFD" w:rsidRPr="00653EFD">
        <w:rPr>
          <w:i/>
          <w:lang w:eastAsia="es-AR"/>
        </w:rPr>
        <w:t>a</w:t>
      </w:r>
      <w:r w:rsidRPr="00653EFD">
        <w:rPr>
          <w:i/>
          <w:lang w:eastAsia="es-AR"/>
        </w:rPr>
        <w:t>l</w:t>
      </w:r>
      <w:r w:rsidRPr="00E41B45">
        <w:rPr>
          <w:lang w:eastAsia="es-AR"/>
        </w:rPr>
        <w:t>., "La genética y los asuntos humanos", </w:t>
      </w:r>
      <w:r w:rsidRPr="00653EFD">
        <w:rPr>
          <w:i/>
          <w:lang w:eastAsia="es-AR"/>
        </w:rPr>
        <w:t>Genética</w:t>
      </w:r>
      <w:r w:rsidRPr="00E41B45">
        <w:rPr>
          <w:lang w:eastAsia="es-AR"/>
        </w:rPr>
        <w:t>, 1993.</w:t>
      </w:r>
    </w:p>
    <w:p w14:paraId="481660E0" w14:textId="77777777" w:rsidR="009723C5" w:rsidRDefault="009723C5" w:rsidP="00751057">
      <w:pPr>
        <w:jc w:val="center"/>
        <w:rPr>
          <w:b/>
          <w:color w:val="00207F"/>
          <w:sz w:val="36"/>
          <w:szCs w:val="36"/>
          <w:lang w:eastAsia="es-AR"/>
        </w:rPr>
      </w:pPr>
    </w:p>
    <w:p w14:paraId="1D8F594E" w14:textId="77777777" w:rsidR="009723C5" w:rsidRDefault="009723C5" w:rsidP="009723C5">
      <w:pPr>
        <w:jc w:val="both"/>
        <w:rPr>
          <w:color w:val="00207F"/>
          <w:sz w:val="33"/>
          <w:lang w:eastAsia="es-AR"/>
        </w:rPr>
      </w:pPr>
    </w:p>
    <w:p w14:paraId="1F61B657" w14:textId="77777777" w:rsidR="009723C5" w:rsidRDefault="009723C5" w:rsidP="009723C5">
      <w:pPr>
        <w:jc w:val="both"/>
        <w:rPr>
          <w:b/>
        </w:rPr>
      </w:pPr>
    </w:p>
    <w:p w14:paraId="029CF982" w14:textId="77777777" w:rsidR="009723C5" w:rsidRPr="002E0001" w:rsidRDefault="009723C5" w:rsidP="009723C5">
      <w:pPr>
        <w:jc w:val="center"/>
        <w:rPr>
          <w:b/>
          <w:color w:val="00207F"/>
          <w:sz w:val="36"/>
          <w:szCs w:val="36"/>
          <w:lang w:eastAsia="es-AR"/>
        </w:rPr>
      </w:pPr>
      <w:r w:rsidRPr="002E0001">
        <w:rPr>
          <w:b/>
          <w:color w:val="00207F"/>
          <w:sz w:val="36"/>
          <w:szCs w:val="36"/>
          <w:lang w:eastAsia="es-AR"/>
        </w:rPr>
        <w:t>Cuadro de conectores</w:t>
      </w:r>
    </w:p>
    <w:p w14:paraId="5B1C91CB" w14:textId="77777777" w:rsidR="009723C5" w:rsidRDefault="009723C5" w:rsidP="009723C5">
      <w:pPr>
        <w:jc w:val="cente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2126"/>
        <w:gridCol w:w="2268"/>
        <w:gridCol w:w="2126"/>
      </w:tblGrid>
      <w:tr w:rsidR="009723C5" w14:paraId="02C1D426" w14:textId="77777777" w:rsidTr="005F6EAE">
        <w:trPr>
          <w:jc w:val="center"/>
        </w:trPr>
        <w:tc>
          <w:tcPr>
            <w:tcW w:w="1630" w:type="dxa"/>
          </w:tcPr>
          <w:p w14:paraId="721200F9" w14:textId="77777777" w:rsidR="009723C5" w:rsidRDefault="009723C5" w:rsidP="005F6EAE">
            <w:pPr>
              <w:jc w:val="center"/>
              <w:rPr>
                <w:b/>
                <w:sz w:val="22"/>
              </w:rPr>
            </w:pPr>
            <w:r>
              <w:rPr>
                <w:b/>
                <w:sz w:val="22"/>
              </w:rPr>
              <w:t>Adición</w:t>
            </w:r>
          </w:p>
        </w:tc>
        <w:tc>
          <w:tcPr>
            <w:tcW w:w="2126" w:type="dxa"/>
          </w:tcPr>
          <w:p w14:paraId="37BC3456" w14:textId="77777777" w:rsidR="009723C5" w:rsidRDefault="009723C5" w:rsidP="005F6EAE">
            <w:pPr>
              <w:jc w:val="center"/>
              <w:rPr>
                <w:b/>
                <w:sz w:val="22"/>
              </w:rPr>
            </w:pPr>
            <w:r>
              <w:rPr>
                <w:b/>
                <w:sz w:val="22"/>
              </w:rPr>
              <w:t xml:space="preserve">Oposición o </w:t>
            </w:r>
            <w:proofErr w:type="spellStart"/>
            <w:r>
              <w:rPr>
                <w:b/>
                <w:sz w:val="22"/>
              </w:rPr>
              <w:t>contra-argumentativos</w:t>
            </w:r>
            <w:proofErr w:type="spellEnd"/>
          </w:p>
        </w:tc>
        <w:tc>
          <w:tcPr>
            <w:tcW w:w="2268" w:type="dxa"/>
          </w:tcPr>
          <w:p w14:paraId="4A30A607" w14:textId="77777777" w:rsidR="009723C5" w:rsidRDefault="009723C5" w:rsidP="005F6EAE">
            <w:pPr>
              <w:jc w:val="center"/>
              <w:rPr>
                <w:b/>
                <w:sz w:val="22"/>
              </w:rPr>
            </w:pPr>
            <w:r>
              <w:rPr>
                <w:b/>
                <w:sz w:val="22"/>
              </w:rPr>
              <w:t>Consecutivos</w:t>
            </w:r>
          </w:p>
        </w:tc>
        <w:tc>
          <w:tcPr>
            <w:tcW w:w="2126" w:type="dxa"/>
          </w:tcPr>
          <w:p w14:paraId="475E2BC4" w14:textId="77777777" w:rsidR="009723C5" w:rsidRDefault="009723C5" w:rsidP="005F6EAE">
            <w:pPr>
              <w:jc w:val="center"/>
              <w:rPr>
                <w:b/>
                <w:sz w:val="22"/>
              </w:rPr>
            </w:pPr>
            <w:r>
              <w:rPr>
                <w:b/>
                <w:sz w:val="22"/>
              </w:rPr>
              <w:t>Causa</w:t>
            </w:r>
          </w:p>
        </w:tc>
      </w:tr>
      <w:tr w:rsidR="009723C5" w14:paraId="19B57961" w14:textId="77777777" w:rsidTr="005F6EAE">
        <w:trPr>
          <w:jc w:val="center"/>
        </w:trPr>
        <w:tc>
          <w:tcPr>
            <w:tcW w:w="1630" w:type="dxa"/>
            <w:tcBorders>
              <w:bottom w:val="threeDEngrave" w:sz="24" w:space="0" w:color="auto"/>
            </w:tcBorders>
          </w:tcPr>
          <w:p w14:paraId="60F47664" w14:textId="77777777" w:rsidR="009723C5" w:rsidRPr="00AE362B" w:rsidRDefault="009723C5" w:rsidP="005F6EAE">
            <w:pPr>
              <w:pStyle w:val="Ttulo6"/>
              <w:jc w:val="center"/>
              <w:rPr>
                <w:b w:val="0"/>
                <w:color w:val="auto"/>
                <w:sz w:val="22"/>
              </w:rPr>
            </w:pPr>
            <w:r w:rsidRPr="00AE362B">
              <w:rPr>
                <w:b w:val="0"/>
                <w:color w:val="auto"/>
                <w:sz w:val="22"/>
              </w:rPr>
              <w:t>y</w:t>
            </w:r>
          </w:p>
          <w:p w14:paraId="1D6ECA33" w14:textId="77777777" w:rsidR="009723C5" w:rsidRDefault="009723C5" w:rsidP="005F6EAE">
            <w:pPr>
              <w:jc w:val="center"/>
              <w:rPr>
                <w:sz w:val="22"/>
              </w:rPr>
            </w:pPr>
            <w:r>
              <w:rPr>
                <w:sz w:val="22"/>
              </w:rPr>
              <w:t>también</w:t>
            </w:r>
          </w:p>
          <w:p w14:paraId="3E4FD846" w14:textId="77777777" w:rsidR="009723C5" w:rsidRDefault="009723C5" w:rsidP="005F6EAE">
            <w:pPr>
              <w:jc w:val="center"/>
              <w:rPr>
                <w:sz w:val="22"/>
              </w:rPr>
            </w:pPr>
            <w:r>
              <w:rPr>
                <w:sz w:val="22"/>
              </w:rPr>
              <w:t>además</w:t>
            </w:r>
          </w:p>
          <w:p w14:paraId="1828D5CA" w14:textId="77777777" w:rsidR="009723C5" w:rsidRDefault="009723C5" w:rsidP="005F6EAE">
            <w:pPr>
              <w:jc w:val="center"/>
              <w:rPr>
                <w:sz w:val="22"/>
              </w:rPr>
            </w:pPr>
            <w:r>
              <w:rPr>
                <w:sz w:val="22"/>
              </w:rPr>
              <w:t>incluso</w:t>
            </w:r>
          </w:p>
          <w:p w14:paraId="719E707C" w14:textId="77777777" w:rsidR="009723C5" w:rsidRDefault="009723C5" w:rsidP="005F6EAE">
            <w:pPr>
              <w:jc w:val="center"/>
              <w:rPr>
                <w:sz w:val="22"/>
              </w:rPr>
            </w:pPr>
            <w:r>
              <w:rPr>
                <w:sz w:val="22"/>
              </w:rPr>
              <w:t>ni</w:t>
            </w:r>
          </w:p>
          <w:p w14:paraId="664E3789" w14:textId="77777777" w:rsidR="009723C5" w:rsidRDefault="009723C5" w:rsidP="005F6EAE">
            <w:pPr>
              <w:jc w:val="center"/>
              <w:rPr>
                <w:sz w:val="22"/>
              </w:rPr>
            </w:pPr>
            <w:r>
              <w:rPr>
                <w:sz w:val="22"/>
              </w:rPr>
              <w:t>encima</w:t>
            </w:r>
          </w:p>
          <w:p w14:paraId="61B57196" w14:textId="77777777" w:rsidR="009723C5" w:rsidRDefault="009723C5" w:rsidP="005F6EAE">
            <w:pPr>
              <w:jc w:val="center"/>
              <w:rPr>
                <w:sz w:val="22"/>
              </w:rPr>
            </w:pPr>
            <w:r>
              <w:rPr>
                <w:sz w:val="22"/>
              </w:rPr>
              <w:t>aparte</w:t>
            </w:r>
          </w:p>
        </w:tc>
        <w:tc>
          <w:tcPr>
            <w:tcW w:w="2126" w:type="dxa"/>
            <w:tcBorders>
              <w:bottom w:val="threeDEngrave" w:sz="24" w:space="0" w:color="auto"/>
            </w:tcBorders>
          </w:tcPr>
          <w:p w14:paraId="08D37A23" w14:textId="77777777" w:rsidR="009723C5" w:rsidRDefault="009723C5" w:rsidP="005F6EAE">
            <w:pPr>
              <w:jc w:val="center"/>
              <w:rPr>
                <w:sz w:val="22"/>
              </w:rPr>
            </w:pPr>
            <w:r>
              <w:rPr>
                <w:sz w:val="22"/>
              </w:rPr>
              <w:t>pero</w:t>
            </w:r>
          </w:p>
          <w:p w14:paraId="340140BF" w14:textId="77777777" w:rsidR="009723C5" w:rsidRDefault="009723C5" w:rsidP="005F6EAE">
            <w:pPr>
              <w:jc w:val="center"/>
              <w:rPr>
                <w:sz w:val="22"/>
              </w:rPr>
            </w:pPr>
            <w:r>
              <w:rPr>
                <w:sz w:val="22"/>
              </w:rPr>
              <w:t>sino</w:t>
            </w:r>
          </w:p>
          <w:p w14:paraId="2F1DA36C" w14:textId="77777777" w:rsidR="009723C5" w:rsidRDefault="009723C5" w:rsidP="005F6EAE">
            <w:pPr>
              <w:jc w:val="center"/>
              <w:rPr>
                <w:sz w:val="22"/>
              </w:rPr>
            </w:pPr>
          </w:p>
          <w:p w14:paraId="1F133D61" w14:textId="77777777" w:rsidR="009723C5" w:rsidRDefault="009723C5" w:rsidP="005F6EAE">
            <w:pPr>
              <w:jc w:val="center"/>
              <w:rPr>
                <w:sz w:val="22"/>
              </w:rPr>
            </w:pPr>
            <w:r>
              <w:rPr>
                <w:sz w:val="22"/>
              </w:rPr>
              <w:t>aunque</w:t>
            </w:r>
          </w:p>
          <w:p w14:paraId="40266F3B" w14:textId="77777777" w:rsidR="009723C5" w:rsidRDefault="009723C5" w:rsidP="005F6EAE">
            <w:pPr>
              <w:jc w:val="center"/>
              <w:rPr>
                <w:sz w:val="22"/>
              </w:rPr>
            </w:pPr>
            <w:r>
              <w:rPr>
                <w:sz w:val="22"/>
              </w:rPr>
              <w:t>a pesar de que</w:t>
            </w:r>
          </w:p>
          <w:p w14:paraId="1D85FEBB" w14:textId="77777777" w:rsidR="009723C5" w:rsidRDefault="009723C5" w:rsidP="005F6EAE">
            <w:pPr>
              <w:jc w:val="center"/>
              <w:rPr>
                <w:sz w:val="22"/>
              </w:rPr>
            </w:pPr>
            <w:r>
              <w:rPr>
                <w:sz w:val="22"/>
              </w:rPr>
              <w:t>si bien</w:t>
            </w:r>
          </w:p>
          <w:p w14:paraId="388A0CAC" w14:textId="77777777" w:rsidR="009723C5" w:rsidRDefault="009723C5" w:rsidP="005F6EAE">
            <w:pPr>
              <w:jc w:val="center"/>
              <w:rPr>
                <w:sz w:val="22"/>
              </w:rPr>
            </w:pPr>
          </w:p>
          <w:p w14:paraId="2314F9EE" w14:textId="77777777" w:rsidR="009723C5" w:rsidRDefault="009723C5" w:rsidP="005F6EAE">
            <w:pPr>
              <w:jc w:val="center"/>
              <w:rPr>
                <w:sz w:val="22"/>
              </w:rPr>
            </w:pPr>
            <w:r>
              <w:rPr>
                <w:sz w:val="22"/>
              </w:rPr>
              <w:t>a pesar de ello</w:t>
            </w:r>
          </w:p>
          <w:p w14:paraId="76C4D1F6" w14:textId="77777777" w:rsidR="009723C5" w:rsidRDefault="009723C5" w:rsidP="005F6EAE">
            <w:pPr>
              <w:jc w:val="center"/>
              <w:rPr>
                <w:sz w:val="22"/>
              </w:rPr>
            </w:pPr>
            <w:r>
              <w:rPr>
                <w:sz w:val="22"/>
              </w:rPr>
              <w:t>no obstante</w:t>
            </w:r>
          </w:p>
          <w:p w14:paraId="77B7B48A" w14:textId="77777777" w:rsidR="009723C5" w:rsidRDefault="009723C5" w:rsidP="005F6EAE">
            <w:pPr>
              <w:jc w:val="center"/>
              <w:rPr>
                <w:sz w:val="22"/>
              </w:rPr>
            </w:pPr>
            <w:r>
              <w:rPr>
                <w:sz w:val="22"/>
              </w:rPr>
              <w:t>sin embargo</w:t>
            </w:r>
          </w:p>
        </w:tc>
        <w:tc>
          <w:tcPr>
            <w:tcW w:w="2268" w:type="dxa"/>
            <w:tcBorders>
              <w:bottom w:val="threeDEngrave" w:sz="24" w:space="0" w:color="auto"/>
            </w:tcBorders>
          </w:tcPr>
          <w:p w14:paraId="5D95FACE" w14:textId="77777777" w:rsidR="009723C5" w:rsidRDefault="009723C5" w:rsidP="005F6EAE">
            <w:pPr>
              <w:jc w:val="center"/>
              <w:rPr>
                <w:sz w:val="22"/>
              </w:rPr>
            </w:pPr>
            <w:r>
              <w:rPr>
                <w:sz w:val="22"/>
              </w:rPr>
              <w:t>por eso</w:t>
            </w:r>
          </w:p>
          <w:p w14:paraId="5DC3A799" w14:textId="77777777" w:rsidR="009723C5" w:rsidRDefault="009723C5" w:rsidP="005F6EAE">
            <w:pPr>
              <w:jc w:val="center"/>
              <w:rPr>
                <w:sz w:val="22"/>
              </w:rPr>
            </w:pPr>
            <w:r>
              <w:rPr>
                <w:sz w:val="22"/>
              </w:rPr>
              <w:t>por lo tanto</w:t>
            </w:r>
          </w:p>
          <w:p w14:paraId="36016E9A" w14:textId="77777777" w:rsidR="009723C5" w:rsidRDefault="009723C5" w:rsidP="005F6EAE">
            <w:pPr>
              <w:jc w:val="center"/>
              <w:rPr>
                <w:sz w:val="22"/>
              </w:rPr>
            </w:pPr>
            <w:r>
              <w:rPr>
                <w:sz w:val="22"/>
              </w:rPr>
              <w:t>en consecuencia</w:t>
            </w:r>
          </w:p>
          <w:p w14:paraId="6FFCD180" w14:textId="77777777" w:rsidR="009723C5" w:rsidRDefault="009723C5" w:rsidP="005F6EAE">
            <w:pPr>
              <w:jc w:val="center"/>
              <w:rPr>
                <w:sz w:val="22"/>
              </w:rPr>
            </w:pPr>
            <w:r>
              <w:rPr>
                <w:sz w:val="22"/>
              </w:rPr>
              <w:t>por consiguiente</w:t>
            </w:r>
          </w:p>
          <w:p w14:paraId="50FE073F" w14:textId="77777777" w:rsidR="009723C5" w:rsidRDefault="009723C5" w:rsidP="005F6EAE">
            <w:pPr>
              <w:jc w:val="center"/>
              <w:rPr>
                <w:sz w:val="22"/>
              </w:rPr>
            </w:pPr>
          </w:p>
        </w:tc>
        <w:tc>
          <w:tcPr>
            <w:tcW w:w="2126" w:type="dxa"/>
            <w:tcBorders>
              <w:bottom w:val="threeDEngrave" w:sz="24" w:space="0" w:color="auto"/>
            </w:tcBorders>
          </w:tcPr>
          <w:p w14:paraId="3C68DD85" w14:textId="77777777" w:rsidR="009723C5" w:rsidRDefault="009723C5" w:rsidP="005F6EAE">
            <w:pPr>
              <w:jc w:val="center"/>
              <w:rPr>
                <w:sz w:val="22"/>
              </w:rPr>
            </w:pPr>
            <w:r>
              <w:rPr>
                <w:sz w:val="22"/>
              </w:rPr>
              <w:t>Porque</w:t>
            </w:r>
          </w:p>
          <w:p w14:paraId="1E0704CB" w14:textId="77777777" w:rsidR="009723C5" w:rsidRDefault="009723C5" w:rsidP="005F6EAE">
            <w:pPr>
              <w:jc w:val="center"/>
              <w:rPr>
                <w:sz w:val="22"/>
              </w:rPr>
            </w:pPr>
          </w:p>
          <w:p w14:paraId="0E4FB28C" w14:textId="77777777" w:rsidR="009723C5" w:rsidRDefault="009723C5" w:rsidP="005F6EAE">
            <w:pPr>
              <w:jc w:val="center"/>
              <w:rPr>
                <w:sz w:val="22"/>
              </w:rPr>
            </w:pPr>
            <w:r>
              <w:rPr>
                <w:sz w:val="22"/>
              </w:rPr>
              <w:t>como</w:t>
            </w:r>
          </w:p>
          <w:p w14:paraId="22814D53" w14:textId="77777777" w:rsidR="009723C5" w:rsidRDefault="009723C5" w:rsidP="005F6EAE">
            <w:pPr>
              <w:jc w:val="center"/>
              <w:rPr>
                <w:sz w:val="22"/>
              </w:rPr>
            </w:pPr>
            <w:r>
              <w:rPr>
                <w:sz w:val="22"/>
              </w:rPr>
              <w:t>puesto que</w:t>
            </w:r>
          </w:p>
          <w:p w14:paraId="55801FED" w14:textId="77777777" w:rsidR="009723C5" w:rsidRDefault="009723C5" w:rsidP="005F6EAE">
            <w:pPr>
              <w:jc w:val="center"/>
              <w:rPr>
                <w:sz w:val="22"/>
              </w:rPr>
            </w:pPr>
            <w:r>
              <w:rPr>
                <w:sz w:val="22"/>
              </w:rPr>
              <w:t>visto que</w:t>
            </w:r>
          </w:p>
          <w:p w14:paraId="2F559879" w14:textId="77777777" w:rsidR="009723C5" w:rsidRDefault="009723C5" w:rsidP="005F6EAE">
            <w:pPr>
              <w:jc w:val="center"/>
              <w:rPr>
                <w:sz w:val="22"/>
              </w:rPr>
            </w:pPr>
            <w:r>
              <w:rPr>
                <w:sz w:val="22"/>
              </w:rPr>
              <w:t>ya que</w:t>
            </w:r>
          </w:p>
          <w:p w14:paraId="01C7177A" w14:textId="77777777" w:rsidR="009723C5" w:rsidRDefault="009723C5" w:rsidP="005F6EAE">
            <w:pPr>
              <w:jc w:val="center"/>
              <w:rPr>
                <w:sz w:val="22"/>
              </w:rPr>
            </w:pPr>
            <w:r>
              <w:rPr>
                <w:sz w:val="22"/>
              </w:rPr>
              <w:t>dado que</w:t>
            </w:r>
          </w:p>
          <w:p w14:paraId="4DDC5BAA" w14:textId="77777777" w:rsidR="009723C5" w:rsidRDefault="009723C5" w:rsidP="005F6EAE">
            <w:pPr>
              <w:jc w:val="center"/>
              <w:rPr>
                <w:sz w:val="22"/>
              </w:rPr>
            </w:pPr>
            <w:r>
              <w:rPr>
                <w:sz w:val="22"/>
              </w:rPr>
              <w:t>en vista de</w:t>
            </w:r>
          </w:p>
        </w:tc>
      </w:tr>
    </w:tbl>
    <w:p w14:paraId="61FE48F1" w14:textId="77777777" w:rsidR="009723C5" w:rsidRDefault="009723C5" w:rsidP="009723C5">
      <w:pPr>
        <w:jc w:val="both"/>
        <w:rPr>
          <w:b/>
          <w:sz w:val="22"/>
        </w:rPr>
      </w:pPr>
    </w:p>
    <w:p w14:paraId="7341230F" w14:textId="77777777" w:rsidR="009723C5" w:rsidRPr="00880FC1" w:rsidRDefault="009723C5" w:rsidP="009723C5">
      <w:pPr>
        <w:ind w:left="284"/>
        <w:jc w:val="both"/>
        <w:rPr>
          <w:lang w:val="es-AR"/>
        </w:rPr>
      </w:pPr>
    </w:p>
    <w:p w14:paraId="24EAEAAA" w14:textId="77777777" w:rsidR="009723C5" w:rsidRDefault="009723C5" w:rsidP="009723C5">
      <w:pPr>
        <w:jc w:val="both"/>
        <w:rPr>
          <w:color w:val="00207F"/>
          <w:sz w:val="28"/>
          <w:szCs w:val="28"/>
          <w:lang w:eastAsia="es-AR"/>
        </w:rPr>
      </w:pPr>
    </w:p>
    <w:p w14:paraId="63394B1B" w14:textId="77777777" w:rsidR="009723C5" w:rsidRDefault="009723C5" w:rsidP="009723C5">
      <w:pPr>
        <w:jc w:val="both"/>
        <w:rPr>
          <w:color w:val="00207F"/>
          <w:sz w:val="33"/>
          <w:lang w:eastAsia="es-AR"/>
        </w:rPr>
      </w:pPr>
      <w:r w:rsidRPr="0083472B">
        <w:rPr>
          <w:color w:val="00207F"/>
          <w:sz w:val="33"/>
          <w:lang w:eastAsia="es-AR"/>
        </w:rPr>
        <w:t xml:space="preserve">Ejercicio </w:t>
      </w:r>
      <w:r>
        <w:rPr>
          <w:color w:val="00207F"/>
          <w:sz w:val="33"/>
          <w:lang w:eastAsia="es-AR"/>
        </w:rPr>
        <w:t>25</w:t>
      </w:r>
    </w:p>
    <w:p w14:paraId="2803325C" w14:textId="77777777" w:rsidR="009723C5" w:rsidRPr="00880FA2" w:rsidRDefault="009723C5" w:rsidP="009723C5">
      <w:pPr>
        <w:jc w:val="both"/>
        <w:rPr>
          <w:color w:val="00207F"/>
          <w:sz w:val="28"/>
          <w:szCs w:val="28"/>
          <w:lang w:eastAsia="es-AR"/>
        </w:rPr>
      </w:pPr>
      <w:r w:rsidRPr="00880FA2">
        <w:rPr>
          <w:color w:val="00207F"/>
          <w:sz w:val="28"/>
          <w:szCs w:val="28"/>
          <w:lang w:eastAsia="es-AR"/>
        </w:rPr>
        <w:t>En los siguientes enunciados falta un conector que exprese de manera inequívoca cuál es la relación de significado que establecen entre sí las oraciones enlazadas. Para cada enunciado se proponen cuatro posibles expresiones conectivas, de entre las que deberán elegir la que mejor conviene en cada caso.</w:t>
      </w:r>
    </w:p>
    <w:p w14:paraId="1DAFCE50" w14:textId="77777777" w:rsidR="009723C5" w:rsidRDefault="009723C5" w:rsidP="009723C5">
      <w:pPr>
        <w:jc w:val="both"/>
        <w:rPr>
          <w:color w:val="00207F"/>
          <w:sz w:val="33"/>
          <w:lang w:eastAsia="es-AR"/>
        </w:rPr>
      </w:pPr>
    </w:p>
    <w:p w14:paraId="7C8A9333" w14:textId="0FA8BA9F" w:rsidR="009723C5" w:rsidRPr="00B57181" w:rsidRDefault="009723C5" w:rsidP="009723C5">
      <w:pPr>
        <w:pStyle w:val="Textoindependiente2"/>
        <w:numPr>
          <w:ilvl w:val="0"/>
          <w:numId w:val="13"/>
        </w:numPr>
        <w:spacing w:before="120" w:after="0" w:line="240" w:lineRule="auto"/>
        <w:jc w:val="both"/>
      </w:pPr>
      <w:r w:rsidRPr="00B57181">
        <w:t xml:space="preserve">Todavía son muchos los doctores y profanos que temen permitirle a un profesional dejar morir o quitarle la vida a otro ser humano, </w:t>
      </w:r>
      <w:r w:rsidR="00D76DC6" w:rsidRPr="00D76DC6">
        <w:t xml:space="preserve">aunque </w:t>
      </w:r>
      <w:r w:rsidRPr="00B57181">
        <w:t>este lo haya pedido y esté en su sano juicio. (</w:t>
      </w:r>
      <w:r w:rsidRPr="00B57181">
        <w:rPr>
          <w:i/>
        </w:rPr>
        <w:t>debido a que/ de ahí que/ aunque/ por lo que</w:t>
      </w:r>
      <w:r w:rsidRPr="00B57181">
        <w:t>)</w:t>
      </w:r>
    </w:p>
    <w:p w14:paraId="6B3DF7F2" w14:textId="6A8920DD" w:rsidR="009723C5" w:rsidRPr="00B57181" w:rsidRDefault="009723C5" w:rsidP="009723C5">
      <w:pPr>
        <w:pStyle w:val="Textoindependiente2"/>
        <w:numPr>
          <w:ilvl w:val="0"/>
          <w:numId w:val="13"/>
        </w:numPr>
        <w:spacing w:before="120" w:after="0" w:line="240" w:lineRule="auto"/>
        <w:jc w:val="both"/>
      </w:pPr>
      <w:r w:rsidRPr="00B57181">
        <w:t xml:space="preserve">La oposición a la eutanasia por parte de las religiones cristianas brota de la convicción de que solo Dios da la vida y, </w:t>
      </w:r>
      <w:r w:rsidR="006460AC" w:rsidRPr="006460AC">
        <w:t xml:space="preserve">por tanto </w:t>
      </w:r>
      <w:r w:rsidRPr="00B57181">
        <w:t>solo Él la puede quitar. (</w:t>
      </w:r>
      <w:r w:rsidRPr="00B57181">
        <w:rPr>
          <w:i/>
        </w:rPr>
        <w:t>gracias a/ por su parte/ sin embargo/ por tanto</w:t>
      </w:r>
      <w:r w:rsidRPr="00B57181">
        <w:t>)</w:t>
      </w:r>
    </w:p>
    <w:p w14:paraId="435DF8D3" w14:textId="77777777" w:rsidR="009723C5" w:rsidRPr="00E02D92" w:rsidRDefault="009723C5" w:rsidP="009723C5">
      <w:pPr>
        <w:pStyle w:val="Textoindependiente2"/>
        <w:numPr>
          <w:ilvl w:val="0"/>
          <w:numId w:val="13"/>
        </w:numPr>
        <w:spacing w:before="120" w:after="0" w:line="240" w:lineRule="auto"/>
        <w:jc w:val="both"/>
      </w:pPr>
      <w:r w:rsidRPr="00E02D92">
        <w:t xml:space="preserve">Para la fe judía ortodoxa, la existencia posee un valor infinito y el acortarla es siempre inmoral, </w:t>
      </w:r>
      <w:r>
        <w:t>………………</w:t>
      </w:r>
      <w:r w:rsidRPr="00E02D92">
        <w:t xml:space="preserve"> incluso un minuto de vida tiene un precio incalculable.</w:t>
      </w:r>
      <w:r>
        <w:t xml:space="preserve"> (</w:t>
      </w:r>
      <w:r w:rsidRPr="00AB08EF">
        <w:rPr>
          <w:i/>
        </w:rPr>
        <w:t xml:space="preserve">como/ </w:t>
      </w:r>
      <w:r w:rsidRPr="009811D8">
        <w:rPr>
          <w:i/>
          <w:highlight w:val="yellow"/>
        </w:rPr>
        <w:t>pues</w:t>
      </w:r>
      <w:r w:rsidRPr="00AB08EF">
        <w:rPr>
          <w:i/>
        </w:rPr>
        <w:t xml:space="preserve">/ pero/ </w:t>
      </w:r>
      <w:proofErr w:type="spellStart"/>
      <w:r w:rsidRPr="00AB08EF">
        <w:rPr>
          <w:i/>
        </w:rPr>
        <w:t>si</w:t>
      </w:r>
      <w:proofErr w:type="spellEnd"/>
      <w:r>
        <w:t>)</w:t>
      </w:r>
    </w:p>
    <w:p w14:paraId="071F7E83" w14:textId="77777777" w:rsidR="009723C5" w:rsidRPr="00B57181" w:rsidRDefault="009723C5" w:rsidP="009723C5">
      <w:pPr>
        <w:pStyle w:val="Textoindependiente2"/>
        <w:numPr>
          <w:ilvl w:val="0"/>
          <w:numId w:val="13"/>
        </w:numPr>
        <w:spacing w:before="120" w:after="0" w:line="240" w:lineRule="auto"/>
        <w:jc w:val="both"/>
      </w:pPr>
      <w:r w:rsidRPr="00B57181">
        <w:t>……………. los enfermos de antaño fallecían frecuentemente en el hogar, rodeados de familiares y amigos, los de ahora expiran en las grandes instituciones sanitarias de las capitales, solos, conectados a un sinfín de tubos. (</w:t>
      </w:r>
      <w:r w:rsidRPr="00953582">
        <w:rPr>
          <w:i/>
          <w:highlight w:val="yellow"/>
        </w:rPr>
        <w:t>mientras</w:t>
      </w:r>
      <w:r w:rsidRPr="00B57181">
        <w:rPr>
          <w:i/>
        </w:rPr>
        <w:t xml:space="preserve"> que/ de modo que/ a no ser que/ gracias a que</w:t>
      </w:r>
      <w:r w:rsidRPr="00B57181">
        <w:t>)</w:t>
      </w:r>
    </w:p>
    <w:p w14:paraId="5E45227B" w14:textId="77777777" w:rsidR="009723C5" w:rsidRDefault="009723C5" w:rsidP="009723C5">
      <w:pPr>
        <w:pStyle w:val="Textoindependiente2"/>
        <w:numPr>
          <w:ilvl w:val="0"/>
          <w:numId w:val="13"/>
        </w:numPr>
        <w:spacing w:before="120" w:after="0" w:line="240" w:lineRule="auto"/>
        <w:jc w:val="both"/>
      </w:pPr>
      <w:r w:rsidRPr="00B57181">
        <w:t>……………… sugirió sutilmente el sociólogo Joseph Fletcher, mantener a una persona viva sin considerar sus sentimientos ni su dignidad es una forma de idolatría biológica. (</w:t>
      </w:r>
      <w:r w:rsidRPr="00B57181">
        <w:rPr>
          <w:i/>
        </w:rPr>
        <w:t xml:space="preserve">si bien/ pese a que/ </w:t>
      </w:r>
      <w:r w:rsidRPr="00953582">
        <w:rPr>
          <w:b/>
          <w:bCs/>
          <w:i/>
        </w:rPr>
        <w:t>como</w:t>
      </w:r>
      <w:r w:rsidRPr="00B57181">
        <w:rPr>
          <w:i/>
        </w:rPr>
        <w:t>/ a pesar de que</w:t>
      </w:r>
      <w:r w:rsidRPr="00B57181">
        <w:t>)</w:t>
      </w:r>
    </w:p>
    <w:p w14:paraId="1D48C00C" w14:textId="77777777" w:rsidR="009723C5" w:rsidRPr="00B57181" w:rsidRDefault="009723C5" w:rsidP="009723C5">
      <w:pPr>
        <w:pStyle w:val="Textoindependiente2"/>
        <w:numPr>
          <w:ilvl w:val="0"/>
          <w:numId w:val="13"/>
        </w:numPr>
        <w:spacing w:before="120" w:after="0" w:line="240" w:lineRule="auto"/>
        <w:jc w:val="both"/>
      </w:pPr>
      <w:r w:rsidRPr="00E4440A">
        <w:t>Es evidente que los avances de la tecnología y</w:t>
      </w:r>
      <w:r w:rsidR="00AD5E7A" w:rsidRPr="00E4440A">
        <w:t xml:space="preserve"> de</w:t>
      </w:r>
      <w:r w:rsidRPr="00E4440A">
        <w:t xml:space="preserve"> la ciencia moderna han</w:t>
      </w:r>
      <w:r>
        <w:t xml:space="preserve"> contribuido a la victoria casi milagrosa de la supervivencia del hombre y la mujer de nuestros tiempos. …………</w:t>
      </w:r>
      <w:proofErr w:type="gramStart"/>
      <w:r>
        <w:t>…….</w:t>
      </w:r>
      <w:proofErr w:type="gramEnd"/>
      <w:r>
        <w:t>, simultáneamente, han deshumanizado implacablemente el proceso de la muerte. (</w:t>
      </w:r>
      <w:r w:rsidRPr="00B57181">
        <w:rPr>
          <w:i/>
        </w:rPr>
        <w:t xml:space="preserve">en consecuencia/ por tanto/ en ese caso/ sin </w:t>
      </w:r>
      <w:r w:rsidRPr="001A209D">
        <w:rPr>
          <w:i/>
          <w:highlight w:val="yellow"/>
        </w:rPr>
        <w:t>embargo</w:t>
      </w:r>
      <w:r>
        <w:t>)</w:t>
      </w:r>
    </w:p>
    <w:p w14:paraId="0AFC4D67" w14:textId="77777777" w:rsidR="009723C5" w:rsidRDefault="009723C5" w:rsidP="009723C5">
      <w:pPr>
        <w:jc w:val="both"/>
        <w:rPr>
          <w:color w:val="00207F"/>
          <w:sz w:val="33"/>
          <w:lang w:eastAsia="es-AR"/>
        </w:rPr>
      </w:pPr>
    </w:p>
    <w:p w14:paraId="0C320F02" w14:textId="77777777" w:rsidR="009723C5" w:rsidRPr="0083472B" w:rsidRDefault="009723C5" w:rsidP="009723C5">
      <w:pPr>
        <w:jc w:val="both"/>
        <w:rPr>
          <w:color w:val="00207F"/>
          <w:sz w:val="33"/>
          <w:lang w:eastAsia="es-AR"/>
        </w:rPr>
      </w:pPr>
      <w:r>
        <w:rPr>
          <w:color w:val="00207F"/>
          <w:sz w:val="33"/>
          <w:lang w:eastAsia="es-AR"/>
        </w:rPr>
        <w:t>Ejercicio 26</w:t>
      </w:r>
    </w:p>
    <w:p w14:paraId="7776881B" w14:textId="77777777" w:rsidR="009723C5" w:rsidRPr="00741E62" w:rsidRDefault="009723C5" w:rsidP="009723C5">
      <w:pPr>
        <w:jc w:val="both"/>
        <w:rPr>
          <w:color w:val="00207F"/>
          <w:sz w:val="28"/>
          <w:szCs w:val="28"/>
          <w:lang w:eastAsia="es-AR"/>
        </w:rPr>
      </w:pPr>
      <w:r w:rsidRPr="00741E62">
        <w:rPr>
          <w:color w:val="00207F"/>
          <w:sz w:val="28"/>
          <w:szCs w:val="28"/>
          <w:lang w:eastAsia="es-AR"/>
        </w:rPr>
        <w:t>Coloque</w:t>
      </w:r>
      <w:r>
        <w:rPr>
          <w:color w:val="00207F"/>
          <w:sz w:val="28"/>
          <w:szCs w:val="28"/>
          <w:lang w:eastAsia="es-AR"/>
        </w:rPr>
        <w:t>n</w:t>
      </w:r>
      <w:r w:rsidRPr="00741E62">
        <w:rPr>
          <w:color w:val="00207F"/>
          <w:sz w:val="28"/>
          <w:szCs w:val="28"/>
          <w:lang w:eastAsia="es-AR"/>
        </w:rPr>
        <w:t xml:space="preserve"> el conector apropiado</w:t>
      </w:r>
      <w:r>
        <w:rPr>
          <w:color w:val="00207F"/>
          <w:sz w:val="28"/>
          <w:szCs w:val="28"/>
          <w:lang w:eastAsia="es-AR"/>
        </w:rPr>
        <w:t xml:space="preserve"> en cada blanco</w:t>
      </w:r>
      <w:r w:rsidRPr="00741E62">
        <w:rPr>
          <w:color w:val="00207F"/>
          <w:sz w:val="28"/>
          <w:szCs w:val="28"/>
          <w:lang w:eastAsia="es-AR"/>
        </w:rPr>
        <w:t>.</w:t>
      </w:r>
    </w:p>
    <w:p w14:paraId="19505F7C" w14:textId="4D3B3F18" w:rsidR="009723C5" w:rsidRPr="00E4440A" w:rsidRDefault="009723C5" w:rsidP="009723C5">
      <w:pPr>
        <w:pStyle w:val="Textoindependiente2"/>
        <w:numPr>
          <w:ilvl w:val="0"/>
          <w:numId w:val="3"/>
        </w:numPr>
        <w:spacing w:before="120" w:after="0" w:line="240" w:lineRule="auto"/>
        <w:jc w:val="both"/>
      </w:pPr>
      <w:r w:rsidRPr="00E4440A">
        <w:t>La energía es un bien precioso e indispensable; _________</w:t>
      </w:r>
      <w:r w:rsidR="00B2461C" w:rsidRPr="00E4440A">
        <w:t>,</w:t>
      </w:r>
      <w:r w:rsidRPr="00E4440A">
        <w:t xml:space="preserve"> se está convirtiendo en algo progresivamente más escaso </w:t>
      </w:r>
      <w:r w:rsidR="00CD4030" w:rsidRPr="00E4440A">
        <w:t>y, _</w:t>
      </w:r>
      <w:r w:rsidRPr="00E4440A">
        <w:t>___________</w:t>
      </w:r>
      <w:r w:rsidR="00B2461C" w:rsidRPr="00E4440A">
        <w:t>,</w:t>
      </w:r>
      <w:r w:rsidRPr="00E4440A">
        <w:t xml:space="preserve"> su precio está aumentando en todo el mundo.</w:t>
      </w:r>
    </w:p>
    <w:p w14:paraId="3B6BCC46" w14:textId="54437F39" w:rsidR="009723C5" w:rsidRPr="00E4440A" w:rsidRDefault="009723C5" w:rsidP="009723C5">
      <w:pPr>
        <w:pStyle w:val="Textoindependiente2"/>
        <w:numPr>
          <w:ilvl w:val="0"/>
          <w:numId w:val="3"/>
        </w:numPr>
        <w:spacing w:before="120" w:after="0" w:line="240" w:lineRule="auto"/>
        <w:ind w:left="357" w:hanging="357"/>
        <w:jc w:val="both"/>
      </w:pPr>
      <w:r w:rsidRPr="00E4440A">
        <w:t xml:space="preserve">  </w:t>
      </w:r>
      <w:r w:rsidR="00104935">
        <w:t>A pesar de</w:t>
      </w:r>
      <w:r w:rsidRPr="00E4440A">
        <w:t xml:space="preserve"> la clara ventaja del candidato progresista, el líder conservador prosigue su campaña con ahínco. A su último mitin</w:t>
      </w:r>
      <w:r w:rsidR="00AD5E7A" w:rsidRPr="00E4440A">
        <w:t>,</w:t>
      </w:r>
      <w:r w:rsidRPr="00E4440A">
        <w:t xml:space="preserve"> </w:t>
      </w:r>
      <w:r w:rsidR="00104935">
        <w:t xml:space="preserve">si </w:t>
      </w:r>
      <w:proofErr w:type="spellStart"/>
      <w:r w:rsidR="00104935">
        <w:t>nembargo</w:t>
      </w:r>
      <w:proofErr w:type="spellEnd"/>
      <w:r w:rsidRPr="00E4440A">
        <w:t xml:space="preserve"> solo asistió la mitad de la gente que cabía en el recinto.</w:t>
      </w:r>
    </w:p>
    <w:p w14:paraId="3188640F" w14:textId="01F8446E" w:rsidR="009723C5" w:rsidRPr="00E4440A" w:rsidRDefault="009723C5" w:rsidP="009723C5">
      <w:pPr>
        <w:pStyle w:val="Textoindependiente2"/>
        <w:numPr>
          <w:ilvl w:val="0"/>
          <w:numId w:val="3"/>
        </w:numPr>
        <w:spacing w:before="120" w:after="0" w:line="240" w:lineRule="auto"/>
        <w:ind w:left="357" w:hanging="357"/>
        <w:jc w:val="both"/>
      </w:pPr>
      <w:r w:rsidRPr="00E4440A">
        <w:t xml:space="preserve">No estoy de acuerdo con el proyecto por dos motivos: </w:t>
      </w:r>
      <w:proofErr w:type="gramStart"/>
      <w:r w:rsidR="00104935">
        <w:t xml:space="preserve">primero </w:t>
      </w:r>
      <w:r w:rsidRPr="00E4440A">
        <w:t> nadie</w:t>
      </w:r>
      <w:proofErr w:type="gramEnd"/>
      <w:r w:rsidRPr="00E4440A">
        <w:t xml:space="preserve"> me puso al corriente en su momento y,  </w:t>
      </w:r>
      <w:r w:rsidR="00104935">
        <w:t>segundo</w:t>
      </w:r>
      <w:r w:rsidRPr="00E4440A">
        <w:t xml:space="preserve"> sus costos elevan demasiado el presupuesto. </w:t>
      </w:r>
    </w:p>
    <w:p w14:paraId="587369FD" w14:textId="77777777" w:rsidR="009723C5" w:rsidRPr="00E4440A" w:rsidRDefault="009723C5" w:rsidP="009723C5">
      <w:pPr>
        <w:pStyle w:val="Textoindependiente2"/>
        <w:numPr>
          <w:ilvl w:val="0"/>
          <w:numId w:val="3"/>
        </w:numPr>
        <w:spacing w:before="120" w:after="0" w:line="240" w:lineRule="auto"/>
        <w:ind w:left="357" w:hanging="357"/>
        <w:jc w:val="both"/>
      </w:pPr>
      <w:r w:rsidRPr="00E4440A">
        <w:t>El baloncesto se caracteriza por la rapidez y la eficacia</w:t>
      </w:r>
      <w:r w:rsidR="00F22800" w:rsidRPr="00E4440A">
        <w:t>;</w:t>
      </w:r>
      <w:r w:rsidRPr="00E4440A">
        <w:t xml:space="preserve"> el fútbol</w:t>
      </w:r>
      <w:r w:rsidR="00F22800" w:rsidRPr="00E4440A">
        <w:t>,</w:t>
      </w:r>
      <w:r w:rsidRPr="00E4440A">
        <w:t xml:space="preserve"> _____________</w:t>
      </w:r>
      <w:r w:rsidR="00F22800" w:rsidRPr="00E4440A">
        <w:t>,</w:t>
      </w:r>
      <w:r w:rsidRPr="00E4440A">
        <w:t xml:space="preserve"> depende más de la fuerza física, la técnica y la estrategia.</w:t>
      </w:r>
    </w:p>
    <w:p w14:paraId="5EB6073E" w14:textId="77777777" w:rsidR="009723C5" w:rsidRPr="00E4440A" w:rsidRDefault="009723C5" w:rsidP="009723C5">
      <w:pPr>
        <w:pStyle w:val="Textoindependiente2"/>
        <w:numPr>
          <w:ilvl w:val="0"/>
          <w:numId w:val="3"/>
        </w:numPr>
        <w:spacing w:before="120" w:after="0" w:line="240" w:lineRule="auto"/>
        <w:ind w:left="357" w:hanging="357"/>
        <w:jc w:val="both"/>
      </w:pPr>
      <w:r w:rsidRPr="00E4440A">
        <w:lastRenderedPageBreak/>
        <w:t xml:space="preserve">La enseñanza secundaria debe asegurar la formación integral del alumno como persona. __________ debe proporcionarle los conocimientos y habilidades que le permitan desarrollarse como ciudadano y labrarse un futuro como profesional. </w:t>
      </w:r>
    </w:p>
    <w:p w14:paraId="0840CACA" w14:textId="77777777" w:rsidR="009723C5" w:rsidRPr="00E4440A" w:rsidRDefault="009723C5" w:rsidP="009723C5">
      <w:pPr>
        <w:pStyle w:val="Textoindependiente2"/>
        <w:numPr>
          <w:ilvl w:val="0"/>
          <w:numId w:val="3"/>
        </w:numPr>
        <w:spacing w:before="120" w:after="0" w:line="240" w:lineRule="auto"/>
        <w:ind w:left="357" w:hanging="357"/>
        <w:jc w:val="both"/>
      </w:pPr>
      <w:r w:rsidRPr="00E4440A">
        <w:t>En Norteamérica, por ejemplo, los expertos calculan que los adultos pasan la mitad de su tiempo de ocio ante la pequeña pantalla, ______________________ los niños le dedican más tiempo que al colegio.</w:t>
      </w:r>
    </w:p>
    <w:p w14:paraId="38B06520" w14:textId="77777777" w:rsidR="009723C5" w:rsidRPr="00E4440A" w:rsidRDefault="009723C5" w:rsidP="009723C5">
      <w:pPr>
        <w:pStyle w:val="Textoindependiente2"/>
        <w:numPr>
          <w:ilvl w:val="0"/>
          <w:numId w:val="3"/>
        </w:numPr>
        <w:spacing w:before="120" w:after="0" w:line="240" w:lineRule="auto"/>
        <w:ind w:left="357" w:hanging="357"/>
        <w:jc w:val="both"/>
      </w:pPr>
      <w:r w:rsidRPr="00E4440A">
        <w:t>Los familiares juegan un papel fundamental en la opción de morir, especialmente cuando se trata de un enfermo mentalmente incapacitado, ____________________ son los parientes quienes mejor conocen los valores y deseos del moribundo.</w:t>
      </w:r>
    </w:p>
    <w:p w14:paraId="622449E0" w14:textId="77777777" w:rsidR="009723C5" w:rsidRDefault="009723C5" w:rsidP="009723C5">
      <w:pPr>
        <w:jc w:val="both"/>
        <w:rPr>
          <w:b/>
          <w:smallCaps/>
        </w:rPr>
      </w:pPr>
    </w:p>
    <w:p w14:paraId="2532FAA2" w14:textId="77777777" w:rsidR="009723C5" w:rsidRDefault="009723C5" w:rsidP="009723C5">
      <w:pPr>
        <w:jc w:val="both"/>
        <w:rPr>
          <w:color w:val="00207F"/>
          <w:sz w:val="33"/>
          <w:lang w:eastAsia="es-AR"/>
        </w:rPr>
      </w:pPr>
    </w:p>
    <w:p w14:paraId="2FC5CDAD" w14:textId="77777777" w:rsidR="009723C5" w:rsidRPr="002239AF" w:rsidRDefault="009723C5" w:rsidP="009723C5">
      <w:pPr>
        <w:jc w:val="both"/>
        <w:rPr>
          <w:color w:val="00207F"/>
          <w:sz w:val="33"/>
          <w:lang w:eastAsia="es-AR"/>
        </w:rPr>
      </w:pPr>
      <w:r w:rsidRPr="002239AF">
        <w:rPr>
          <w:color w:val="00207F"/>
          <w:sz w:val="33"/>
          <w:lang w:eastAsia="es-AR"/>
        </w:rPr>
        <w:t xml:space="preserve">Ejercicio </w:t>
      </w:r>
      <w:r>
        <w:rPr>
          <w:color w:val="00207F"/>
          <w:sz w:val="33"/>
          <w:lang w:eastAsia="es-AR"/>
        </w:rPr>
        <w:t>27</w:t>
      </w:r>
    </w:p>
    <w:p w14:paraId="527041DC" w14:textId="77777777" w:rsidR="009723C5" w:rsidRDefault="009723C5" w:rsidP="009723C5">
      <w:pPr>
        <w:jc w:val="both"/>
        <w:rPr>
          <w:color w:val="00207F"/>
          <w:sz w:val="28"/>
          <w:szCs w:val="28"/>
          <w:lang w:eastAsia="es-AR"/>
        </w:rPr>
      </w:pPr>
      <w:r>
        <w:rPr>
          <w:color w:val="00207F"/>
          <w:sz w:val="28"/>
          <w:szCs w:val="28"/>
          <w:lang w:eastAsia="es-AR"/>
        </w:rPr>
        <w:t>Los siguientes fragmentos proceden de un texto de Vicente Verdú (</w:t>
      </w:r>
      <w:r w:rsidRPr="005776DC">
        <w:rPr>
          <w:i/>
          <w:color w:val="00207F"/>
          <w:sz w:val="28"/>
          <w:szCs w:val="28"/>
          <w:lang w:eastAsia="es-AR"/>
        </w:rPr>
        <w:t>El País</w:t>
      </w:r>
      <w:r>
        <w:rPr>
          <w:color w:val="00207F"/>
          <w:sz w:val="28"/>
          <w:szCs w:val="28"/>
          <w:lang w:eastAsia="es-AR"/>
        </w:rPr>
        <w:t xml:space="preserve">, 1996). Inserten las expresiones conectivas más adecuadas entre las afirmaciones que aparecen en cada punto, de manera que su presencia pueda ayudar a interpretar más fácilmente cuál es el tipo de relación significativa que mantienen las oraciones entre sí. </w:t>
      </w:r>
    </w:p>
    <w:p w14:paraId="379B70DC" w14:textId="77777777" w:rsidR="009723C5" w:rsidRDefault="009723C5" w:rsidP="009723C5">
      <w:pPr>
        <w:jc w:val="both"/>
        <w:rPr>
          <w:color w:val="00207F"/>
          <w:sz w:val="28"/>
          <w:szCs w:val="28"/>
          <w:lang w:eastAsia="es-AR"/>
        </w:rPr>
      </w:pPr>
    </w:p>
    <w:p w14:paraId="61457CE4" w14:textId="77777777" w:rsidR="009723C5" w:rsidRPr="00BF2CBE" w:rsidRDefault="009723C5" w:rsidP="009723C5">
      <w:pPr>
        <w:pStyle w:val="Textoindependiente2"/>
        <w:spacing w:before="120" w:after="0" w:line="240" w:lineRule="auto"/>
        <w:jc w:val="center"/>
        <w:rPr>
          <w:sz w:val="28"/>
        </w:rPr>
      </w:pPr>
      <w:r w:rsidRPr="00BF2CBE">
        <w:rPr>
          <w:sz w:val="28"/>
        </w:rPr>
        <w:t>Más libres, más temerosos</w:t>
      </w:r>
    </w:p>
    <w:p w14:paraId="41D50FEB" w14:textId="77777777" w:rsidR="009723C5" w:rsidRDefault="009723C5" w:rsidP="009723C5">
      <w:pPr>
        <w:jc w:val="both"/>
        <w:rPr>
          <w:color w:val="00207F"/>
          <w:sz w:val="28"/>
          <w:szCs w:val="28"/>
          <w:lang w:eastAsia="es-AR"/>
        </w:rPr>
      </w:pPr>
    </w:p>
    <w:p w14:paraId="25D08317" w14:textId="77777777" w:rsidR="009723C5" w:rsidRPr="005776DC" w:rsidRDefault="009723C5" w:rsidP="009723C5">
      <w:pPr>
        <w:pStyle w:val="Textoindependiente2"/>
        <w:spacing w:before="120" w:after="0" w:line="240" w:lineRule="auto"/>
        <w:jc w:val="both"/>
      </w:pPr>
      <w:r w:rsidRPr="005776DC">
        <w:t>Las uniones interpersonales se condensan varias veces y vuelven repetidamente a evaporarse. Solo en parte los vínculos amorosos tienen reflejo matrimonial. Los solteros crecen día tras día.</w:t>
      </w:r>
    </w:p>
    <w:p w14:paraId="4B41BF3B" w14:textId="77777777" w:rsidR="009723C5" w:rsidRPr="005776DC" w:rsidRDefault="009723C5" w:rsidP="009723C5">
      <w:pPr>
        <w:pStyle w:val="Textoindependiente2"/>
        <w:numPr>
          <w:ilvl w:val="0"/>
          <w:numId w:val="15"/>
        </w:numPr>
        <w:spacing w:before="120" w:after="0" w:line="240" w:lineRule="auto"/>
        <w:jc w:val="both"/>
      </w:pPr>
      <w:r w:rsidRPr="005776DC">
        <w:t xml:space="preserve">Bertrand </w:t>
      </w:r>
      <w:proofErr w:type="spellStart"/>
      <w:r w:rsidRPr="005776DC">
        <w:t>Rusell</w:t>
      </w:r>
      <w:proofErr w:type="spellEnd"/>
      <w:r w:rsidRPr="005776DC">
        <w:t xml:space="preserve"> aseguraba que, contra la creencia general, los países </w:t>
      </w:r>
      <w:proofErr w:type="spellStart"/>
      <w:r w:rsidRPr="005776DC">
        <w:t>divorcistas</w:t>
      </w:r>
      <w:proofErr w:type="spellEnd"/>
      <w:r w:rsidRPr="005776DC">
        <w:t xml:space="preserve"> eran los que mejor defendían el matrimonio. No solo se casaban una vez, sino dos, tres, cuatro.</w:t>
      </w:r>
    </w:p>
    <w:p w14:paraId="345204EA" w14:textId="77777777" w:rsidR="009723C5" w:rsidRPr="005776DC" w:rsidRDefault="009723C5" w:rsidP="009723C5">
      <w:pPr>
        <w:pStyle w:val="Textoindependiente2"/>
        <w:numPr>
          <w:ilvl w:val="0"/>
          <w:numId w:val="15"/>
        </w:numPr>
        <w:spacing w:before="120" w:after="0" w:line="240" w:lineRule="auto"/>
        <w:ind w:left="357" w:hanging="357"/>
        <w:jc w:val="both"/>
      </w:pPr>
      <w:r w:rsidRPr="005776DC">
        <w:t>La esperanza de vida se ha ampliado hasta los setenta y tantos años. Son cada vez menos las parejas que soportan una vida juntos.</w:t>
      </w:r>
    </w:p>
    <w:p w14:paraId="49934D9D" w14:textId="77777777" w:rsidR="009723C5" w:rsidRPr="005776DC" w:rsidRDefault="009723C5" w:rsidP="009723C5">
      <w:pPr>
        <w:pStyle w:val="Textoindependiente2"/>
        <w:numPr>
          <w:ilvl w:val="0"/>
          <w:numId w:val="15"/>
        </w:numPr>
        <w:spacing w:before="120" w:after="0" w:line="240" w:lineRule="auto"/>
        <w:ind w:left="357" w:hanging="357"/>
        <w:jc w:val="both"/>
      </w:pPr>
      <w:r w:rsidRPr="005776DC">
        <w:t>El siglo XX ha sido, junto al siglo de la mujer, el gran siglo de los divorcios, las separaciones, el paso de la familia nuclear a un variado surtido de modelos. Podría pensarse que fue el amor libre el que descerrajó la conyugalidad. Fue, sobre todo, el mercado libre, el fin de la virtud de la castidad.</w:t>
      </w:r>
    </w:p>
    <w:p w14:paraId="33155A40" w14:textId="77777777" w:rsidR="009723C5" w:rsidRPr="005776DC" w:rsidRDefault="009723C5" w:rsidP="009723C5">
      <w:pPr>
        <w:pStyle w:val="Textoindependiente2"/>
        <w:numPr>
          <w:ilvl w:val="0"/>
          <w:numId w:val="15"/>
        </w:numPr>
        <w:spacing w:before="120" w:after="0" w:line="240" w:lineRule="auto"/>
        <w:ind w:left="357" w:hanging="357"/>
        <w:jc w:val="both"/>
      </w:pPr>
      <w:r w:rsidRPr="005776DC">
        <w:t>A partir de cierto momento, no era preciso seguir un itinerario de noviazgo para obtener la recompensa del catre. No fue necesario a partir de entonces hacer promesas de amor eterno para pasar un rato. O una eternidad.</w:t>
      </w:r>
    </w:p>
    <w:p w14:paraId="55341766" w14:textId="77777777" w:rsidR="009723C5" w:rsidRPr="005776DC" w:rsidRDefault="009723C5" w:rsidP="009723C5">
      <w:pPr>
        <w:pStyle w:val="Textoindependiente2"/>
        <w:numPr>
          <w:ilvl w:val="0"/>
          <w:numId w:val="15"/>
        </w:numPr>
        <w:spacing w:before="120" w:after="0" w:line="240" w:lineRule="auto"/>
        <w:ind w:left="357" w:hanging="357"/>
        <w:jc w:val="both"/>
      </w:pPr>
      <w:r w:rsidRPr="005776DC">
        <w:t>El sacrificio de los compromisos románticos resultó una práctica obsoleta. Uno estaba con el otro hasta que duraban las cosas. Con eso, se estaba menos tiempo con cada uno. Se estaba con más. Se multiplicó la experiencia del amor. A la fuerza, los amores debían ser menos dramáticos. Eran más portátiles.</w:t>
      </w:r>
    </w:p>
    <w:p w14:paraId="4A728F34" w14:textId="77777777" w:rsidR="009723C5" w:rsidRPr="005776DC" w:rsidRDefault="009723C5" w:rsidP="009723C5">
      <w:pPr>
        <w:pStyle w:val="Textoindependiente2"/>
        <w:numPr>
          <w:ilvl w:val="0"/>
          <w:numId w:val="15"/>
        </w:numPr>
        <w:spacing w:before="120" w:after="0" w:line="240" w:lineRule="auto"/>
        <w:ind w:left="357" w:hanging="357"/>
        <w:jc w:val="both"/>
      </w:pPr>
      <w:r w:rsidRPr="005776DC">
        <w:t>Ahora, mientras dura la unión, hay menos deslealtades que antes. Si las hay, se toleran menos.</w:t>
      </w:r>
    </w:p>
    <w:p w14:paraId="27EC8DFE" w14:textId="77777777" w:rsidR="009723C5" w:rsidRDefault="009723C5" w:rsidP="009723C5">
      <w:pPr>
        <w:ind w:left="720"/>
        <w:jc w:val="both"/>
        <w:rPr>
          <w:color w:val="00207F"/>
          <w:sz w:val="28"/>
          <w:szCs w:val="28"/>
          <w:lang w:eastAsia="es-AR"/>
        </w:rPr>
      </w:pPr>
    </w:p>
    <w:p w14:paraId="3910036B" w14:textId="77777777" w:rsidR="009723C5" w:rsidRPr="00880FA2" w:rsidRDefault="009723C5" w:rsidP="009723C5">
      <w:pPr>
        <w:jc w:val="both"/>
        <w:rPr>
          <w:color w:val="00207F"/>
          <w:sz w:val="33"/>
          <w:lang w:eastAsia="es-AR"/>
        </w:rPr>
      </w:pPr>
      <w:r w:rsidRPr="00880FA2">
        <w:rPr>
          <w:color w:val="00207F"/>
          <w:sz w:val="33"/>
          <w:lang w:eastAsia="es-AR"/>
        </w:rPr>
        <w:t xml:space="preserve">Ejercicio </w:t>
      </w:r>
      <w:r>
        <w:rPr>
          <w:color w:val="00207F"/>
          <w:sz w:val="33"/>
          <w:lang w:eastAsia="es-AR"/>
        </w:rPr>
        <w:t>28</w:t>
      </w:r>
    </w:p>
    <w:p w14:paraId="365FF7EA" w14:textId="77777777" w:rsidR="009723C5" w:rsidRDefault="009723C5" w:rsidP="009723C5">
      <w:pPr>
        <w:jc w:val="both"/>
        <w:rPr>
          <w:color w:val="00207F"/>
          <w:sz w:val="28"/>
          <w:szCs w:val="28"/>
          <w:lang w:eastAsia="es-AR"/>
        </w:rPr>
      </w:pPr>
      <w:r>
        <w:rPr>
          <w:color w:val="00207F"/>
          <w:sz w:val="28"/>
          <w:szCs w:val="28"/>
          <w:lang w:eastAsia="es-AR"/>
        </w:rPr>
        <w:lastRenderedPageBreak/>
        <w:t>Hagan una lista con</w:t>
      </w:r>
      <w:r w:rsidRPr="00E11241">
        <w:rPr>
          <w:color w:val="00207F"/>
          <w:sz w:val="28"/>
          <w:szCs w:val="28"/>
          <w:lang w:eastAsia="es-AR"/>
        </w:rPr>
        <w:t xml:space="preserve"> los conec</w:t>
      </w:r>
      <w:r>
        <w:rPr>
          <w:color w:val="00207F"/>
          <w:sz w:val="28"/>
          <w:szCs w:val="28"/>
          <w:lang w:eastAsia="es-AR"/>
        </w:rPr>
        <w:t>tores que marca</w:t>
      </w:r>
      <w:r w:rsidRPr="00E11241">
        <w:rPr>
          <w:color w:val="00207F"/>
          <w:sz w:val="28"/>
          <w:szCs w:val="28"/>
          <w:lang w:eastAsia="es-AR"/>
        </w:rPr>
        <w:t xml:space="preserve">n las siguientes relaciones </w:t>
      </w:r>
      <w:r>
        <w:rPr>
          <w:color w:val="00207F"/>
          <w:sz w:val="28"/>
          <w:szCs w:val="28"/>
          <w:lang w:eastAsia="es-AR"/>
        </w:rPr>
        <w:t>e</w:t>
      </w:r>
      <w:r w:rsidRPr="00E11241">
        <w:rPr>
          <w:color w:val="00207F"/>
          <w:sz w:val="28"/>
          <w:szCs w:val="28"/>
          <w:lang w:eastAsia="es-AR"/>
        </w:rPr>
        <w:t>ntre los párrafos</w:t>
      </w:r>
    </w:p>
    <w:p w14:paraId="1AB68FE5" w14:textId="77777777" w:rsidR="009723C5" w:rsidRPr="00E11241" w:rsidRDefault="009723C5" w:rsidP="009723C5">
      <w:pPr>
        <w:jc w:val="both"/>
        <w:rPr>
          <w:color w:val="00207F"/>
          <w:sz w:val="28"/>
          <w:szCs w:val="28"/>
          <w:lang w:eastAsia="es-AR"/>
        </w:rPr>
      </w:pPr>
    </w:p>
    <w:p w14:paraId="68BB0D65" w14:textId="77777777" w:rsidR="009723C5" w:rsidRDefault="009723C5" w:rsidP="009723C5">
      <w:pPr>
        <w:ind w:left="284"/>
        <w:jc w:val="both"/>
      </w:pPr>
      <w:r w:rsidRPr="00E11241">
        <w:t xml:space="preserve">a) INTRODUCCIÓN (Marcan el párrafo de introducción. Avanzan la información del texto.) </w:t>
      </w:r>
    </w:p>
    <w:p w14:paraId="6AFDC749" w14:textId="77777777" w:rsidR="009723C5" w:rsidRPr="00E11241" w:rsidRDefault="009723C5" w:rsidP="009723C5">
      <w:pPr>
        <w:ind w:left="284"/>
        <w:jc w:val="both"/>
      </w:pPr>
      <w:r>
        <w:t>…………………………………………………………………………………………………………………………………………………………………………………………………………………………………………………………………………….</w:t>
      </w:r>
    </w:p>
    <w:p w14:paraId="24D3356E" w14:textId="77777777" w:rsidR="009723C5" w:rsidRDefault="009723C5" w:rsidP="009723C5">
      <w:pPr>
        <w:ind w:left="284"/>
        <w:jc w:val="both"/>
      </w:pPr>
      <w:r w:rsidRPr="00E11241">
        <w:t xml:space="preserve">b) ASUNTO NUEVO (Marcan que el nuevo párrafo cambia de asunto.) </w:t>
      </w:r>
    </w:p>
    <w:p w14:paraId="55B584D1" w14:textId="77777777" w:rsidR="009723C5" w:rsidRPr="00E11241" w:rsidRDefault="009723C5" w:rsidP="009723C5">
      <w:pPr>
        <w:ind w:left="284"/>
        <w:jc w:val="both"/>
      </w:pPr>
      <w:r>
        <w:t>…………………………………………………………………………………………………………………………………………………………………………………………………………………………………………………………………………….</w:t>
      </w:r>
    </w:p>
    <w:p w14:paraId="2FB5272F" w14:textId="77777777" w:rsidR="009723C5" w:rsidRPr="00E11241" w:rsidRDefault="009723C5" w:rsidP="009723C5">
      <w:pPr>
        <w:ind w:left="284"/>
        <w:jc w:val="both"/>
      </w:pPr>
    </w:p>
    <w:p w14:paraId="53AD0712" w14:textId="77777777" w:rsidR="009723C5" w:rsidRDefault="009723C5" w:rsidP="009723C5">
      <w:pPr>
        <w:numPr>
          <w:ilvl w:val="0"/>
          <w:numId w:val="1"/>
        </w:numPr>
        <w:jc w:val="both"/>
      </w:pPr>
      <w:r w:rsidRPr="00E11241">
        <w:t xml:space="preserve">RESUMEN-CONCLUSIÓN (Señalan el párrafo de conclusión.) </w:t>
      </w:r>
    </w:p>
    <w:p w14:paraId="2FF524F1" w14:textId="77777777" w:rsidR="009723C5" w:rsidRPr="00E11241" w:rsidRDefault="009723C5" w:rsidP="009723C5">
      <w:pPr>
        <w:ind w:left="284"/>
        <w:jc w:val="both"/>
      </w:pPr>
      <w:r>
        <w:t>…………………………………………………………………………………………………………………………………………………………………………………………………………………………………………………………………………….</w:t>
      </w:r>
    </w:p>
    <w:p w14:paraId="6A96FE80" w14:textId="77777777" w:rsidR="009723C5" w:rsidRPr="00E11241" w:rsidRDefault="009723C5" w:rsidP="009723C5">
      <w:pPr>
        <w:jc w:val="both"/>
      </w:pPr>
    </w:p>
    <w:p w14:paraId="3DAE633F" w14:textId="77777777" w:rsidR="009723C5" w:rsidRDefault="009723C5" w:rsidP="009723C5">
      <w:pPr>
        <w:numPr>
          <w:ilvl w:val="0"/>
          <w:numId w:val="1"/>
        </w:numPr>
        <w:jc w:val="both"/>
      </w:pPr>
      <w:r w:rsidRPr="00E11241">
        <w:t xml:space="preserve">REMISIONES A OTROS PÁRRAFOS (Remiten a párrafos anteriores o posteriores.) </w:t>
      </w:r>
    </w:p>
    <w:p w14:paraId="66222D32" w14:textId="77777777" w:rsidR="009723C5" w:rsidRPr="00E11241" w:rsidRDefault="009723C5" w:rsidP="009723C5">
      <w:pPr>
        <w:ind w:left="284"/>
        <w:jc w:val="both"/>
      </w:pPr>
      <w:r>
        <w:t>…………………………………………………………………………………………………………………………………………………………………………………………………………………………………………………………………………….</w:t>
      </w:r>
    </w:p>
    <w:p w14:paraId="482CB1AD" w14:textId="77777777" w:rsidR="009723C5" w:rsidRPr="00E11241" w:rsidRDefault="009723C5" w:rsidP="009723C5">
      <w:pPr>
        <w:jc w:val="both"/>
      </w:pPr>
    </w:p>
    <w:p w14:paraId="75A923DE" w14:textId="77777777" w:rsidR="009723C5" w:rsidRDefault="009723C5" w:rsidP="009723C5">
      <w:pPr>
        <w:numPr>
          <w:ilvl w:val="0"/>
          <w:numId w:val="1"/>
        </w:numPr>
        <w:jc w:val="both"/>
      </w:pPr>
      <w:r w:rsidRPr="00E11241">
        <w:t xml:space="preserve">CORRELACIÓN O DISTRIBUCIÓN (Marcan que la información se distribuye en más de un párrafo.) </w:t>
      </w:r>
    </w:p>
    <w:p w14:paraId="74D1FCAC" w14:textId="77777777" w:rsidR="009723C5" w:rsidRDefault="009723C5" w:rsidP="009723C5">
      <w:pPr>
        <w:ind w:left="284"/>
        <w:jc w:val="both"/>
      </w:pPr>
      <w:r>
        <w:t>……………………………………………………………………………………………………………………………………………………………………………………………………………………………………………………………………………….</w:t>
      </w:r>
    </w:p>
    <w:p w14:paraId="36D74A98" w14:textId="77777777" w:rsidR="009723C5" w:rsidRDefault="009723C5" w:rsidP="009723C5">
      <w:pPr>
        <w:ind w:left="284"/>
        <w:jc w:val="both"/>
      </w:pPr>
    </w:p>
    <w:p w14:paraId="7C5589A6" w14:textId="77777777" w:rsidR="009723C5" w:rsidRPr="002E0001" w:rsidRDefault="009723C5" w:rsidP="009723C5">
      <w:pPr>
        <w:jc w:val="center"/>
        <w:rPr>
          <w:b/>
          <w:color w:val="00207F"/>
          <w:sz w:val="36"/>
          <w:szCs w:val="36"/>
          <w:lang w:eastAsia="es-AR"/>
        </w:rPr>
      </w:pPr>
      <w:r w:rsidRPr="002E0001">
        <w:rPr>
          <w:b/>
          <w:color w:val="00207F"/>
          <w:sz w:val="36"/>
          <w:szCs w:val="36"/>
          <w:lang w:eastAsia="es-AR"/>
        </w:rPr>
        <w:t>La voz ajena en los textos académicos</w:t>
      </w:r>
    </w:p>
    <w:p w14:paraId="788E9CBD" w14:textId="77777777" w:rsidR="009723C5" w:rsidRDefault="009723C5" w:rsidP="009723C5">
      <w:pPr>
        <w:jc w:val="both"/>
        <w:rPr>
          <w:color w:val="00207F"/>
          <w:sz w:val="33"/>
          <w:lang w:eastAsia="es-AR"/>
        </w:rPr>
      </w:pPr>
    </w:p>
    <w:p w14:paraId="121FED2F" w14:textId="77777777" w:rsidR="009723C5" w:rsidRPr="0083472B" w:rsidRDefault="009723C5" w:rsidP="009723C5">
      <w:pPr>
        <w:jc w:val="both"/>
        <w:rPr>
          <w:color w:val="00207F"/>
          <w:sz w:val="33"/>
          <w:lang w:eastAsia="es-AR"/>
        </w:rPr>
      </w:pPr>
      <w:r w:rsidRPr="0083472B">
        <w:rPr>
          <w:color w:val="00207F"/>
          <w:sz w:val="33"/>
          <w:lang w:eastAsia="es-AR"/>
        </w:rPr>
        <w:t xml:space="preserve">Ejercicio </w:t>
      </w:r>
      <w:r>
        <w:rPr>
          <w:color w:val="00207F"/>
          <w:sz w:val="33"/>
          <w:lang w:eastAsia="es-AR"/>
        </w:rPr>
        <w:t>29</w:t>
      </w:r>
    </w:p>
    <w:p w14:paraId="6DDAD48D" w14:textId="77777777" w:rsidR="009723C5" w:rsidRPr="00741E62" w:rsidRDefault="009723C5" w:rsidP="009723C5">
      <w:pPr>
        <w:jc w:val="both"/>
        <w:rPr>
          <w:color w:val="00207F"/>
          <w:sz w:val="28"/>
          <w:szCs w:val="28"/>
          <w:lang w:eastAsia="es-AR"/>
        </w:rPr>
      </w:pPr>
      <w:r w:rsidRPr="00741E62">
        <w:rPr>
          <w:color w:val="00207F"/>
          <w:sz w:val="28"/>
          <w:szCs w:val="28"/>
          <w:lang w:eastAsia="es-AR"/>
        </w:rPr>
        <w:t>En un texto académico se emplean referencias para indicar las fuentes de las que se parte. Ordene</w:t>
      </w:r>
      <w:r>
        <w:rPr>
          <w:color w:val="00207F"/>
          <w:sz w:val="28"/>
          <w:szCs w:val="28"/>
          <w:lang w:eastAsia="es-AR"/>
        </w:rPr>
        <w:t>n</w:t>
      </w:r>
      <w:r w:rsidRPr="00741E62">
        <w:rPr>
          <w:color w:val="00207F"/>
          <w:sz w:val="28"/>
          <w:szCs w:val="28"/>
          <w:lang w:eastAsia="es-AR"/>
        </w:rPr>
        <w:t xml:space="preserve"> los fragmentos siguientes en una gradación teniendo en cuenta la manera de introducir la cita: desde las formas más directas y detalladas de citar hasta las referencias más abstractas (sin autor explícito o con construcciones impersonales).</w:t>
      </w:r>
    </w:p>
    <w:p w14:paraId="7F191310" w14:textId="77777777" w:rsidR="009723C5" w:rsidRPr="00BB2060" w:rsidRDefault="009723C5" w:rsidP="009723C5">
      <w:pPr>
        <w:jc w:val="both"/>
        <w:rPr>
          <w:b/>
        </w:rPr>
      </w:pPr>
    </w:p>
    <w:p w14:paraId="7FFD581A" w14:textId="77777777" w:rsidR="009723C5" w:rsidRPr="00397B45" w:rsidRDefault="009723C5" w:rsidP="009723C5">
      <w:pPr>
        <w:numPr>
          <w:ilvl w:val="0"/>
          <w:numId w:val="5"/>
        </w:numPr>
        <w:ind w:left="568" w:hanging="284"/>
        <w:jc w:val="both"/>
      </w:pPr>
      <w:r w:rsidRPr="007603AC">
        <w:t>En los cursos de lingüística general (inclusive en trabajos tan serios</w:t>
      </w:r>
      <w:r w:rsidRPr="007603AC">
        <w:rPr>
          <w:rFonts w:ascii="Times" w:hAnsi="Times" w:cs="Times"/>
          <w:color w:val="444444"/>
          <w:sz w:val="28"/>
          <w:szCs w:val="28"/>
          <w:lang w:eastAsia="es-AR"/>
        </w:rPr>
        <w:t xml:space="preserve"> </w:t>
      </w:r>
      <w:r w:rsidRPr="007603AC">
        <w:t xml:space="preserve">como el de </w:t>
      </w:r>
      <w:r w:rsidRPr="007603AC">
        <w:rPr>
          <w:lang w:val="es-ES_tradnl"/>
        </w:rPr>
        <w:t>Saussure</w:t>
      </w:r>
      <w:r w:rsidRPr="007603AC">
        <w:t>), a menudo se presentan esquemáticamente los dos compañeros de la</w:t>
      </w:r>
      <w:r w:rsidRPr="00397B45">
        <w:t xml:space="preserve"> comunicación discursiva, el hablante y el oyente, se ofrece un esquema de los procesos activos del discurso en cuanto al hablante y de los procesos pasivos de recepción y comprensión del discurso en cuanto al oyente. </w:t>
      </w:r>
    </w:p>
    <w:p w14:paraId="3529D110" w14:textId="77777777" w:rsidR="009723C5" w:rsidRPr="00397B45" w:rsidRDefault="009723C5" w:rsidP="009723C5">
      <w:pPr>
        <w:ind w:left="568"/>
        <w:jc w:val="right"/>
        <w:rPr>
          <w:lang w:val="es-ES_tradnl"/>
        </w:rPr>
      </w:pPr>
    </w:p>
    <w:p w14:paraId="204610C8" w14:textId="77777777" w:rsidR="009723C5" w:rsidRPr="00397B45" w:rsidRDefault="009723C5" w:rsidP="009723C5">
      <w:pPr>
        <w:numPr>
          <w:ilvl w:val="0"/>
          <w:numId w:val="5"/>
        </w:numPr>
        <w:ind w:left="568" w:hanging="284"/>
        <w:jc w:val="both"/>
        <w:rPr>
          <w:lang w:val="es-ES_tradnl"/>
        </w:rPr>
      </w:pPr>
      <w:r w:rsidRPr="007603AC">
        <w:rPr>
          <w:lang w:val="es-ES_tradnl"/>
        </w:rPr>
        <w:t>Se ha dicho que el movimiento que dio origen a la Unión Cívica y que se escindió</w:t>
      </w:r>
      <w:r w:rsidRPr="00397B45">
        <w:rPr>
          <w:lang w:val="es-ES_tradnl"/>
        </w:rPr>
        <w:t xml:space="preserve"> luego para dejar paso, como la más importante de sus fracciones, a la Unión Cívica Radical, expresó más un sentimiento que una ideología precisa. Así era en </w:t>
      </w:r>
      <w:r w:rsidRPr="00397B45">
        <w:rPr>
          <w:lang w:val="es-ES_tradnl"/>
        </w:rPr>
        <w:lastRenderedPageBreak/>
        <w:t>la palabra exaltada de Leandro N. Alem y lo fue luego en la frase esotérica de Hipólito Yrigoyen. La afirmación es, pues, exacta, pero no debe olvidarse que tal sentimiento era, en cierto modo, resultado de una toma de posición frente a la realidad social, de acuerdo con la cual se invertían los valores y se otorgaba el goce de todas sus facultades a nutridos grupos de ciudadanos no considerados hasta entonces como de pleno derecho.</w:t>
      </w:r>
    </w:p>
    <w:p w14:paraId="3AFE8473" w14:textId="77777777" w:rsidR="009723C5" w:rsidRPr="00397B45" w:rsidRDefault="009723C5" w:rsidP="009723C5">
      <w:pPr>
        <w:ind w:left="284"/>
        <w:jc w:val="both"/>
        <w:rPr>
          <w:lang w:val="es-ES_tradnl"/>
        </w:rPr>
      </w:pPr>
    </w:p>
    <w:p w14:paraId="512C07AB" w14:textId="77777777" w:rsidR="009723C5" w:rsidRPr="00397B45" w:rsidRDefault="009723C5" w:rsidP="009723C5">
      <w:pPr>
        <w:pStyle w:val="Textoindependiente"/>
        <w:numPr>
          <w:ilvl w:val="0"/>
          <w:numId w:val="5"/>
        </w:numPr>
        <w:ind w:left="568" w:hanging="284"/>
      </w:pPr>
      <w:r w:rsidRPr="007603AC">
        <w:t xml:space="preserve">La mayor parte de estos estudios parten de la concepción tradicional de la expresión </w:t>
      </w:r>
      <w:r w:rsidRPr="007603AC">
        <w:rPr>
          <w:bCs/>
        </w:rPr>
        <w:t>escrita</w:t>
      </w:r>
      <w:r w:rsidRPr="007603AC">
        <w:t>, según la cual adquirir el código escrito consiste simplemente en dominar un conjunto de signos gráficos y su correlación con los sonidos. No diferencian suficientemente los dos tipos de comunicaciones y, por ello, sostienen implícitamente que oral y escrito son solo materias distintas (ondas sonoras y</w:t>
      </w:r>
      <w:r w:rsidRPr="00397B45">
        <w:t xml:space="preserve"> trazos de tinta) que vehiculan un único código lingüístico.</w:t>
      </w:r>
    </w:p>
    <w:p w14:paraId="212F076F" w14:textId="77777777" w:rsidR="009723C5" w:rsidRPr="00397B45" w:rsidRDefault="009723C5" w:rsidP="009723C5">
      <w:pPr>
        <w:ind w:left="568"/>
        <w:jc w:val="both"/>
        <w:rPr>
          <w:lang w:val="es-ES_tradnl"/>
        </w:rPr>
      </w:pPr>
    </w:p>
    <w:p w14:paraId="243CFEC6" w14:textId="77777777" w:rsidR="009723C5" w:rsidRPr="007603AC" w:rsidRDefault="009723C5" w:rsidP="009723C5">
      <w:pPr>
        <w:numPr>
          <w:ilvl w:val="0"/>
          <w:numId w:val="5"/>
        </w:numPr>
        <w:ind w:left="568" w:hanging="284"/>
        <w:jc w:val="both"/>
        <w:rPr>
          <w:lang w:val="es-ES_tradnl"/>
        </w:rPr>
      </w:pPr>
      <w:r w:rsidRPr="007603AC">
        <w:rPr>
          <w:lang w:val="es-ES_tradnl"/>
        </w:rPr>
        <w:t xml:space="preserve">Quintiliano considera que el </w:t>
      </w:r>
      <w:proofErr w:type="spellStart"/>
      <w:r w:rsidRPr="007603AC">
        <w:rPr>
          <w:i/>
          <w:lang w:val="es-ES_tradnl"/>
        </w:rPr>
        <w:t>adfectus</w:t>
      </w:r>
      <w:proofErr w:type="spellEnd"/>
      <w:r w:rsidRPr="007603AC">
        <w:rPr>
          <w:lang w:val="es-ES_tradnl"/>
        </w:rPr>
        <w:t xml:space="preserve"> cubre al </w:t>
      </w:r>
      <w:r w:rsidRPr="007603AC">
        <w:rPr>
          <w:i/>
          <w:lang w:val="es-ES_tradnl"/>
        </w:rPr>
        <w:t>ethos</w:t>
      </w:r>
      <w:r w:rsidRPr="007603AC">
        <w:rPr>
          <w:lang w:val="es-ES_tradnl"/>
        </w:rPr>
        <w:t xml:space="preserve"> y al </w:t>
      </w:r>
      <w:r w:rsidRPr="007603AC">
        <w:rPr>
          <w:i/>
          <w:lang w:val="es-ES_tradnl"/>
        </w:rPr>
        <w:t>pathos</w:t>
      </w:r>
      <w:r w:rsidRPr="007603AC">
        <w:rPr>
          <w:lang w:val="es-ES_tradnl"/>
        </w:rPr>
        <w:t>:</w:t>
      </w:r>
    </w:p>
    <w:p w14:paraId="5306B66A" w14:textId="77777777" w:rsidR="009723C5" w:rsidRPr="00E02D92" w:rsidRDefault="009723C5" w:rsidP="009723C5">
      <w:pPr>
        <w:ind w:left="851"/>
        <w:jc w:val="both"/>
        <w:rPr>
          <w:sz w:val="20"/>
          <w:szCs w:val="20"/>
          <w:lang w:val="es-ES_tradnl"/>
        </w:rPr>
      </w:pPr>
      <w:r w:rsidRPr="00E02D92">
        <w:rPr>
          <w:sz w:val="20"/>
          <w:szCs w:val="20"/>
          <w:lang w:val="es-ES_tradnl"/>
        </w:rPr>
        <w:t>Como es sabido, los sentimientos [</w:t>
      </w:r>
      <w:proofErr w:type="spellStart"/>
      <w:r w:rsidRPr="00E02D92">
        <w:rPr>
          <w:i/>
          <w:sz w:val="20"/>
          <w:szCs w:val="20"/>
          <w:lang w:val="es-ES_tradnl"/>
        </w:rPr>
        <w:t>adfectus</w:t>
      </w:r>
      <w:proofErr w:type="spellEnd"/>
      <w:r w:rsidRPr="00E02D92">
        <w:rPr>
          <w:sz w:val="20"/>
          <w:szCs w:val="20"/>
          <w:lang w:val="es-ES_tradnl"/>
        </w:rPr>
        <w:t xml:space="preserve">] se dividen, según la tradición antigua, en dos clases: una es llamada por los griegos </w:t>
      </w:r>
      <w:r w:rsidRPr="00E02D92">
        <w:rPr>
          <w:i/>
          <w:sz w:val="20"/>
          <w:szCs w:val="20"/>
          <w:lang w:val="es-ES_tradnl"/>
        </w:rPr>
        <w:t>pathos</w:t>
      </w:r>
      <w:r w:rsidRPr="00E02D92">
        <w:rPr>
          <w:sz w:val="20"/>
          <w:szCs w:val="20"/>
          <w:lang w:val="es-ES_tradnl"/>
        </w:rPr>
        <w:t xml:space="preserve">, término que traducimos exacta y correctamente por </w:t>
      </w:r>
      <w:proofErr w:type="spellStart"/>
      <w:r w:rsidRPr="00E02D92">
        <w:rPr>
          <w:i/>
          <w:sz w:val="20"/>
          <w:szCs w:val="20"/>
          <w:lang w:val="es-ES_tradnl"/>
        </w:rPr>
        <w:t>adfectus</w:t>
      </w:r>
      <w:proofErr w:type="spellEnd"/>
      <w:r w:rsidRPr="00E02D92">
        <w:rPr>
          <w:sz w:val="20"/>
          <w:szCs w:val="20"/>
          <w:lang w:val="es-ES_tradnl"/>
        </w:rPr>
        <w:t xml:space="preserve">, la otra, </w:t>
      </w:r>
      <w:r w:rsidRPr="00E02D92">
        <w:rPr>
          <w:i/>
          <w:sz w:val="20"/>
          <w:szCs w:val="20"/>
          <w:lang w:val="es-ES_tradnl"/>
        </w:rPr>
        <w:t>ethos</w:t>
      </w:r>
      <w:r w:rsidRPr="00E02D92">
        <w:rPr>
          <w:sz w:val="20"/>
          <w:szCs w:val="20"/>
          <w:lang w:val="es-ES_tradnl"/>
        </w:rPr>
        <w:t xml:space="preserve">, es un término que, en mi opinión, no tiene equivalente en latín: se traduce “mores”, lo cual explica que la sección de la filosofía denominada </w:t>
      </w:r>
      <w:proofErr w:type="spellStart"/>
      <w:r w:rsidRPr="00E02D92">
        <w:rPr>
          <w:i/>
          <w:sz w:val="20"/>
          <w:szCs w:val="20"/>
          <w:lang w:val="es-ES_tradnl"/>
        </w:rPr>
        <w:t>ethike</w:t>
      </w:r>
      <w:proofErr w:type="spellEnd"/>
      <w:r w:rsidRPr="00E02D92">
        <w:rPr>
          <w:sz w:val="20"/>
          <w:szCs w:val="20"/>
          <w:lang w:val="es-ES_tradnl"/>
        </w:rPr>
        <w:t xml:space="preserve"> (ética) haya sido llamada </w:t>
      </w:r>
      <w:proofErr w:type="spellStart"/>
      <w:r w:rsidRPr="00E02D92">
        <w:rPr>
          <w:i/>
          <w:sz w:val="20"/>
          <w:szCs w:val="20"/>
          <w:lang w:val="es-ES_tradnl"/>
        </w:rPr>
        <w:t>moralis</w:t>
      </w:r>
      <w:proofErr w:type="spellEnd"/>
      <w:r w:rsidRPr="00E02D92">
        <w:rPr>
          <w:sz w:val="20"/>
          <w:szCs w:val="20"/>
          <w:lang w:val="es-ES_tradnl"/>
        </w:rPr>
        <w:t xml:space="preserve">. (Quintiliano I. O., VI, 2, </w:t>
      </w:r>
      <w:r>
        <w:rPr>
          <w:sz w:val="20"/>
          <w:szCs w:val="20"/>
          <w:lang w:val="es-ES_tradnl"/>
        </w:rPr>
        <w:t xml:space="preserve">p. </w:t>
      </w:r>
      <w:r w:rsidRPr="00E02D92">
        <w:rPr>
          <w:sz w:val="20"/>
          <w:szCs w:val="20"/>
          <w:lang w:val="es-ES_tradnl"/>
        </w:rPr>
        <w:t>8)</w:t>
      </w:r>
    </w:p>
    <w:p w14:paraId="4390DB19" w14:textId="77777777" w:rsidR="009723C5" w:rsidRPr="00397B45" w:rsidRDefault="009723C5" w:rsidP="009723C5">
      <w:pPr>
        <w:ind w:left="284"/>
        <w:jc w:val="both"/>
        <w:rPr>
          <w:lang w:val="es-ES_tradnl"/>
        </w:rPr>
      </w:pPr>
    </w:p>
    <w:p w14:paraId="273218B6" w14:textId="77777777" w:rsidR="009723C5" w:rsidRPr="00397B45" w:rsidRDefault="009723C5" w:rsidP="009723C5">
      <w:pPr>
        <w:numPr>
          <w:ilvl w:val="0"/>
          <w:numId w:val="5"/>
        </w:numPr>
        <w:ind w:left="568" w:hanging="284"/>
        <w:jc w:val="both"/>
        <w:rPr>
          <w:lang w:val="es-ES_tradnl"/>
        </w:rPr>
      </w:pPr>
      <w:r w:rsidRPr="00397B45">
        <w:rPr>
          <w:lang w:val="es-ES_tradnl"/>
        </w:rPr>
        <w:t xml:space="preserve">En otras palabras, el cambio organizacional debe ser planeado, organizado, dirigido, controlado y evaluado, argumento que aumenta significativamente </w:t>
      </w:r>
      <w:r w:rsidRPr="007603AC">
        <w:rPr>
          <w:lang w:val="es-ES_tradnl"/>
        </w:rPr>
        <w:t xml:space="preserve">cuando se recuerda que dicha administración del cambio se enfoca tanto en los recursos técnicos y financieros, como en los recursos humanos. Parafraseando al propio </w:t>
      </w:r>
      <w:proofErr w:type="spellStart"/>
      <w:r w:rsidRPr="007603AC">
        <w:rPr>
          <w:lang w:val="es-ES_tradnl"/>
        </w:rPr>
        <w:t>Leemans</w:t>
      </w:r>
      <w:proofErr w:type="spellEnd"/>
      <w:r w:rsidRPr="007603AC">
        <w:rPr>
          <w:lang w:val="es-ES_tradnl"/>
        </w:rPr>
        <w:t xml:space="preserve"> (1977) en cuanto a las reformas administrativas, se puede indicar</w:t>
      </w:r>
      <w:r w:rsidRPr="00397B45">
        <w:rPr>
          <w:lang w:val="es-ES_tradnl"/>
        </w:rPr>
        <w:t xml:space="preserve"> muy acertadamente que el éxito o fracaso de las acciones de reforma dependen básicamente de la estructura de influencia y de poder de la organización, y de la influencia y poder de las personas y los grupos que apoyan o se oponen a la reorganización.</w:t>
      </w:r>
    </w:p>
    <w:p w14:paraId="47EAD4A9" w14:textId="77777777" w:rsidR="009723C5" w:rsidRPr="00397B45" w:rsidRDefault="009723C5" w:rsidP="009723C5">
      <w:pPr>
        <w:jc w:val="both"/>
        <w:rPr>
          <w:lang w:val="es-ES_tradnl"/>
        </w:rPr>
      </w:pPr>
    </w:p>
    <w:p w14:paraId="16ED295E" w14:textId="77777777" w:rsidR="009723C5" w:rsidRPr="007603AC" w:rsidRDefault="009723C5" w:rsidP="009723C5">
      <w:pPr>
        <w:numPr>
          <w:ilvl w:val="0"/>
          <w:numId w:val="5"/>
        </w:numPr>
        <w:ind w:left="568" w:hanging="284"/>
        <w:jc w:val="both"/>
        <w:rPr>
          <w:lang w:val="es-ES_tradnl"/>
        </w:rPr>
      </w:pPr>
      <w:r w:rsidRPr="007603AC">
        <w:rPr>
          <w:lang w:val="es-ES_tradnl"/>
        </w:rPr>
        <w:t>En igual sentido, respecto a la situación en Costa Rica, López (2007</w:t>
      </w:r>
      <w:r>
        <w:rPr>
          <w:lang w:val="es-ES_tradnl"/>
        </w:rPr>
        <w:t>, p.</w:t>
      </w:r>
      <w:r w:rsidRPr="007603AC">
        <w:rPr>
          <w:lang w:val="es-ES_tradnl"/>
        </w:rPr>
        <w:t xml:space="preserve"> 45) declara: “el acoso laboral o </w:t>
      </w:r>
      <w:proofErr w:type="spellStart"/>
      <w:r w:rsidRPr="007603AC">
        <w:rPr>
          <w:lang w:val="es-ES_tradnl"/>
        </w:rPr>
        <w:t>mobbing</w:t>
      </w:r>
      <w:proofErr w:type="spellEnd"/>
      <w:r w:rsidRPr="007603AC">
        <w:rPr>
          <w:lang w:val="es-ES_tradnl"/>
        </w:rPr>
        <w:t xml:space="preserve"> laboral es muy común en el país”. Sin embargo, (…).</w:t>
      </w:r>
    </w:p>
    <w:p w14:paraId="2358CA0D" w14:textId="77777777" w:rsidR="009723C5" w:rsidRDefault="009723C5" w:rsidP="009723C5">
      <w:pPr>
        <w:jc w:val="both"/>
        <w:rPr>
          <w:color w:val="00207F"/>
          <w:sz w:val="33"/>
          <w:lang w:eastAsia="es-AR"/>
        </w:rPr>
      </w:pPr>
    </w:p>
    <w:p w14:paraId="204C1277" w14:textId="77777777" w:rsidR="009723C5" w:rsidRPr="0083472B" w:rsidRDefault="009723C5" w:rsidP="009723C5">
      <w:pPr>
        <w:jc w:val="both"/>
        <w:rPr>
          <w:color w:val="00207F"/>
          <w:sz w:val="33"/>
          <w:lang w:eastAsia="es-AR"/>
        </w:rPr>
      </w:pPr>
      <w:r w:rsidRPr="0083472B">
        <w:rPr>
          <w:color w:val="00207F"/>
          <w:sz w:val="33"/>
          <w:lang w:eastAsia="es-AR"/>
        </w:rPr>
        <w:t xml:space="preserve">Ejercicio </w:t>
      </w:r>
      <w:r>
        <w:rPr>
          <w:color w:val="00207F"/>
          <w:sz w:val="33"/>
          <w:lang w:eastAsia="es-AR"/>
        </w:rPr>
        <w:t>30</w:t>
      </w:r>
    </w:p>
    <w:p w14:paraId="216D2C7C" w14:textId="77777777" w:rsidR="009723C5" w:rsidRDefault="009723C5" w:rsidP="009723C5">
      <w:pPr>
        <w:jc w:val="both"/>
        <w:rPr>
          <w:color w:val="00207F"/>
          <w:sz w:val="28"/>
          <w:szCs w:val="28"/>
          <w:lang w:eastAsia="es-AR"/>
        </w:rPr>
      </w:pPr>
      <w:r w:rsidRPr="00741E62">
        <w:rPr>
          <w:color w:val="00207F"/>
          <w:sz w:val="28"/>
          <w:szCs w:val="28"/>
          <w:lang w:eastAsia="es-AR"/>
        </w:rPr>
        <w:t>¿Cuál es la función de cada uno de los tipos de citas</w:t>
      </w:r>
      <w:r>
        <w:rPr>
          <w:color w:val="00207F"/>
          <w:sz w:val="28"/>
          <w:szCs w:val="28"/>
          <w:lang w:eastAsia="es-AR"/>
        </w:rPr>
        <w:t xml:space="preserve"> y referencias</w:t>
      </w:r>
      <w:r w:rsidRPr="00741E62">
        <w:rPr>
          <w:color w:val="00207F"/>
          <w:sz w:val="28"/>
          <w:szCs w:val="28"/>
          <w:lang w:eastAsia="es-AR"/>
        </w:rPr>
        <w:t xml:space="preserve"> identificadas en el ejercicio anterior?</w:t>
      </w:r>
    </w:p>
    <w:p w14:paraId="74504EEF" w14:textId="77777777" w:rsidR="009723C5" w:rsidRPr="00741E62" w:rsidRDefault="009723C5" w:rsidP="009723C5">
      <w:pPr>
        <w:jc w:val="both"/>
        <w:rPr>
          <w:color w:val="00207F"/>
          <w:sz w:val="28"/>
          <w:szCs w:val="28"/>
          <w:lang w:eastAsia="es-AR"/>
        </w:rPr>
      </w:pPr>
    </w:p>
    <w:p w14:paraId="47F12860" w14:textId="77777777" w:rsidR="009723C5" w:rsidRPr="00BB2060" w:rsidRDefault="009723C5" w:rsidP="009723C5">
      <w:pPr>
        <w:ind w:left="360"/>
        <w:jc w:val="both"/>
        <w:rPr>
          <w:b/>
          <w:lang w:val="es-ES_tradnl"/>
        </w:rPr>
      </w:pPr>
    </w:p>
    <w:p w14:paraId="09A6C6F7" w14:textId="77777777" w:rsidR="009723C5" w:rsidRDefault="009723C5" w:rsidP="009723C5">
      <w:pPr>
        <w:jc w:val="both"/>
        <w:rPr>
          <w:color w:val="00207F"/>
          <w:sz w:val="33"/>
          <w:lang w:eastAsia="es-AR"/>
        </w:rPr>
      </w:pPr>
      <w:r w:rsidRPr="00D81BB2">
        <w:rPr>
          <w:color w:val="00207F"/>
          <w:sz w:val="33"/>
          <w:lang w:eastAsia="es-AR"/>
        </w:rPr>
        <w:t xml:space="preserve">Ejercicio </w:t>
      </w:r>
      <w:r>
        <w:rPr>
          <w:color w:val="00207F"/>
          <w:sz w:val="33"/>
          <w:lang w:eastAsia="es-AR"/>
        </w:rPr>
        <w:t>31</w:t>
      </w:r>
    </w:p>
    <w:p w14:paraId="5E2BAE45" w14:textId="77777777" w:rsidR="009723C5" w:rsidRPr="008A010B" w:rsidRDefault="009723C5" w:rsidP="009723C5">
      <w:pPr>
        <w:jc w:val="both"/>
        <w:rPr>
          <w:color w:val="00207F"/>
          <w:sz w:val="28"/>
          <w:szCs w:val="28"/>
          <w:lang w:eastAsia="es-AR"/>
        </w:rPr>
      </w:pPr>
      <w:r w:rsidRPr="008A010B">
        <w:rPr>
          <w:color w:val="00207F"/>
          <w:sz w:val="28"/>
          <w:szCs w:val="28"/>
          <w:lang w:eastAsia="es-AR"/>
        </w:rPr>
        <w:t xml:space="preserve">Incluyan en el fragmento del texto de Bienvenido León que se presenta a continuación la siguiente cita de Derek </w:t>
      </w:r>
      <w:proofErr w:type="spellStart"/>
      <w:r w:rsidRPr="008A010B">
        <w:rPr>
          <w:color w:val="00207F"/>
          <w:sz w:val="28"/>
          <w:szCs w:val="28"/>
          <w:lang w:eastAsia="es-AR"/>
        </w:rPr>
        <w:t>Bousé</w:t>
      </w:r>
      <w:proofErr w:type="spellEnd"/>
      <w:r w:rsidRPr="008A010B">
        <w:rPr>
          <w:color w:val="00207F"/>
          <w:sz w:val="28"/>
          <w:szCs w:val="28"/>
          <w:lang w:eastAsia="es-AR"/>
        </w:rPr>
        <w:t>. Redacten dos versiones: una en que la cita sea parafraseada y otra en que aparezca textualmente. Incluir en ambos casos la referencia a la fuente.</w:t>
      </w:r>
    </w:p>
    <w:p w14:paraId="4CC98447" w14:textId="77777777" w:rsidR="009723C5" w:rsidRDefault="009723C5" w:rsidP="009723C5">
      <w:pPr>
        <w:jc w:val="both"/>
        <w:rPr>
          <w:color w:val="00207F"/>
          <w:sz w:val="33"/>
          <w:lang w:eastAsia="es-AR"/>
        </w:rPr>
      </w:pPr>
    </w:p>
    <w:p w14:paraId="69E47141" w14:textId="77777777" w:rsidR="009723C5" w:rsidRDefault="009723C5" w:rsidP="009723C5">
      <w:pPr>
        <w:ind w:left="567"/>
      </w:pPr>
      <w:r>
        <w:lastRenderedPageBreak/>
        <w:t>El mundo creado en la pantalla lo disfrutamos en sí mismo, en sus propios términos, y según su propia lógica, pero esto no significa que consiga mostrarnos el mundo natural en sus propios términos.</w:t>
      </w:r>
    </w:p>
    <w:p w14:paraId="7BD9C62B" w14:textId="77777777" w:rsidR="009723C5" w:rsidRDefault="009723C5" w:rsidP="009723C5">
      <w:pPr>
        <w:ind w:left="567"/>
      </w:pPr>
    </w:p>
    <w:p w14:paraId="6C944D9D" w14:textId="77777777" w:rsidR="009723C5" w:rsidRDefault="009723C5" w:rsidP="009723C5">
      <w:pPr>
        <w:ind w:left="567"/>
        <w:jc w:val="right"/>
        <w:rPr>
          <w:lang w:val="en-US"/>
        </w:rPr>
      </w:pPr>
      <w:r w:rsidRPr="00A224F5">
        <w:rPr>
          <w:lang w:val="en-US"/>
        </w:rPr>
        <w:t xml:space="preserve">D. </w:t>
      </w:r>
      <w:proofErr w:type="spellStart"/>
      <w:r w:rsidRPr="00A224F5">
        <w:rPr>
          <w:lang w:val="en-US"/>
        </w:rPr>
        <w:t>Bousé</w:t>
      </w:r>
      <w:proofErr w:type="spellEnd"/>
      <w:r w:rsidRPr="00A224F5">
        <w:rPr>
          <w:lang w:val="en-US"/>
        </w:rPr>
        <w:t xml:space="preserve"> (2000): </w:t>
      </w:r>
      <w:r w:rsidRPr="00A224F5">
        <w:rPr>
          <w:i/>
          <w:lang w:val="en-US"/>
        </w:rPr>
        <w:t>Wildlife Films</w:t>
      </w:r>
      <w:r w:rsidRPr="00A224F5">
        <w:rPr>
          <w:lang w:val="en-US"/>
        </w:rPr>
        <w:t xml:space="preserve">, </w:t>
      </w:r>
      <w:proofErr w:type="spellStart"/>
      <w:r w:rsidRPr="00A224F5">
        <w:rPr>
          <w:lang w:val="en-US"/>
        </w:rPr>
        <w:t>Filadelfia</w:t>
      </w:r>
      <w:proofErr w:type="spellEnd"/>
      <w:r w:rsidRPr="00A224F5">
        <w:rPr>
          <w:lang w:val="en-US"/>
        </w:rPr>
        <w:t xml:space="preserve">, University of Pennsylvania Press, </w:t>
      </w:r>
      <w:proofErr w:type="spellStart"/>
      <w:r>
        <w:rPr>
          <w:lang w:val="en-US"/>
        </w:rPr>
        <w:t>pág</w:t>
      </w:r>
      <w:proofErr w:type="spellEnd"/>
      <w:r>
        <w:rPr>
          <w:lang w:val="en-US"/>
        </w:rPr>
        <w:t>. 7.</w:t>
      </w:r>
    </w:p>
    <w:p w14:paraId="107272C1" w14:textId="77777777" w:rsidR="009723C5" w:rsidRDefault="009723C5" w:rsidP="009723C5">
      <w:pPr>
        <w:ind w:left="284"/>
        <w:jc w:val="right"/>
        <w:rPr>
          <w:lang w:val="en-US"/>
        </w:rPr>
      </w:pPr>
    </w:p>
    <w:p w14:paraId="11A90D30" w14:textId="77777777" w:rsidR="009723C5" w:rsidRDefault="009723C5" w:rsidP="009723C5">
      <w:pPr>
        <w:ind w:left="284"/>
        <w:jc w:val="both"/>
        <w:rPr>
          <w:lang w:val="es-ES_tradnl"/>
        </w:rPr>
      </w:pPr>
      <w:r w:rsidRPr="00A224F5">
        <w:t xml:space="preserve">En los últimos años </w:t>
      </w:r>
      <w:r>
        <w:rPr>
          <w:lang w:val="es-ES_tradnl"/>
        </w:rPr>
        <w:t xml:space="preserve">se emplea la filmación aérea desde gran altura, gracias a estabilizadores de gran potencia, de forma que los animales no perciben la presencia del helicóptero desde el que se realiza la filmación y se comportan con naturalidad. Este recurso se utiliza de forma muy destacada en la serie de la BBC </w:t>
      </w:r>
      <w:r w:rsidRPr="004257F5">
        <w:rPr>
          <w:i/>
          <w:lang w:val="es-ES_tradnl"/>
        </w:rPr>
        <w:t>Planeta Tierra</w:t>
      </w:r>
      <w:r>
        <w:rPr>
          <w:lang w:val="es-ES_tradnl"/>
        </w:rPr>
        <w:t xml:space="preserve"> (</w:t>
      </w:r>
      <w:proofErr w:type="spellStart"/>
      <w:r w:rsidRPr="004257F5">
        <w:rPr>
          <w:i/>
          <w:lang w:val="es-ES_tradnl"/>
        </w:rPr>
        <w:t>Planet</w:t>
      </w:r>
      <w:proofErr w:type="spellEnd"/>
      <w:r w:rsidRPr="004257F5">
        <w:rPr>
          <w:i/>
          <w:lang w:val="es-ES_tradnl"/>
        </w:rPr>
        <w:t xml:space="preserve"> </w:t>
      </w:r>
      <w:proofErr w:type="spellStart"/>
      <w:r w:rsidRPr="004257F5">
        <w:rPr>
          <w:i/>
          <w:lang w:val="es-ES_tradnl"/>
        </w:rPr>
        <w:t>Earth</w:t>
      </w:r>
      <w:proofErr w:type="spellEnd"/>
      <w:r>
        <w:rPr>
          <w:lang w:val="es-ES_tradnl"/>
        </w:rPr>
        <w:t>, 2006), consiguiendo impresionantes imágenes del comportamiento de distintos animales.</w:t>
      </w:r>
    </w:p>
    <w:p w14:paraId="1D6BB152" w14:textId="77777777" w:rsidR="009723C5" w:rsidRDefault="009723C5" w:rsidP="009723C5">
      <w:pPr>
        <w:ind w:left="284"/>
        <w:jc w:val="both"/>
        <w:rPr>
          <w:lang w:val="es-ES_tradnl"/>
        </w:rPr>
      </w:pPr>
      <w:r>
        <w:rPr>
          <w:lang w:val="es-ES_tradnl"/>
        </w:rPr>
        <w:t xml:space="preserve">El mismo objetivo se busca con la técnica conocida como </w:t>
      </w:r>
      <w:proofErr w:type="spellStart"/>
      <w:r w:rsidRPr="004E3A33">
        <w:rPr>
          <w:i/>
          <w:lang w:val="es-ES_tradnl"/>
        </w:rPr>
        <w:t>videoscoping</w:t>
      </w:r>
      <w:proofErr w:type="spellEnd"/>
      <w:r>
        <w:rPr>
          <w:lang w:val="es-ES_tradnl"/>
        </w:rPr>
        <w:t>, que consiste en unir un telescopio de observación a la cámara de video. Con este equipo es posible conseguir imágenes próximas de animales, filmadas desde grandes distancias.</w:t>
      </w:r>
    </w:p>
    <w:p w14:paraId="477E6A2F" w14:textId="77777777" w:rsidR="009723C5" w:rsidRDefault="009723C5" w:rsidP="009723C5">
      <w:pPr>
        <w:ind w:left="284"/>
        <w:jc w:val="both"/>
        <w:rPr>
          <w:lang w:val="es-ES_tradnl"/>
        </w:rPr>
      </w:pPr>
      <w:r>
        <w:rPr>
          <w:lang w:val="es-ES_tradnl"/>
        </w:rPr>
        <w:t>Este tipo de técnicas y recursos permite mostrar aspectos de la ciencia que de otro modo resultarían inalcanzables. La posibilidad de lograr una percepción más aguda que la que hace posible el ojo humano puede revelar detalles o aspectos que constituyan valiosas aportaciones a la investigación científica, al proporcionar una información más precisa. Además, en el caso de los programas dirigidos al gran público, estos recursos permiten obtener imágenes más interesantes, ya que con frecuencia otorgan acceso a escenas de mayor intensidad dramática.</w:t>
      </w:r>
    </w:p>
    <w:p w14:paraId="57BC6D48" w14:textId="3018791E" w:rsidR="009723C5" w:rsidRDefault="009723C5" w:rsidP="009723C5">
      <w:pPr>
        <w:ind w:left="284"/>
        <w:jc w:val="both"/>
        <w:rPr>
          <w:lang w:val="es-ES_tradnl"/>
        </w:rPr>
      </w:pPr>
      <w:r>
        <w:rPr>
          <w:lang w:val="es-ES_tradnl"/>
        </w:rPr>
        <w:t xml:space="preserve">Sin embargo, el uso de estos recursos puede resultar problemático. En los documentales sobre la naturaleza suele relatarse un mundo lleno de actividad y dramatismo que suele ser un compendio –condensado y convenientemente sazonado– de la vida salvaje. </w:t>
      </w:r>
      <w:r w:rsidR="005678B7" w:rsidRPr="00F75092">
        <w:rPr>
          <w:color w:val="4472C4"/>
          <w:lang w:val="es-ES_tradnl"/>
        </w:rPr>
        <w:t xml:space="preserve">En palabras de </w:t>
      </w:r>
      <w:proofErr w:type="spellStart"/>
      <w:r w:rsidR="005678B7" w:rsidRPr="00F75092">
        <w:rPr>
          <w:color w:val="4472C4"/>
          <w:lang w:val="es-ES_tradnl"/>
        </w:rPr>
        <w:t>Bousé</w:t>
      </w:r>
      <w:proofErr w:type="spellEnd"/>
      <w:r w:rsidR="005678B7" w:rsidRPr="00F75092">
        <w:rPr>
          <w:color w:val="4472C4"/>
          <w:lang w:val="es-ES_tradnl"/>
        </w:rPr>
        <w:t>, “e</w:t>
      </w:r>
      <w:r w:rsidR="005678B7" w:rsidRPr="00F75092">
        <w:rPr>
          <w:color w:val="4472C4"/>
          <w:lang w:val="es-ES_tradnl"/>
        </w:rPr>
        <w:t>l mundo creado en la pantalla lo disfrutamos en sí mismo, en sus propios términos, y según su propia lógica, pero esto no significa que consiga mostrarnos el mundo natural en sus propios términos.</w:t>
      </w:r>
      <w:r w:rsidR="005678B7" w:rsidRPr="00F75092">
        <w:rPr>
          <w:color w:val="4472C4"/>
          <w:lang w:val="es-ES_tradnl"/>
        </w:rPr>
        <w:t>” (</w:t>
      </w:r>
      <w:r w:rsidR="006806F6" w:rsidRPr="00F75092">
        <w:rPr>
          <w:color w:val="4472C4"/>
          <w:lang w:val="es-ES_tradnl"/>
        </w:rPr>
        <w:t>2000, pp. 7).</w:t>
      </w:r>
      <w:r w:rsidR="006806F6">
        <w:rPr>
          <w:lang w:val="es-ES_tradnl"/>
        </w:rPr>
        <w:t xml:space="preserve"> </w:t>
      </w:r>
      <w:r>
        <w:rPr>
          <w:lang w:val="es-ES_tradnl"/>
        </w:rPr>
        <w:t>Por eso, es frecuente que los visitantes de un parque natural encuentren la experiencia aburrida, al constatar que los animales raramente realizan alguna de las espectaculares acciones que están habituados a ver en televisión.</w:t>
      </w:r>
    </w:p>
    <w:p w14:paraId="35EB3BC1" w14:textId="77777777" w:rsidR="006806F6" w:rsidRDefault="006806F6" w:rsidP="009723C5">
      <w:pPr>
        <w:ind w:left="284"/>
        <w:jc w:val="both"/>
        <w:rPr>
          <w:lang w:val="es-ES_tradnl"/>
        </w:rPr>
      </w:pPr>
    </w:p>
    <w:p w14:paraId="72B945AF" w14:textId="2769210A" w:rsidR="009723C5" w:rsidRDefault="006806F6" w:rsidP="009723C5">
      <w:pPr>
        <w:ind w:left="284"/>
        <w:rPr>
          <w:lang w:val="es-ES_tradnl"/>
        </w:rPr>
      </w:pPr>
      <w:r w:rsidRPr="006806F6">
        <w:rPr>
          <w:lang w:val="es-ES_tradnl"/>
        </w:rPr>
        <w:t xml:space="preserve">Sin embargo, el uso de estos recursos puede resultar problemático. En los documentales sobre la naturaleza suele relatarse un mundo lleno de actividad y dramatismo que suele ser un compendio –condensado y convenientemente sazonado– de la vida salvaje. </w:t>
      </w:r>
      <w:proofErr w:type="spellStart"/>
      <w:r w:rsidRPr="00F75092">
        <w:rPr>
          <w:color w:val="4472C4"/>
          <w:lang w:val="es-ES_tradnl"/>
        </w:rPr>
        <w:t>Bousé</w:t>
      </w:r>
      <w:proofErr w:type="spellEnd"/>
      <w:r w:rsidR="000B0A6C" w:rsidRPr="00F75092">
        <w:rPr>
          <w:color w:val="4472C4"/>
          <w:lang w:val="es-ES_tradnl"/>
        </w:rPr>
        <w:t xml:space="preserve"> (2000)</w:t>
      </w:r>
      <w:r w:rsidRPr="00F75092">
        <w:rPr>
          <w:color w:val="4472C4"/>
          <w:lang w:val="es-ES_tradnl"/>
        </w:rPr>
        <w:t xml:space="preserve"> </w:t>
      </w:r>
      <w:r w:rsidR="000B0A6C" w:rsidRPr="00F75092">
        <w:rPr>
          <w:color w:val="4472C4"/>
          <w:lang w:val="es-ES_tradnl"/>
        </w:rPr>
        <w:t>explica que</w:t>
      </w:r>
      <w:r w:rsidR="00A1690E" w:rsidRPr="00F75092">
        <w:rPr>
          <w:color w:val="4472C4"/>
          <w:lang w:val="es-ES_tradnl"/>
        </w:rPr>
        <w:t>,</w:t>
      </w:r>
      <w:r w:rsidR="007B757A" w:rsidRPr="00F75092">
        <w:rPr>
          <w:color w:val="4472C4"/>
          <w:lang w:val="es-ES_tradnl"/>
        </w:rPr>
        <w:t xml:space="preserve"> a pesar de que la pantalla intent</w:t>
      </w:r>
      <w:r w:rsidR="00A1690E" w:rsidRPr="00F75092">
        <w:rPr>
          <w:color w:val="4472C4"/>
          <w:lang w:val="es-ES_tradnl"/>
        </w:rPr>
        <w:t>e</w:t>
      </w:r>
      <w:r w:rsidR="007B757A" w:rsidRPr="00F75092">
        <w:rPr>
          <w:color w:val="4472C4"/>
          <w:lang w:val="es-ES_tradnl"/>
        </w:rPr>
        <w:t xml:space="preserve"> mostrar la naturaleza en sí misma, </w:t>
      </w:r>
      <w:r w:rsidR="00A1690E" w:rsidRPr="00F75092">
        <w:rPr>
          <w:color w:val="4472C4"/>
          <w:lang w:val="es-ES_tradnl"/>
        </w:rPr>
        <w:t>no consigue hacerlo en sus propios términos</w:t>
      </w:r>
      <w:r w:rsidRPr="00F75092">
        <w:rPr>
          <w:color w:val="4472C4"/>
          <w:lang w:val="es-ES_tradnl"/>
        </w:rPr>
        <w:t>.</w:t>
      </w:r>
      <w:r w:rsidRPr="006806F6">
        <w:rPr>
          <w:lang w:val="es-ES_tradnl"/>
        </w:rPr>
        <w:t xml:space="preserve"> Por eso, es frecuente que los visitantes de un parque natural encuentren la experiencia aburrida, al constatar que los animales raramente realizan alguna de las espectaculares acciones que están habituados a ver en televisión.</w:t>
      </w:r>
    </w:p>
    <w:p w14:paraId="4B48A6E7" w14:textId="77777777" w:rsidR="006806F6" w:rsidRDefault="006806F6" w:rsidP="009723C5">
      <w:pPr>
        <w:ind w:left="284"/>
        <w:rPr>
          <w:lang w:val="es-ES_tradnl"/>
        </w:rPr>
      </w:pPr>
    </w:p>
    <w:p w14:paraId="48B3454E" w14:textId="77777777" w:rsidR="009723C5" w:rsidRPr="00A224F5" w:rsidRDefault="009723C5" w:rsidP="009723C5">
      <w:pPr>
        <w:ind w:left="284"/>
        <w:jc w:val="right"/>
        <w:rPr>
          <w:lang w:val="es-ES_tradnl"/>
        </w:rPr>
      </w:pPr>
      <w:r>
        <w:rPr>
          <w:lang w:val="es-ES_tradnl"/>
        </w:rPr>
        <w:t xml:space="preserve">B. León (2010): “La ciencia en imágenes. Construcción visual y documental científico”, </w:t>
      </w:r>
      <w:r w:rsidRPr="00A572DF">
        <w:rPr>
          <w:i/>
          <w:lang w:val="es-ES_tradnl"/>
        </w:rPr>
        <w:t>Artefactos</w:t>
      </w:r>
      <w:r>
        <w:rPr>
          <w:lang w:val="es-ES_tradnl"/>
        </w:rPr>
        <w:t xml:space="preserve">, vol. 3, </w:t>
      </w:r>
      <w:proofErr w:type="spellStart"/>
      <w:r>
        <w:rPr>
          <w:lang w:val="es-ES_tradnl"/>
        </w:rPr>
        <w:t>nº</w:t>
      </w:r>
      <w:proofErr w:type="spellEnd"/>
      <w:r>
        <w:rPr>
          <w:lang w:val="es-ES_tradnl"/>
        </w:rPr>
        <w:t xml:space="preserve"> 1, 131-149, pág. 137. Texto adaptado.</w:t>
      </w:r>
    </w:p>
    <w:p w14:paraId="2076AF8F" w14:textId="77777777" w:rsidR="009723C5" w:rsidRDefault="009723C5" w:rsidP="009723C5">
      <w:pPr>
        <w:jc w:val="both"/>
        <w:rPr>
          <w:color w:val="00207F"/>
          <w:sz w:val="33"/>
          <w:lang w:eastAsia="es-AR"/>
        </w:rPr>
      </w:pPr>
    </w:p>
    <w:p w14:paraId="0439BBD9" w14:textId="77777777" w:rsidR="009723C5" w:rsidRPr="00D81BB2" w:rsidRDefault="009723C5" w:rsidP="009723C5">
      <w:pPr>
        <w:jc w:val="both"/>
        <w:rPr>
          <w:color w:val="00207F"/>
          <w:sz w:val="33"/>
          <w:lang w:eastAsia="es-AR"/>
        </w:rPr>
      </w:pPr>
      <w:r>
        <w:rPr>
          <w:color w:val="00207F"/>
          <w:sz w:val="33"/>
          <w:lang w:eastAsia="es-AR"/>
        </w:rPr>
        <w:t>Ejercicio 32</w:t>
      </w:r>
    </w:p>
    <w:p w14:paraId="35E81E78" w14:textId="77777777" w:rsidR="009723C5" w:rsidRPr="00741E62" w:rsidRDefault="009723C5" w:rsidP="009723C5">
      <w:pPr>
        <w:jc w:val="both"/>
        <w:rPr>
          <w:color w:val="00207F"/>
          <w:sz w:val="28"/>
          <w:szCs w:val="28"/>
          <w:lang w:eastAsia="es-AR"/>
        </w:rPr>
      </w:pPr>
      <w:r w:rsidRPr="00741E62">
        <w:rPr>
          <w:color w:val="00207F"/>
          <w:sz w:val="28"/>
          <w:szCs w:val="28"/>
          <w:lang w:eastAsia="es-AR"/>
        </w:rPr>
        <w:t xml:space="preserve">Las siguientes notas </w:t>
      </w:r>
      <w:r>
        <w:rPr>
          <w:color w:val="00207F"/>
          <w:sz w:val="28"/>
          <w:szCs w:val="28"/>
          <w:lang w:eastAsia="es-AR"/>
        </w:rPr>
        <w:t xml:space="preserve">al pie </w:t>
      </w:r>
      <w:r w:rsidRPr="00741E62">
        <w:rPr>
          <w:color w:val="00207F"/>
          <w:sz w:val="28"/>
          <w:szCs w:val="28"/>
          <w:lang w:eastAsia="es-AR"/>
        </w:rPr>
        <w:t>están incompletas. ¿Qué falta?</w:t>
      </w:r>
      <w:r>
        <w:rPr>
          <w:color w:val="00207F"/>
          <w:sz w:val="28"/>
          <w:szCs w:val="28"/>
          <w:lang w:eastAsia="es-AR"/>
        </w:rPr>
        <w:t xml:space="preserve"> Modifiquen lo que consideren necesario para adecuarlas al sistema de citación de APA.</w:t>
      </w:r>
    </w:p>
    <w:p w14:paraId="24E5A2A2" w14:textId="77777777" w:rsidR="009723C5" w:rsidRPr="00BB2060" w:rsidRDefault="009723C5" w:rsidP="009723C5">
      <w:pPr>
        <w:jc w:val="both"/>
        <w:rPr>
          <w:b/>
        </w:rPr>
      </w:pPr>
    </w:p>
    <w:p w14:paraId="189CEDCE" w14:textId="77777777" w:rsidR="009723C5" w:rsidRPr="00E52593" w:rsidRDefault="009723C5" w:rsidP="009723C5">
      <w:pPr>
        <w:ind w:left="568"/>
        <w:jc w:val="both"/>
        <w:rPr>
          <w:lang w:val="es-ES_tradnl"/>
        </w:rPr>
      </w:pPr>
      <w:r>
        <w:rPr>
          <w:vertAlign w:val="superscript"/>
          <w:lang w:val="es-ES_tradnl"/>
        </w:rPr>
        <w:t>1</w:t>
      </w:r>
      <w:r w:rsidRPr="00BB2060">
        <w:rPr>
          <w:lang w:val="es-ES_tradnl"/>
        </w:rPr>
        <w:t xml:space="preserve">Véase </w:t>
      </w:r>
      <w:r>
        <w:rPr>
          <w:lang w:val="es-ES_tradnl"/>
        </w:rPr>
        <w:t>Verón.</w:t>
      </w:r>
    </w:p>
    <w:p w14:paraId="575BC037" w14:textId="77777777" w:rsidR="009723C5" w:rsidRPr="00BB2060" w:rsidRDefault="009723C5" w:rsidP="009723C5">
      <w:pPr>
        <w:tabs>
          <w:tab w:val="left" w:pos="6423"/>
        </w:tabs>
        <w:jc w:val="both"/>
        <w:rPr>
          <w:lang w:val="es-ES_tradnl"/>
        </w:rPr>
      </w:pPr>
      <w:r>
        <w:rPr>
          <w:lang w:val="es-ES_tradnl"/>
        </w:rPr>
        <w:tab/>
      </w:r>
    </w:p>
    <w:p w14:paraId="75E9E9A6" w14:textId="77777777" w:rsidR="009723C5" w:rsidRDefault="009723C5" w:rsidP="009723C5">
      <w:pPr>
        <w:ind w:left="568"/>
        <w:jc w:val="both"/>
        <w:rPr>
          <w:lang w:val="es-ES_tradnl"/>
        </w:rPr>
      </w:pPr>
      <w:r>
        <w:rPr>
          <w:vertAlign w:val="superscript"/>
          <w:lang w:val="es-ES_tradnl"/>
        </w:rPr>
        <w:t xml:space="preserve">2 </w:t>
      </w:r>
      <w:proofErr w:type="gramStart"/>
      <w:r w:rsidRPr="007603AC">
        <w:rPr>
          <w:lang w:val="es-ES_tradnl"/>
        </w:rPr>
        <w:t>La</w:t>
      </w:r>
      <w:proofErr w:type="gramEnd"/>
      <w:r w:rsidRPr="007603AC">
        <w:rPr>
          <w:lang w:val="es-ES_tradnl"/>
        </w:rPr>
        <w:t xml:space="preserve"> explicación del funcionamiento de este programa informático puede verse en Francisco Moreno, “Sociolingüíst</w:t>
      </w:r>
      <w:r>
        <w:rPr>
          <w:lang w:val="es-ES_tradnl"/>
        </w:rPr>
        <w:t>ica, estadística e informática”</w:t>
      </w:r>
      <w:r w:rsidRPr="007603AC">
        <w:rPr>
          <w:lang w:val="es-ES_tradnl"/>
        </w:rPr>
        <w:t xml:space="preserve"> (en prensa). </w:t>
      </w:r>
    </w:p>
    <w:p w14:paraId="29B5862F" w14:textId="77777777" w:rsidR="009723C5" w:rsidRPr="007603AC" w:rsidRDefault="009723C5" w:rsidP="009723C5">
      <w:pPr>
        <w:ind w:left="568"/>
        <w:jc w:val="both"/>
        <w:rPr>
          <w:lang w:val="es-ES_tradnl"/>
        </w:rPr>
      </w:pPr>
    </w:p>
    <w:p w14:paraId="33E97CBC" w14:textId="77777777" w:rsidR="009723C5" w:rsidRPr="00BB2060" w:rsidRDefault="009723C5" w:rsidP="009723C5">
      <w:pPr>
        <w:ind w:left="568"/>
        <w:jc w:val="both"/>
        <w:rPr>
          <w:lang w:val="es-ES_tradnl"/>
        </w:rPr>
      </w:pPr>
      <w:r>
        <w:rPr>
          <w:vertAlign w:val="superscript"/>
          <w:lang w:val="es-ES_tradnl"/>
        </w:rPr>
        <w:t>3</w:t>
      </w:r>
      <w:r w:rsidRPr="00BB2060">
        <w:rPr>
          <w:lang w:val="es-ES_tradnl"/>
        </w:rPr>
        <w:t xml:space="preserve">Sobre los eventuales problemas que genera la modificación del convenio durante su vigencia, desde la perspectiva de los prejuicios que puedan derivarse para el trabajador de la privación antes de tiempo de una de las condiciones que estaban aseguradas durante toda la duración del convenio, véase “La modificación del convenio </w:t>
      </w:r>
      <w:r>
        <w:rPr>
          <w:lang w:val="es-ES_tradnl"/>
        </w:rPr>
        <w:t xml:space="preserve">durante su vigencia”, pp. </w:t>
      </w:r>
      <w:r w:rsidRPr="00BB2060">
        <w:rPr>
          <w:lang w:val="es-ES_tradnl"/>
        </w:rPr>
        <w:t>562 y ss</w:t>
      </w:r>
      <w:r>
        <w:rPr>
          <w:lang w:val="es-ES_tradnl"/>
        </w:rPr>
        <w:t>.</w:t>
      </w:r>
      <w:r w:rsidRPr="00BB2060">
        <w:rPr>
          <w:lang w:val="es-ES_tradnl"/>
        </w:rPr>
        <w:t>; a tales fines, acuden los autores al recurso del “derecho adquirido” como fundamento de la invariabilidad de tales cláusulas durante el tiempo de vigencia de lo pactado, si bien concluyendo que aquél solo ampara mínimamente tal consecuencia (</w:t>
      </w:r>
      <w:r>
        <w:rPr>
          <w:lang w:val="es-ES_tradnl"/>
        </w:rPr>
        <w:t>pp</w:t>
      </w:r>
      <w:r w:rsidRPr="00BB2060">
        <w:rPr>
          <w:lang w:val="es-ES_tradnl"/>
        </w:rPr>
        <w:t>. 563 y 564).</w:t>
      </w:r>
      <w:r>
        <w:rPr>
          <w:lang w:val="es-ES_tradnl"/>
        </w:rPr>
        <w:t xml:space="preserve"> </w:t>
      </w:r>
    </w:p>
    <w:p w14:paraId="1F6312F6" w14:textId="77777777" w:rsidR="009723C5" w:rsidRPr="00BB2060" w:rsidRDefault="009723C5" w:rsidP="009723C5">
      <w:pPr>
        <w:jc w:val="both"/>
        <w:rPr>
          <w:lang w:val="es-ES_tradnl"/>
        </w:rPr>
      </w:pPr>
    </w:p>
    <w:p w14:paraId="36DB38F7" w14:textId="77777777" w:rsidR="009723C5" w:rsidRDefault="009723C5" w:rsidP="009723C5">
      <w:pPr>
        <w:ind w:left="568"/>
        <w:jc w:val="both"/>
        <w:rPr>
          <w:lang w:val="es-ES_tradnl"/>
        </w:rPr>
      </w:pPr>
      <w:r>
        <w:rPr>
          <w:vertAlign w:val="superscript"/>
          <w:lang w:val="es-ES_tradnl"/>
        </w:rPr>
        <w:t>4</w:t>
      </w:r>
      <w:r>
        <w:rPr>
          <w:lang w:val="es-ES_tradnl"/>
        </w:rPr>
        <w:t xml:space="preserve">Acerca de la distinción </w:t>
      </w:r>
      <w:r>
        <w:rPr>
          <w:i/>
          <w:lang w:val="es-ES_tradnl"/>
        </w:rPr>
        <w:t>discurso/</w:t>
      </w:r>
      <w:r w:rsidRPr="000C5D0A">
        <w:rPr>
          <w:i/>
          <w:lang w:val="es-ES_tradnl"/>
        </w:rPr>
        <w:t>historia</w:t>
      </w:r>
      <w:r>
        <w:rPr>
          <w:lang w:val="es-ES_tradnl"/>
        </w:rPr>
        <w:t xml:space="preserve">, podrá consultarse </w:t>
      </w:r>
      <w:r w:rsidRPr="00BB2060">
        <w:rPr>
          <w:lang w:val="es-ES_tradnl"/>
        </w:rPr>
        <w:t>Benveniste</w:t>
      </w:r>
      <w:r>
        <w:rPr>
          <w:lang w:val="es-ES_tradnl"/>
        </w:rPr>
        <w:t>, quien,</w:t>
      </w:r>
      <w:r w:rsidRPr="00BB2060">
        <w:rPr>
          <w:lang w:val="es-ES_tradnl"/>
        </w:rPr>
        <w:t xml:space="preserve"> </w:t>
      </w:r>
      <w:r>
        <w:rPr>
          <w:lang w:val="es-ES_tradnl"/>
        </w:rPr>
        <w:t>para dar cuenta de ella, busca</w:t>
      </w:r>
      <w:r w:rsidRPr="00BB2060">
        <w:rPr>
          <w:lang w:val="es-ES_tradnl"/>
        </w:rPr>
        <w:t xml:space="preserve"> “precisar la situación del aoristo con relación al doble sistema de formas y de funciones que constituye el verbo” (1966).</w:t>
      </w:r>
      <w:r>
        <w:rPr>
          <w:lang w:val="es-ES_tradnl"/>
        </w:rPr>
        <w:t xml:space="preserve"> </w:t>
      </w:r>
    </w:p>
    <w:p w14:paraId="13252E28" w14:textId="77777777" w:rsidR="009723C5" w:rsidRDefault="009723C5" w:rsidP="009723C5">
      <w:pPr>
        <w:ind w:left="568"/>
        <w:jc w:val="both"/>
        <w:rPr>
          <w:lang w:val="es-ES_tradnl"/>
        </w:rPr>
      </w:pPr>
    </w:p>
    <w:p w14:paraId="14686084" w14:textId="77777777" w:rsidR="009723C5" w:rsidRDefault="009723C5" w:rsidP="009723C5">
      <w:pPr>
        <w:ind w:left="568"/>
        <w:jc w:val="both"/>
        <w:rPr>
          <w:lang w:val="es-ES_tradnl"/>
        </w:rPr>
      </w:pPr>
      <w:r>
        <w:rPr>
          <w:vertAlign w:val="superscript"/>
          <w:lang w:val="es-ES_tradnl"/>
        </w:rPr>
        <w:t>5</w:t>
      </w:r>
      <w:r w:rsidRPr="0068680E">
        <w:rPr>
          <w:lang w:val="es-ES_tradnl"/>
        </w:rPr>
        <w:t>Para</w:t>
      </w:r>
      <w:r w:rsidRPr="007603AC">
        <w:rPr>
          <w:lang w:val="es-ES_tradnl"/>
        </w:rPr>
        <w:t xml:space="preserve"> todos estos aspectos pueden consultarse </w:t>
      </w:r>
      <w:proofErr w:type="spellStart"/>
      <w:r w:rsidRPr="00E02D92">
        <w:rPr>
          <w:i/>
          <w:lang w:val="es-ES_tradnl"/>
        </w:rPr>
        <w:t>Introduction</w:t>
      </w:r>
      <w:proofErr w:type="spellEnd"/>
      <w:r w:rsidRPr="00E02D92">
        <w:rPr>
          <w:i/>
          <w:lang w:val="es-ES_tradnl"/>
        </w:rPr>
        <w:t xml:space="preserve"> </w:t>
      </w:r>
      <w:proofErr w:type="spellStart"/>
      <w:r w:rsidRPr="00E02D92">
        <w:rPr>
          <w:i/>
          <w:lang w:val="es-ES_tradnl"/>
        </w:rPr>
        <w:t>to</w:t>
      </w:r>
      <w:proofErr w:type="spellEnd"/>
      <w:r w:rsidRPr="00E02D92">
        <w:rPr>
          <w:i/>
          <w:lang w:val="es-ES_tradnl"/>
        </w:rPr>
        <w:t xml:space="preserve"> </w:t>
      </w:r>
      <w:proofErr w:type="spellStart"/>
      <w:r w:rsidRPr="00E02D92">
        <w:rPr>
          <w:i/>
          <w:lang w:val="es-ES_tradnl"/>
        </w:rPr>
        <w:t>the</w:t>
      </w:r>
      <w:proofErr w:type="spellEnd"/>
      <w:r w:rsidRPr="007603AC">
        <w:rPr>
          <w:i/>
          <w:iCs/>
          <w:lang w:val="es-ES_tradnl"/>
        </w:rPr>
        <w:t xml:space="preserve"> </w:t>
      </w:r>
      <w:proofErr w:type="spellStart"/>
      <w:r w:rsidRPr="007603AC">
        <w:rPr>
          <w:i/>
          <w:iCs/>
          <w:lang w:val="es-ES_tradnl"/>
        </w:rPr>
        <w:t>History</w:t>
      </w:r>
      <w:proofErr w:type="spellEnd"/>
      <w:r w:rsidRPr="007603AC">
        <w:rPr>
          <w:i/>
          <w:iCs/>
          <w:lang w:val="es-ES_tradnl"/>
        </w:rPr>
        <w:t xml:space="preserve"> </w:t>
      </w:r>
      <w:proofErr w:type="spellStart"/>
      <w:r w:rsidRPr="007603AC">
        <w:rPr>
          <w:i/>
          <w:iCs/>
          <w:lang w:val="es-ES_tradnl"/>
        </w:rPr>
        <w:t>of</w:t>
      </w:r>
      <w:proofErr w:type="spellEnd"/>
      <w:r w:rsidRPr="007603AC">
        <w:rPr>
          <w:i/>
          <w:iCs/>
          <w:lang w:val="es-ES_tradnl"/>
        </w:rPr>
        <w:t xml:space="preserve"> </w:t>
      </w:r>
      <w:proofErr w:type="spellStart"/>
      <w:r w:rsidRPr="007603AC">
        <w:rPr>
          <w:i/>
          <w:iCs/>
          <w:lang w:val="es-ES_tradnl"/>
        </w:rPr>
        <w:t>Science</w:t>
      </w:r>
      <w:proofErr w:type="spellEnd"/>
      <w:r w:rsidRPr="007603AC">
        <w:rPr>
          <w:i/>
          <w:iCs/>
          <w:lang w:val="es-ES_tradnl"/>
        </w:rPr>
        <w:t xml:space="preserve">, </w:t>
      </w:r>
      <w:r w:rsidRPr="007603AC">
        <w:rPr>
          <w:lang w:val="es-ES_tradnl"/>
        </w:rPr>
        <w:t xml:space="preserve">Baltimore, Carnegie </w:t>
      </w:r>
      <w:proofErr w:type="spellStart"/>
      <w:r w:rsidRPr="007603AC">
        <w:rPr>
          <w:lang w:val="es-ES_tradnl"/>
        </w:rPr>
        <w:t>Institution</w:t>
      </w:r>
      <w:proofErr w:type="spellEnd"/>
      <w:r w:rsidRPr="007603AC">
        <w:rPr>
          <w:lang w:val="es-ES_tradnl"/>
        </w:rPr>
        <w:t xml:space="preserve"> </w:t>
      </w:r>
      <w:proofErr w:type="spellStart"/>
      <w:r w:rsidRPr="007603AC">
        <w:rPr>
          <w:lang w:val="es-ES_tradnl"/>
        </w:rPr>
        <w:t>of</w:t>
      </w:r>
      <w:proofErr w:type="spellEnd"/>
      <w:r w:rsidRPr="007603AC">
        <w:rPr>
          <w:lang w:val="es-ES_tradnl"/>
        </w:rPr>
        <w:t xml:space="preserve"> Washington, 1931; CROMBIE, A. C., </w:t>
      </w:r>
      <w:r w:rsidRPr="007603AC">
        <w:rPr>
          <w:i/>
          <w:iCs/>
          <w:lang w:val="es-ES_tradnl"/>
        </w:rPr>
        <w:t>Historia de la Ciencia: De San Agustín a Galileo</w:t>
      </w:r>
      <w:r w:rsidRPr="007603AC">
        <w:rPr>
          <w:lang w:val="es-ES_tradnl"/>
        </w:rPr>
        <w:t xml:space="preserve">, 2 vols., Madrid, Alianza, 1985, y </w:t>
      </w:r>
      <w:r w:rsidRPr="007603AC">
        <w:rPr>
          <w:i/>
          <w:iCs/>
          <w:lang w:val="es-ES_tradnl"/>
        </w:rPr>
        <w:t xml:space="preserve">El ojo y </w:t>
      </w:r>
      <w:smartTag w:uri="urn:schemas-microsoft-com:office:smarttags" w:element="PersonName">
        <w:smartTagPr>
          <w:attr w:name="ProductID" w:val="la idea. Fisiolog￭a"/>
        </w:smartTagPr>
        <w:r w:rsidRPr="007603AC">
          <w:rPr>
            <w:i/>
            <w:iCs/>
            <w:lang w:val="es-ES_tradnl"/>
          </w:rPr>
          <w:t>la idea. Fisiología</w:t>
        </w:r>
      </w:smartTag>
      <w:r w:rsidRPr="007603AC">
        <w:rPr>
          <w:i/>
          <w:iCs/>
          <w:lang w:val="es-ES_tradnl"/>
        </w:rPr>
        <w:t xml:space="preserve"> e historia de la visión</w:t>
      </w:r>
      <w:r w:rsidRPr="007603AC">
        <w:rPr>
          <w:lang w:val="es-ES_tradnl"/>
        </w:rPr>
        <w:t>, Buenos Aires, Paidós, 1984.</w:t>
      </w:r>
    </w:p>
    <w:p w14:paraId="034B7356" w14:textId="77777777" w:rsidR="009723C5" w:rsidRDefault="009723C5" w:rsidP="009723C5">
      <w:pPr>
        <w:ind w:left="568"/>
        <w:jc w:val="both"/>
        <w:rPr>
          <w:lang w:val="es-ES_tradnl"/>
        </w:rPr>
      </w:pPr>
    </w:p>
    <w:p w14:paraId="00945362" w14:textId="77777777" w:rsidR="009723C5" w:rsidRDefault="009723C5" w:rsidP="009723C5">
      <w:pPr>
        <w:ind w:left="568"/>
        <w:jc w:val="both"/>
        <w:rPr>
          <w:lang w:val="es-ES_tradnl"/>
        </w:rPr>
      </w:pPr>
      <w:r>
        <w:rPr>
          <w:vertAlign w:val="superscript"/>
        </w:rPr>
        <w:t>6</w:t>
      </w:r>
      <w:r w:rsidRPr="007603AC">
        <w:t xml:space="preserve">Algunos autores destacan, por ejemplo, “la carencia o escasez de emoción, la precisión y la concisión junto a la </w:t>
      </w:r>
      <w:proofErr w:type="spellStart"/>
      <w:r w:rsidRPr="007603AC">
        <w:t>monorreferencialidad</w:t>
      </w:r>
      <w:proofErr w:type="spellEnd"/>
      <w:r w:rsidRPr="007603AC">
        <w:t xml:space="preserve"> como rasgos distintivos del discurso especializado” (</w:t>
      </w:r>
      <w:proofErr w:type="spellStart"/>
      <w:r w:rsidRPr="007603AC">
        <w:rPr>
          <w:lang w:val="es-ES_tradnl"/>
        </w:rPr>
        <w:t>Cade</w:t>
      </w:r>
      <w:r>
        <w:rPr>
          <w:lang w:val="es-ES_tradnl"/>
        </w:rPr>
        <w:t>mártori</w:t>
      </w:r>
      <w:proofErr w:type="spellEnd"/>
      <w:r>
        <w:rPr>
          <w:lang w:val="es-ES_tradnl"/>
        </w:rPr>
        <w:t>, Parodi y Venegas, 2007</w:t>
      </w:r>
      <w:r w:rsidRPr="007603AC">
        <w:rPr>
          <w:lang w:val="es-ES_tradnl"/>
        </w:rPr>
        <w:t>)</w:t>
      </w:r>
      <w:r>
        <w:rPr>
          <w:lang w:val="es-ES_tradnl"/>
        </w:rPr>
        <w:t>.</w:t>
      </w:r>
    </w:p>
    <w:p w14:paraId="554F7F5D" w14:textId="77777777" w:rsidR="009723C5" w:rsidRDefault="009723C5" w:rsidP="009723C5">
      <w:pPr>
        <w:ind w:left="568"/>
        <w:jc w:val="both"/>
        <w:rPr>
          <w:lang w:val="es-ES_tradnl"/>
        </w:rPr>
      </w:pPr>
    </w:p>
    <w:p w14:paraId="65D5FC6D" w14:textId="77777777" w:rsidR="009723C5" w:rsidRDefault="009723C5" w:rsidP="009723C5">
      <w:pPr>
        <w:ind w:left="568"/>
        <w:jc w:val="both"/>
        <w:rPr>
          <w:lang w:val="es-ES_tradnl"/>
        </w:rPr>
      </w:pPr>
      <w:r>
        <w:rPr>
          <w:vertAlign w:val="superscript"/>
          <w:lang w:val="es-ES_tradnl"/>
        </w:rPr>
        <w:t>7</w:t>
      </w:r>
      <w:r w:rsidRPr="007603AC">
        <w:rPr>
          <w:lang w:val="es-ES_tradnl"/>
        </w:rPr>
        <w:t xml:space="preserve">Como es </w:t>
      </w:r>
      <w:r w:rsidRPr="0068680E">
        <w:t>sabido</w:t>
      </w:r>
      <w:r w:rsidRPr="007603AC">
        <w:rPr>
          <w:lang w:val="es-ES_tradnl"/>
        </w:rPr>
        <w:t xml:space="preserve">, Genette (7-8) distingue dos componentes en el paratexto: el </w:t>
      </w:r>
      <w:proofErr w:type="spellStart"/>
      <w:r w:rsidRPr="007603AC">
        <w:rPr>
          <w:lang w:val="es-ES_tradnl"/>
        </w:rPr>
        <w:t>peritexto</w:t>
      </w:r>
      <w:proofErr w:type="spellEnd"/>
      <w:r w:rsidRPr="007603AC">
        <w:rPr>
          <w:lang w:val="es-ES_tradnl"/>
        </w:rPr>
        <w:t xml:space="preserve"> y el </w:t>
      </w:r>
      <w:proofErr w:type="spellStart"/>
      <w:r w:rsidRPr="007603AC">
        <w:rPr>
          <w:lang w:val="es-ES_tradnl"/>
        </w:rPr>
        <w:t>epitexto</w:t>
      </w:r>
      <w:proofErr w:type="spellEnd"/>
      <w:r w:rsidRPr="007603AC">
        <w:rPr>
          <w:lang w:val="es-ES_tradnl"/>
        </w:rPr>
        <w:t xml:space="preserve">. El primero designa los elementos textuales que circundan el texto principal dentro del espacio del libro, como el </w:t>
      </w:r>
      <w:proofErr w:type="spellStart"/>
      <w:r w:rsidRPr="007603AC">
        <w:rPr>
          <w:lang w:val="es-ES_tradnl"/>
        </w:rPr>
        <w:t>peritexto</w:t>
      </w:r>
      <w:proofErr w:type="spellEnd"/>
      <w:r w:rsidRPr="007603AC">
        <w:rPr>
          <w:lang w:val="es-ES_tradnl"/>
        </w:rPr>
        <w:t xml:space="preserve"> editorial (solapas, contratapas, etc.) y los títulos. Por su parte, el </w:t>
      </w:r>
      <w:proofErr w:type="spellStart"/>
      <w:r w:rsidRPr="007603AC">
        <w:rPr>
          <w:lang w:val="es-ES_tradnl"/>
        </w:rPr>
        <w:t>epitexto</w:t>
      </w:r>
      <w:proofErr w:type="spellEnd"/>
      <w:r w:rsidRPr="007603AC">
        <w:rPr>
          <w:lang w:val="es-ES_tradnl"/>
        </w:rPr>
        <w:t xml:space="preserve"> designa las producciones</w:t>
      </w:r>
      <w:r>
        <w:rPr>
          <w:lang w:val="es-ES_tradnl"/>
        </w:rPr>
        <w:t xml:space="preserve"> </w:t>
      </w:r>
      <w:r w:rsidRPr="007603AC">
        <w:rPr>
          <w:lang w:val="es-ES_tradnl"/>
        </w:rPr>
        <w:t xml:space="preserve">que se ubican en el exterior del libro, como el </w:t>
      </w:r>
      <w:proofErr w:type="spellStart"/>
      <w:r w:rsidRPr="007603AC">
        <w:rPr>
          <w:lang w:val="es-ES_tradnl"/>
        </w:rPr>
        <w:t>epitexto</w:t>
      </w:r>
      <w:proofErr w:type="spellEnd"/>
      <w:r w:rsidRPr="007603AC">
        <w:rPr>
          <w:lang w:val="es-ES_tradnl"/>
        </w:rPr>
        <w:t xml:space="preserve"> público (entrevistas al autor, debates, reseñas) y el </w:t>
      </w:r>
      <w:proofErr w:type="spellStart"/>
      <w:r w:rsidRPr="007603AC">
        <w:rPr>
          <w:lang w:val="es-ES_tradnl"/>
        </w:rPr>
        <w:t>epitexto</w:t>
      </w:r>
      <w:proofErr w:type="spellEnd"/>
      <w:r w:rsidRPr="007603AC">
        <w:rPr>
          <w:lang w:val="es-ES_tradnl"/>
        </w:rPr>
        <w:t xml:space="preserve"> privado (correspondencias, diarios personales). </w:t>
      </w:r>
    </w:p>
    <w:p w14:paraId="5D41D30A" w14:textId="77777777" w:rsidR="009723C5" w:rsidRDefault="009723C5" w:rsidP="009723C5">
      <w:pPr>
        <w:ind w:left="568"/>
        <w:jc w:val="both"/>
        <w:rPr>
          <w:lang w:val="es-ES_tradnl"/>
        </w:rPr>
      </w:pPr>
    </w:p>
    <w:p w14:paraId="414A009F" w14:textId="77777777" w:rsidR="009723C5" w:rsidRPr="002E5B12" w:rsidRDefault="009723C5" w:rsidP="009723C5">
      <w:pPr>
        <w:ind w:left="568"/>
        <w:jc w:val="both"/>
        <w:rPr>
          <w:lang w:val="es-ES_tradnl"/>
        </w:rPr>
      </w:pPr>
      <w:r>
        <w:rPr>
          <w:vertAlign w:val="superscript"/>
          <w:lang w:val="es-ES_tradnl"/>
        </w:rPr>
        <w:t>8</w:t>
      </w:r>
      <w:r w:rsidRPr="007603AC">
        <w:rPr>
          <w:lang w:val="es-ES_tradnl"/>
        </w:rPr>
        <w:t xml:space="preserve">El empleo de estos tiempos en el rioplatense difiere del de otras variedades del español. Véase, por ejemplo, la </w:t>
      </w:r>
      <w:r w:rsidRPr="002E5B12">
        <w:rPr>
          <w:lang w:val="es-ES_tradnl"/>
        </w:rPr>
        <w:t>RAE (1973) para la distribución de ambos perfectos en el español peninsular, y Postigo de Bedia y Díaz de Martínez (1995) para el norte argentino.</w:t>
      </w:r>
    </w:p>
    <w:p w14:paraId="4F06B35F" w14:textId="77777777" w:rsidR="009723C5" w:rsidRDefault="009723C5" w:rsidP="00751057">
      <w:pPr>
        <w:jc w:val="center"/>
        <w:rPr>
          <w:b/>
          <w:color w:val="00207F"/>
          <w:sz w:val="36"/>
          <w:szCs w:val="36"/>
          <w:lang w:eastAsia="es-AR"/>
        </w:rPr>
      </w:pPr>
    </w:p>
    <w:p w14:paraId="4F1C14A9" w14:textId="77777777" w:rsidR="00751057" w:rsidRDefault="00751057" w:rsidP="00125C22">
      <w:pPr>
        <w:tabs>
          <w:tab w:val="left" w:pos="2664"/>
        </w:tabs>
        <w:rPr>
          <w:b/>
          <w:smallCaps/>
          <w:sz w:val="36"/>
          <w:szCs w:val="36"/>
        </w:rPr>
      </w:pPr>
    </w:p>
    <w:p w14:paraId="0351665F" w14:textId="77777777" w:rsidR="00733A4A" w:rsidRPr="00125C22" w:rsidRDefault="00733A4A" w:rsidP="00125C22">
      <w:pPr>
        <w:tabs>
          <w:tab w:val="left" w:pos="2664"/>
        </w:tabs>
        <w:rPr>
          <w:b/>
          <w:smallCaps/>
          <w:sz w:val="36"/>
          <w:szCs w:val="36"/>
        </w:rPr>
      </w:pPr>
    </w:p>
    <w:p w14:paraId="64D10F38" w14:textId="77777777" w:rsidR="009950AA" w:rsidRPr="00FE1A19" w:rsidRDefault="00751057" w:rsidP="009950AA">
      <w:pPr>
        <w:jc w:val="both"/>
        <w:rPr>
          <w:color w:val="00207F"/>
          <w:sz w:val="33"/>
          <w:lang w:eastAsia="es-AR"/>
        </w:rPr>
      </w:pPr>
      <w:r w:rsidRPr="00FE1A19">
        <w:rPr>
          <w:color w:val="00207F"/>
          <w:sz w:val="33"/>
          <w:lang w:eastAsia="es-AR"/>
        </w:rPr>
        <w:t xml:space="preserve">Ejercicio </w:t>
      </w:r>
      <w:r w:rsidR="009723C5">
        <w:rPr>
          <w:color w:val="00207F"/>
          <w:sz w:val="33"/>
          <w:lang w:eastAsia="es-AR"/>
        </w:rPr>
        <w:t>33</w:t>
      </w:r>
    </w:p>
    <w:p w14:paraId="4341C6D7" w14:textId="77777777" w:rsidR="00751057" w:rsidRPr="0083472B" w:rsidRDefault="00533220" w:rsidP="004C2FAE">
      <w:pPr>
        <w:jc w:val="both"/>
        <w:rPr>
          <w:color w:val="00207F"/>
          <w:sz w:val="28"/>
          <w:szCs w:val="28"/>
          <w:lang w:eastAsia="es-AR"/>
        </w:rPr>
      </w:pPr>
      <w:r w:rsidRPr="0083472B">
        <w:rPr>
          <w:color w:val="00207F"/>
          <w:sz w:val="28"/>
          <w:szCs w:val="28"/>
          <w:lang w:eastAsia="es-AR"/>
        </w:rPr>
        <w:t>Lea</w:t>
      </w:r>
      <w:r w:rsidR="009E43F9">
        <w:rPr>
          <w:color w:val="00207F"/>
          <w:sz w:val="28"/>
          <w:szCs w:val="28"/>
          <w:lang w:eastAsia="es-AR"/>
        </w:rPr>
        <w:t>n</w:t>
      </w:r>
      <w:r w:rsidRPr="0083472B">
        <w:rPr>
          <w:color w:val="00207F"/>
          <w:sz w:val="28"/>
          <w:szCs w:val="28"/>
          <w:lang w:eastAsia="es-AR"/>
        </w:rPr>
        <w:t xml:space="preserve"> los</w:t>
      </w:r>
      <w:r w:rsidR="00751057" w:rsidRPr="0083472B">
        <w:rPr>
          <w:color w:val="00207F"/>
          <w:sz w:val="28"/>
          <w:szCs w:val="28"/>
          <w:lang w:eastAsia="es-AR"/>
        </w:rPr>
        <w:t xml:space="preserve"> siguientes </w:t>
      </w:r>
      <w:r w:rsidR="00AF407C">
        <w:rPr>
          <w:color w:val="00207F"/>
          <w:sz w:val="28"/>
          <w:szCs w:val="28"/>
          <w:lang w:eastAsia="es-AR"/>
        </w:rPr>
        <w:t>textos</w:t>
      </w:r>
      <w:r w:rsidRPr="0083472B">
        <w:rPr>
          <w:color w:val="00207F"/>
          <w:sz w:val="28"/>
          <w:szCs w:val="28"/>
          <w:lang w:eastAsia="es-AR"/>
        </w:rPr>
        <w:t xml:space="preserve">. En </w:t>
      </w:r>
      <w:r w:rsidR="00050AD9" w:rsidRPr="0083472B">
        <w:rPr>
          <w:color w:val="00207F"/>
          <w:sz w:val="28"/>
          <w:szCs w:val="28"/>
          <w:lang w:eastAsia="es-AR"/>
        </w:rPr>
        <w:t>alg</w:t>
      </w:r>
      <w:r w:rsidRPr="0083472B">
        <w:rPr>
          <w:color w:val="00207F"/>
          <w:sz w:val="28"/>
          <w:szCs w:val="28"/>
          <w:lang w:eastAsia="es-AR"/>
        </w:rPr>
        <w:t>uno</w:t>
      </w:r>
      <w:r w:rsidR="00050AD9" w:rsidRPr="0083472B">
        <w:rPr>
          <w:color w:val="00207F"/>
          <w:sz w:val="28"/>
          <w:szCs w:val="28"/>
          <w:lang w:eastAsia="es-AR"/>
        </w:rPr>
        <w:t>(s)</w:t>
      </w:r>
      <w:r w:rsidRPr="0083472B">
        <w:rPr>
          <w:color w:val="00207F"/>
          <w:sz w:val="28"/>
          <w:szCs w:val="28"/>
          <w:lang w:eastAsia="es-AR"/>
        </w:rPr>
        <w:t xml:space="preserve"> de ellos</w:t>
      </w:r>
      <w:r w:rsidR="00751057" w:rsidRPr="0083472B">
        <w:rPr>
          <w:color w:val="00207F"/>
          <w:sz w:val="28"/>
          <w:szCs w:val="28"/>
          <w:lang w:eastAsia="es-AR"/>
        </w:rPr>
        <w:t xml:space="preserve"> se comienza a contar</w:t>
      </w:r>
      <w:r w:rsidR="00AF294D" w:rsidRPr="0083472B">
        <w:rPr>
          <w:color w:val="00207F"/>
          <w:sz w:val="28"/>
          <w:szCs w:val="28"/>
          <w:lang w:eastAsia="es-AR"/>
        </w:rPr>
        <w:t xml:space="preserve"> </w:t>
      </w:r>
      <w:r w:rsidR="00751057" w:rsidRPr="0083472B">
        <w:rPr>
          <w:color w:val="00207F"/>
          <w:sz w:val="28"/>
          <w:szCs w:val="28"/>
          <w:lang w:eastAsia="es-AR"/>
        </w:rPr>
        <w:t xml:space="preserve">la historia </w:t>
      </w:r>
      <w:r w:rsidR="00050AD9" w:rsidRPr="0083472B">
        <w:rPr>
          <w:color w:val="00207F"/>
          <w:sz w:val="28"/>
          <w:szCs w:val="28"/>
          <w:lang w:eastAsia="es-AR"/>
        </w:rPr>
        <w:t>de algo</w:t>
      </w:r>
      <w:r w:rsidR="00751057" w:rsidRPr="0083472B">
        <w:rPr>
          <w:color w:val="00207F"/>
          <w:sz w:val="28"/>
          <w:szCs w:val="28"/>
          <w:lang w:eastAsia="es-AR"/>
        </w:rPr>
        <w:t>. En otro</w:t>
      </w:r>
      <w:r w:rsidR="00050AD9" w:rsidRPr="0083472B">
        <w:rPr>
          <w:color w:val="00207F"/>
          <w:sz w:val="28"/>
          <w:szCs w:val="28"/>
          <w:lang w:eastAsia="es-AR"/>
        </w:rPr>
        <w:t>(s)</w:t>
      </w:r>
      <w:r w:rsidR="00751057" w:rsidRPr="0083472B">
        <w:rPr>
          <w:color w:val="00207F"/>
          <w:sz w:val="28"/>
          <w:szCs w:val="28"/>
          <w:lang w:eastAsia="es-AR"/>
        </w:rPr>
        <w:t xml:space="preserve"> se comunican las características</w:t>
      </w:r>
      <w:r w:rsidR="00AF294D" w:rsidRPr="0083472B">
        <w:rPr>
          <w:color w:val="00207F"/>
          <w:sz w:val="28"/>
          <w:szCs w:val="28"/>
          <w:lang w:eastAsia="es-AR"/>
        </w:rPr>
        <w:t xml:space="preserve"> </w:t>
      </w:r>
      <w:r w:rsidR="00050AD9" w:rsidRPr="0083472B">
        <w:rPr>
          <w:color w:val="00207F"/>
          <w:sz w:val="28"/>
          <w:szCs w:val="28"/>
          <w:lang w:eastAsia="es-AR"/>
        </w:rPr>
        <w:t>de objetos o personas</w:t>
      </w:r>
      <w:r w:rsidR="00751057" w:rsidRPr="0083472B">
        <w:rPr>
          <w:color w:val="00207F"/>
          <w:sz w:val="28"/>
          <w:szCs w:val="28"/>
          <w:lang w:eastAsia="es-AR"/>
        </w:rPr>
        <w:t>. En otro</w:t>
      </w:r>
      <w:r w:rsidR="00050AD9" w:rsidRPr="0083472B">
        <w:rPr>
          <w:color w:val="00207F"/>
          <w:sz w:val="28"/>
          <w:szCs w:val="28"/>
          <w:lang w:eastAsia="es-AR"/>
        </w:rPr>
        <w:t xml:space="preserve">(s), </w:t>
      </w:r>
      <w:r w:rsidR="00751057" w:rsidRPr="0083472B">
        <w:rPr>
          <w:color w:val="00207F"/>
          <w:sz w:val="28"/>
          <w:szCs w:val="28"/>
          <w:lang w:eastAsia="es-AR"/>
        </w:rPr>
        <w:t xml:space="preserve">se contraponen puntos de vista </w:t>
      </w:r>
      <w:r w:rsidR="00050AD9" w:rsidRPr="0083472B">
        <w:rPr>
          <w:color w:val="00207F"/>
          <w:sz w:val="28"/>
          <w:szCs w:val="28"/>
          <w:lang w:eastAsia="es-AR"/>
        </w:rPr>
        <w:t>y en otro(s)</w:t>
      </w:r>
      <w:r w:rsidRPr="0083472B">
        <w:rPr>
          <w:color w:val="00207F"/>
          <w:sz w:val="28"/>
          <w:szCs w:val="28"/>
          <w:lang w:eastAsia="es-AR"/>
        </w:rPr>
        <w:t xml:space="preserve">, </w:t>
      </w:r>
      <w:r w:rsidR="00751057" w:rsidRPr="0083472B">
        <w:rPr>
          <w:color w:val="00207F"/>
          <w:sz w:val="28"/>
          <w:szCs w:val="28"/>
          <w:lang w:eastAsia="es-AR"/>
        </w:rPr>
        <w:t xml:space="preserve">se </w:t>
      </w:r>
      <w:r w:rsidR="00751057" w:rsidRPr="0083472B">
        <w:rPr>
          <w:color w:val="00207F"/>
          <w:sz w:val="28"/>
          <w:szCs w:val="28"/>
          <w:lang w:eastAsia="es-AR"/>
        </w:rPr>
        <w:lastRenderedPageBreak/>
        <w:t>desarrollan</w:t>
      </w:r>
      <w:r w:rsidR="00AF294D" w:rsidRPr="0083472B">
        <w:rPr>
          <w:color w:val="00207F"/>
          <w:sz w:val="28"/>
          <w:szCs w:val="28"/>
          <w:lang w:eastAsia="es-AR"/>
        </w:rPr>
        <w:t xml:space="preserve"> </w:t>
      </w:r>
      <w:r w:rsidR="00751057" w:rsidRPr="0083472B">
        <w:rPr>
          <w:color w:val="00207F"/>
          <w:sz w:val="28"/>
          <w:szCs w:val="28"/>
          <w:lang w:eastAsia="es-AR"/>
        </w:rPr>
        <w:t xml:space="preserve">las causas de un acontecimiento o de una situación o </w:t>
      </w:r>
      <w:r w:rsidR="00821EB3" w:rsidRPr="0083472B">
        <w:rPr>
          <w:color w:val="00207F"/>
          <w:sz w:val="28"/>
          <w:szCs w:val="28"/>
          <w:lang w:eastAsia="es-AR"/>
        </w:rPr>
        <w:t xml:space="preserve">de </w:t>
      </w:r>
      <w:r w:rsidR="00751057" w:rsidRPr="0083472B">
        <w:rPr>
          <w:color w:val="00207F"/>
          <w:sz w:val="28"/>
          <w:szCs w:val="28"/>
          <w:lang w:eastAsia="es-AR"/>
        </w:rPr>
        <w:t>un fenómeno</w:t>
      </w:r>
      <w:r w:rsidR="00F77382" w:rsidRPr="0083472B">
        <w:rPr>
          <w:color w:val="00207F"/>
          <w:sz w:val="28"/>
          <w:szCs w:val="28"/>
          <w:lang w:eastAsia="es-AR"/>
        </w:rPr>
        <w:t>.</w:t>
      </w:r>
    </w:p>
    <w:p w14:paraId="4D75FB60" w14:textId="77777777" w:rsidR="00751057" w:rsidRPr="0083472B" w:rsidRDefault="00821EB3" w:rsidP="004C2FAE">
      <w:pPr>
        <w:jc w:val="both"/>
        <w:rPr>
          <w:color w:val="00207F"/>
          <w:sz w:val="28"/>
          <w:szCs w:val="28"/>
          <w:lang w:eastAsia="es-AR"/>
        </w:rPr>
      </w:pPr>
      <w:r w:rsidRPr="0083472B">
        <w:rPr>
          <w:color w:val="00207F"/>
          <w:sz w:val="28"/>
          <w:szCs w:val="28"/>
          <w:lang w:eastAsia="es-AR"/>
        </w:rPr>
        <w:t>Identifique</w:t>
      </w:r>
      <w:r w:rsidR="009E43F9">
        <w:rPr>
          <w:color w:val="00207F"/>
          <w:sz w:val="28"/>
          <w:szCs w:val="28"/>
          <w:lang w:eastAsia="es-AR"/>
        </w:rPr>
        <w:t>n</w:t>
      </w:r>
      <w:r w:rsidRPr="0083472B">
        <w:rPr>
          <w:color w:val="00207F"/>
          <w:sz w:val="28"/>
          <w:szCs w:val="28"/>
          <w:lang w:eastAsia="es-AR"/>
        </w:rPr>
        <w:t xml:space="preserve"> y caracterice</w:t>
      </w:r>
      <w:r w:rsidR="009E43F9">
        <w:rPr>
          <w:color w:val="00207F"/>
          <w:sz w:val="28"/>
          <w:szCs w:val="28"/>
          <w:lang w:eastAsia="es-AR"/>
        </w:rPr>
        <w:t>n</w:t>
      </w:r>
      <w:r w:rsidRPr="0083472B">
        <w:rPr>
          <w:color w:val="00207F"/>
          <w:sz w:val="28"/>
          <w:szCs w:val="28"/>
          <w:lang w:eastAsia="es-AR"/>
        </w:rPr>
        <w:t xml:space="preserve"> </w:t>
      </w:r>
      <w:r w:rsidR="00AF407C">
        <w:rPr>
          <w:color w:val="00207F"/>
          <w:sz w:val="28"/>
          <w:szCs w:val="28"/>
          <w:lang w:eastAsia="es-AR"/>
        </w:rPr>
        <w:t>las secuencias</w:t>
      </w:r>
      <w:r w:rsidRPr="0083472B">
        <w:rPr>
          <w:color w:val="00207F"/>
          <w:sz w:val="28"/>
          <w:szCs w:val="28"/>
          <w:lang w:eastAsia="es-AR"/>
        </w:rPr>
        <w:t xml:space="preserve"> </w:t>
      </w:r>
      <w:r w:rsidR="00375409" w:rsidRPr="0083472B">
        <w:rPr>
          <w:color w:val="00207F"/>
          <w:sz w:val="28"/>
          <w:szCs w:val="28"/>
          <w:lang w:eastAsia="es-AR"/>
        </w:rPr>
        <w:t>descriptiv</w:t>
      </w:r>
      <w:r w:rsidR="00AF407C">
        <w:rPr>
          <w:color w:val="00207F"/>
          <w:sz w:val="28"/>
          <w:szCs w:val="28"/>
          <w:lang w:eastAsia="es-AR"/>
        </w:rPr>
        <w:t>a</w:t>
      </w:r>
      <w:r w:rsidRPr="0083472B">
        <w:rPr>
          <w:color w:val="00207F"/>
          <w:sz w:val="28"/>
          <w:szCs w:val="28"/>
          <w:lang w:eastAsia="es-AR"/>
        </w:rPr>
        <w:t>s,</w:t>
      </w:r>
      <w:r w:rsidR="00AF294D" w:rsidRPr="0083472B">
        <w:rPr>
          <w:color w:val="00207F"/>
          <w:sz w:val="28"/>
          <w:szCs w:val="28"/>
          <w:lang w:eastAsia="es-AR"/>
        </w:rPr>
        <w:t xml:space="preserve"> </w:t>
      </w:r>
      <w:r w:rsidR="00751057" w:rsidRPr="0083472B">
        <w:rPr>
          <w:color w:val="00207F"/>
          <w:sz w:val="28"/>
          <w:szCs w:val="28"/>
          <w:lang w:eastAsia="es-AR"/>
        </w:rPr>
        <w:t>narrativ</w:t>
      </w:r>
      <w:r w:rsidR="00AF407C">
        <w:rPr>
          <w:color w:val="00207F"/>
          <w:sz w:val="28"/>
          <w:szCs w:val="28"/>
          <w:lang w:eastAsia="es-AR"/>
        </w:rPr>
        <w:t>a</w:t>
      </w:r>
      <w:r w:rsidRPr="0083472B">
        <w:rPr>
          <w:color w:val="00207F"/>
          <w:sz w:val="28"/>
          <w:szCs w:val="28"/>
          <w:lang w:eastAsia="es-AR"/>
        </w:rPr>
        <w:t>s,</w:t>
      </w:r>
      <w:r w:rsidR="00751057" w:rsidRPr="0083472B">
        <w:rPr>
          <w:color w:val="00207F"/>
          <w:sz w:val="28"/>
          <w:szCs w:val="28"/>
          <w:lang w:eastAsia="es-AR"/>
        </w:rPr>
        <w:t xml:space="preserve"> argumentativ</w:t>
      </w:r>
      <w:r w:rsidR="00AF407C">
        <w:rPr>
          <w:color w:val="00207F"/>
          <w:sz w:val="28"/>
          <w:szCs w:val="28"/>
          <w:lang w:eastAsia="es-AR"/>
        </w:rPr>
        <w:t>a</w:t>
      </w:r>
      <w:r w:rsidRPr="0083472B">
        <w:rPr>
          <w:color w:val="00207F"/>
          <w:sz w:val="28"/>
          <w:szCs w:val="28"/>
          <w:lang w:eastAsia="es-AR"/>
        </w:rPr>
        <w:t xml:space="preserve">s </w:t>
      </w:r>
      <w:r w:rsidR="00751057" w:rsidRPr="0083472B">
        <w:rPr>
          <w:color w:val="00207F"/>
          <w:sz w:val="28"/>
          <w:szCs w:val="28"/>
          <w:lang w:eastAsia="es-AR"/>
        </w:rPr>
        <w:t>y</w:t>
      </w:r>
      <w:r w:rsidRPr="0083472B">
        <w:rPr>
          <w:color w:val="00207F"/>
          <w:sz w:val="28"/>
          <w:szCs w:val="28"/>
          <w:lang w:eastAsia="es-AR"/>
        </w:rPr>
        <w:t xml:space="preserve"> </w:t>
      </w:r>
      <w:r w:rsidR="00751057" w:rsidRPr="0083472B">
        <w:rPr>
          <w:color w:val="00207F"/>
          <w:sz w:val="28"/>
          <w:szCs w:val="28"/>
          <w:lang w:eastAsia="es-AR"/>
        </w:rPr>
        <w:t>explicativ</w:t>
      </w:r>
      <w:r w:rsidR="00AF407C">
        <w:rPr>
          <w:color w:val="00207F"/>
          <w:sz w:val="28"/>
          <w:szCs w:val="28"/>
          <w:lang w:eastAsia="es-AR"/>
        </w:rPr>
        <w:t>a</w:t>
      </w:r>
      <w:r w:rsidRPr="0083472B">
        <w:rPr>
          <w:color w:val="00207F"/>
          <w:sz w:val="28"/>
          <w:szCs w:val="28"/>
          <w:lang w:eastAsia="es-AR"/>
        </w:rPr>
        <w:t>s.</w:t>
      </w:r>
    </w:p>
    <w:p w14:paraId="4239607A" w14:textId="77777777" w:rsidR="00533220" w:rsidRPr="00BB2060" w:rsidRDefault="00533220" w:rsidP="00751057">
      <w:pPr>
        <w:rPr>
          <w:b/>
          <w:smallCaps/>
        </w:rPr>
      </w:pPr>
    </w:p>
    <w:p w14:paraId="2E36F08D" w14:textId="77777777" w:rsidR="00751057" w:rsidRPr="00741E62" w:rsidRDefault="00AF407C" w:rsidP="00751057">
      <w:pPr>
        <w:rPr>
          <w:color w:val="00207F"/>
          <w:sz w:val="28"/>
          <w:szCs w:val="28"/>
          <w:lang w:eastAsia="es-AR"/>
        </w:rPr>
      </w:pPr>
      <w:r>
        <w:rPr>
          <w:color w:val="00207F"/>
          <w:sz w:val="28"/>
          <w:szCs w:val="28"/>
          <w:lang w:eastAsia="es-AR"/>
        </w:rPr>
        <w:t>Texto</w:t>
      </w:r>
      <w:r w:rsidR="00751057" w:rsidRPr="00741E62">
        <w:rPr>
          <w:color w:val="00207F"/>
          <w:sz w:val="28"/>
          <w:szCs w:val="28"/>
          <w:lang w:eastAsia="es-AR"/>
        </w:rPr>
        <w:t xml:space="preserve"> A</w:t>
      </w:r>
      <w:r w:rsidR="00AF294D" w:rsidRPr="00741E62">
        <w:rPr>
          <w:color w:val="00207F"/>
          <w:sz w:val="28"/>
          <w:szCs w:val="28"/>
          <w:lang w:eastAsia="es-AR"/>
        </w:rPr>
        <w:t xml:space="preserve"> </w:t>
      </w:r>
    </w:p>
    <w:p w14:paraId="0CB72EF6" w14:textId="77777777" w:rsidR="00751057" w:rsidRPr="00BB2060" w:rsidRDefault="003A2181" w:rsidP="00B06015">
      <w:pPr>
        <w:pStyle w:val="Textoindependiente2"/>
        <w:spacing w:after="0" w:line="240" w:lineRule="auto"/>
        <w:ind w:left="284"/>
        <w:jc w:val="both"/>
      </w:pPr>
      <w:r w:rsidRPr="00BB2060">
        <w:t>En psicoanálisis se hace del término “complejo” un empleo constante. Es importante, por lo tanto, definirlo con precisión: un complejo es un conjunto de reacciones afectivas (representaciones o recuerdos) parcial o totalmente inconscientes. La elaboración de un complejo se efectúa a partir de las relaciones interpersonales que establece el sujeto en su infancia y es totalmente normal. El complejo no es, en consecuencia, patológico en sí mismo; solo es patológica su persistencia más allá de una etapa determinada.</w:t>
      </w:r>
    </w:p>
    <w:p w14:paraId="6A914FC2" w14:textId="77777777" w:rsidR="003A2181" w:rsidRPr="00BB2060" w:rsidRDefault="003A2181" w:rsidP="00B06015">
      <w:pPr>
        <w:pStyle w:val="Textoindependiente2"/>
        <w:spacing w:after="0" w:line="240" w:lineRule="auto"/>
        <w:ind w:left="284"/>
        <w:jc w:val="both"/>
      </w:pPr>
      <w:r w:rsidRPr="00BB2060">
        <w:t xml:space="preserve">El complejo de Edipo es “un conjunto organizado de deseos amorosos y hostiles que experimenta el niño por sus padres. En su forma llamada </w:t>
      </w:r>
      <w:r w:rsidRPr="00BB2060">
        <w:rPr>
          <w:i/>
        </w:rPr>
        <w:t>positiva</w:t>
      </w:r>
      <w:r w:rsidRPr="00BB2060">
        <w:t xml:space="preserve">, el complejo se presenta como la historia de </w:t>
      </w:r>
      <w:r w:rsidRPr="00BB2060">
        <w:rPr>
          <w:i/>
        </w:rPr>
        <w:t>Edipo-Rey</w:t>
      </w:r>
      <w:r w:rsidRPr="00BB2060">
        <w:t>, es decir, como deseo de la muerte de ese rival que es el personaje del mismo sexo y como deseo sexual por el personaje de sexo opuesto</w:t>
      </w:r>
      <w:r w:rsidR="00325892" w:rsidRPr="00BB2060">
        <w:t xml:space="preserve">. En su forma </w:t>
      </w:r>
      <w:r w:rsidR="00325892" w:rsidRPr="00BB2060">
        <w:rPr>
          <w:i/>
        </w:rPr>
        <w:t>negativa</w:t>
      </w:r>
      <w:r w:rsidR="00325892" w:rsidRPr="00BB2060">
        <w:t>, se presenta al revés, esto es, como amor por el padre del mismo sexo y como odio celoso por el padre del sexo opuesto. De hecho, estas dos formas se encuentran, en grados diversos, en la forma llamada completa del complejo de Edipo.</w:t>
      </w:r>
    </w:p>
    <w:p w14:paraId="63ADAEC0" w14:textId="77777777" w:rsidR="00751057" w:rsidRDefault="00325892" w:rsidP="00751057">
      <w:pPr>
        <w:pStyle w:val="Textoindependiente2"/>
        <w:spacing w:line="240" w:lineRule="auto"/>
        <w:ind w:right="44"/>
        <w:jc w:val="right"/>
      </w:pPr>
      <w:r w:rsidRPr="00BB2060">
        <w:rPr>
          <w:lang w:val="es-AR"/>
        </w:rPr>
        <w:t xml:space="preserve">Le </w:t>
      </w:r>
      <w:proofErr w:type="spellStart"/>
      <w:r w:rsidRPr="00BB2060">
        <w:rPr>
          <w:lang w:val="es-AR"/>
        </w:rPr>
        <w:t>Galliot</w:t>
      </w:r>
      <w:proofErr w:type="spellEnd"/>
      <w:r w:rsidRPr="00BB2060">
        <w:rPr>
          <w:lang w:val="es-AR"/>
        </w:rPr>
        <w:t>, J.</w:t>
      </w:r>
      <w:r w:rsidR="000F3514">
        <w:rPr>
          <w:lang w:val="es-AR"/>
        </w:rPr>
        <w:t xml:space="preserve"> (1997).</w:t>
      </w:r>
      <w:r w:rsidR="00751057" w:rsidRPr="00BB2060">
        <w:rPr>
          <w:lang w:val="es-AR"/>
        </w:rPr>
        <w:t xml:space="preserve"> </w:t>
      </w:r>
      <w:r w:rsidRPr="00BB2060">
        <w:rPr>
          <w:i/>
          <w:iCs/>
          <w:lang w:val="es-AR"/>
        </w:rPr>
        <w:t>Psicoanálisis y lenguajes literarios. Teoría y práctica</w:t>
      </w:r>
      <w:r w:rsidR="00751057" w:rsidRPr="00BB2060">
        <w:rPr>
          <w:lang w:val="es-AR"/>
        </w:rPr>
        <w:t xml:space="preserve">. Buenos </w:t>
      </w:r>
      <w:r w:rsidR="00751057" w:rsidRPr="00BB2060">
        <w:t>Aires</w:t>
      </w:r>
      <w:r w:rsidR="000F3514">
        <w:rPr>
          <w:lang w:val="es-AR"/>
        </w:rPr>
        <w:t>:</w:t>
      </w:r>
      <w:r w:rsidR="00751057" w:rsidRPr="00BB2060">
        <w:rPr>
          <w:lang w:val="es-AR"/>
        </w:rPr>
        <w:t xml:space="preserve"> </w:t>
      </w:r>
      <w:r w:rsidR="000F3514">
        <w:rPr>
          <w:lang w:val="es-AR"/>
        </w:rPr>
        <w:t>Hachette (</w:t>
      </w:r>
      <w:r w:rsidR="00751057" w:rsidRPr="00BB2060">
        <w:t xml:space="preserve">p. </w:t>
      </w:r>
      <w:r w:rsidRPr="00BB2060">
        <w:t>28</w:t>
      </w:r>
      <w:r w:rsidR="000F3514">
        <w:t>).</w:t>
      </w:r>
    </w:p>
    <w:p w14:paraId="1915DD76" w14:textId="77777777" w:rsidR="00B06015" w:rsidRPr="00D95B49" w:rsidRDefault="00AF407C" w:rsidP="00B06015">
      <w:pPr>
        <w:rPr>
          <w:color w:val="00207F"/>
          <w:sz w:val="28"/>
          <w:szCs w:val="28"/>
          <w:lang w:eastAsia="es-AR"/>
        </w:rPr>
      </w:pPr>
      <w:r w:rsidRPr="00D95B49">
        <w:rPr>
          <w:color w:val="00207F"/>
          <w:sz w:val="28"/>
          <w:szCs w:val="28"/>
          <w:lang w:eastAsia="es-AR"/>
        </w:rPr>
        <w:t>Texto</w:t>
      </w:r>
      <w:r w:rsidR="00821EB3" w:rsidRPr="00D95B49">
        <w:rPr>
          <w:color w:val="00207F"/>
          <w:sz w:val="28"/>
          <w:szCs w:val="28"/>
          <w:lang w:eastAsia="es-AR"/>
        </w:rPr>
        <w:t xml:space="preserve"> </w:t>
      </w:r>
      <w:r w:rsidR="00163FBC" w:rsidRPr="00D95B49">
        <w:rPr>
          <w:color w:val="00207F"/>
          <w:sz w:val="28"/>
          <w:szCs w:val="28"/>
          <w:lang w:eastAsia="es-AR"/>
        </w:rPr>
        <w:t>B</w:t>
      </w:r>
    </w:p>
    <w:p w14:paraId="76DDA5F2" w14:textId="77777777" w:rsidR="00375409" w:rsidRPr="00BB2060" w:rsidRDefault="00751057" w:rsidP="00B06015">
      <w:pPr>
        <w:pStyle w:val="Textoindependiente2"/>
        <w:spacing w:after="0" w:line="240" w:lineRule="auto"/>
        <w:ind w:left="284"/>
        <w:jc w:val="both"/>
      </w:pPr>
      <w:r w:rsidRPr="00BB2060">
        <w:t>L</w:t>
      </w:r>
      <w:r w:rsidR="00375409" w:rsidRPr="00BB2060">
        <w:t xml:space="preserve">a </w:t>
      </w:r>
      <w:r w:rsidR="00CA2754" w:rsidRPr="00BB2060">
        <w:t xml:space="preserve">tercera obra maestra de los Guastavino, que se encuentra en Barcelona, es una estructura industrial, la chimenea de ladrillo de la fábrica de cerámica Batlló, situada dentro del recinto de la actual Escuela Industrial; se trata de una tubería octogonal que se eleva desde una base acampanada, para ahusarse ligeramente hacia la parte superior y terminar en una pequeña cornisa. De una sencillez asombrosa, tiene la belleza de las antiguas torres de oración persa, pero sus virtudes son más evidentes si uno </w:t>
      </w:r>
      <w:r w:rsidR="003A2181" w:rsidRPr="00BB2060">
        <w:t xml:space="preserve">se agacha en la base y echa una </w:t>
      </w:r>
      <w:r w:rsidR="00CA2754" w:rsidRPr="00BB2060">
        <w:t>ojeada hacia arriba, a lo largo de las aristas que forman las superficies planas del octógono. Desde el suelo a la cornisa son absolutamente rectas. Los ladrillos han sido colocados con la precisión de una obra de marquetería, en millares de hiladas, sin errores acumulados. La torre es un prisma perfecto. Aunque disponemos de rayos láser en vez de las plomadas que usaban los Guastavino, no tenemos sus manos, y semejante obra de albañilería no volverá a repetirse […]</w:t>
      </w:r>
    </w:p>
    <w:p w14:paraId="303429F4" w14:textId="77777777" w:rsidR="00CA2754" w:rsidRPr="00BB2060" w:rsidRDefault="00CA2754" w:rsidP="00CA2754">
      <w:pPr>
        <w:jc w:val="right"/>
      </w:pPr>
      <w:r w:rsidRPr="00BB2060">
        <w:t>Hughes, R.</w:t>
      </w:r>
      <w:r w:rsidR="000F3514">
        <w:t xml:space="preserve"> (1992).</w:t>
      </w:r>
      <w:r w:rsidRPr="00BB2060">
        <w:t xml:space="preserve"> </w:t>
      </w:r>
      <w:r w:rsidRPr="00BB2060">
        <w:rPr>
          <w:i/>
        </w:rPr>
        <w:t>Barcelona</w:t>
      </w:r>
      <w:r w:rsidR="00D81BB2">
        <w:t>.</w:t>
      </w:r>
      <w:r w:rsidR="000F3514">
        <w:t xml:space="preserve"> Barcelona: Anagrama (</w:t>
      </w:r>
      <w:r w:rsidRPr="00BB2060">
        <w:t>p. 504</w:t>
      </w:r>
      <w:r w:rsidR="000F3514">
        <w:t>)</w:t>
      </w:r>
    </w:p>
    <w:p w14:paraId="5C3A44FD" w14:textId="77777777" w:rsidR="00751057" w:rsidRPr="00741E62" w:rsidRDefault="00AF407C" w:rsidP="00751057">
      <w:pPr>
        <w:rPr>
          <w:color w:val="00207F"/>
          <w:sz w:val="28"/>
          <w:szCs w:val="28"/>
          <w:lang w:eastAsia="es-AR"/>
        </w:rPr>
      </w:pPr>
      <w:r>
        <w:rPr>
          <w:color w:val="00207F"/>
          <w:sz w:val="28"/>
          <w:szCs w:val="28"/>
          <w:lang w:eastAsia="es-AR"/>
        </w:rPr>
        <w:t>Texto</w:t>
      </w:r>
      <w:r w:rsidR="00751057" w:rsidRPr="00741E62">
        <w:rPr>
          <w:color w:val="00207F"/>
          <w:sz w:val="28"/>
          <w:szCs w:val="28"/>
          <w:lang w:eastAsia="es-AR"/>
        </w:rPr>
        <w:t xml:space="preserve"> </w:t>
      </w:r>
      <w:r w:rsidR="00163FBC">
        <w:rPr>
          <w:color w:val="00207F"/>
          <w:sz w:val="28"/>
          <w:szCs w:val="28"/>
          <w:lang w:eastAsia="es-AR"/>
        </w:rPr>
        <w:t>C</w:t>
      </w:r>
    </w:p>
    <w:p w14:paraId="42758576" w14:textId="77777777" w:rsidR="00B25ED1" w:rsidRDefault="00B25ED1" w:rsidP="00B25ED1">
      <w:pPr>
        <w:pStyle w:val="Ttulo1"/>
        <w:ind w:left="284" w:right="771"/>
        <w:jc w:val="center"/>
        <w:rPr>
          <w:sz w:val="24"/>
          <w:szCs w:val="24"/>
        </w:rPr>
      </w:pPr>
      <w:r>
        <w:rPr>
          <w:sz w:val="24"/>
          <w:szCs w:val="24"/>
        </w:rPr>
        <w:t>El c</w:t>
      </w:r>
      <w:r w:rsidRPr="00313115">
        <w:rPr>
          <w:sz w:val="24"/>
          <w:szCs w:val="24"/>
        </w:rPr>
        <w:t>autivo</w:t>
      </w:r>
    </w:p>
    <w:p w14:paraId="318DDAC2" w14:textId="77777777" w:rsidR="00B25ED1" w:rsidRPr="00012F85" w:rsidRDefault="00E129A6" w:rsidP="00660F36">
      <w:pPr>
        <w:pStyle w:val="Textoindependiente2"/>
        <w:spacing w:after="0" w:line="240" w:lineRule="auto"/>
        <w:ind w:left="284"/>
        <w:jc w:val="both"/>
        <w:rPr>
          <w:lang w:val="es-ES_tradnl"/>
        </w:rPr>
      </w:pPr>
      <w:r>
        <w:rPr>
          <w:lang w:val="es-ES_tradnl"/>
        </w:rPr>
        <w:t>E</w:t>
      </w:r>
      <w:r w:rsidR="00B25ED1" w:rsidRPr="00012F85">
        <w:rPr>
          <w:lang w:val="es-ES_tradnl"/>
        </w:rPr>
        <w:t xml:space="preserve">n Junín o Tapalqué refieren </w:t>
      </w:r>
      <w:smartTag w:uri="urn:schemas-microsoft-com:office:smarttags" w:element="PersonName">
        <w:smartTagPr>
          <w:attr w:name="ProductID" w:val="la historia. Un"/>
        </w:smartTagPr>
        <w:r w:rsidR="00B25ED1" w:rsidRPr="00012F85">
          <w:rPr>
            <w:lang w:val="es-ES_tradnl"/>
          </w:rPr>
          <w:t>la historia. Un</w:t>
        </w:r>
      </w:smartTag>
      <w:r w:rsidR="00B25ED1" w:rsidRPr="00012F85">
        <w:rPr>
          <w:lang w:val="es-ES_tradnl"/>
        </w:rPr>
        <w:t xml:space="preserve"> chico desapareció después de un malón; se dijo que lo habían robado los indios. Sus padres lo buscaron inútilmente; al cabo de los años, un soldado que venía de tierra adentro les habló de un indio de ojos celestes que bien podía ser su hijo. Dieron al fin con él (la crónica ha perdido las circunstancias y no quiero inventar lo que no sé) y creyeron reconocerlo. El hombre, trabajado por el desierto y por la vida bárbara, ya no </w:t>
      </w:r>
      <w:r w:rsidR="00B25ED1" w:rsidRPr="000E05BB">
        <w:t>sabía</w:t>
      </w:r>
      <w:r w:rsidR="00B25ED1" w:rsidRPr="00012F85">
        <w:rPr>
          <w:lang w:val="es-ES_tradnl"/>
        </w:rPr>
        <w:t xml:space="preserve"> oír las palabras de la lengua natal, pero se dejó conducir, indiferente y dócil, hasta </w:t>
      </w:r>
      <w:smartTag w:uri="urn:schemas-microsoft-com:office:smarttags" w:element="PersonName">
        <w:smartTagPr>
          <w:attr w:name="ProductID" w:val="la casa. Ah￭"/>
        </w:smartTagPr>
        <w:r w:rsidR="00B25ED1" w:rsidRPr="00012F85">
          <w:rPr>
            <w:lang w:val="es-ES_tradnl"/>
          </w:rPr>
          <w:t>la casa. Ahí</w:t>
        </w:r>
      </w:smartTag>
      <w:r w:rsidR="00B25ED1" w:rsidRPr="00012F85">
        <w:rPr>
          <w:lang w:val="es-ES_tradnl"/>
        </w:rPr>
        <w:t xml:space="preserve"> se detuvo, tal vez porque los otros se detuvieron. Miró la puerta, como sin entenderla. De pronto bajó la cabeza, gritó, atravesó el zaguán y los dos largos patios y se metió en </w:t>
      </w:r>
      <w:smartTag w:uri="urn:schemas-microsoft-com:office:smarttags" w:element="PersonName">
        <w:smartTagPr>
          <w:attr w:name="ProductID" w:val="la cocina. Sin"/>
        </w:smartTagPr>
        <w:r w:rsidR="00B25ED1" w:rsidRPr="00012F85">
          <w:rPr>
            <w:lang w:val="es-ES_tradnl"/>
          </w:rPr>
          <w:t xml:space="preserve">la </w:t>
        </w:r>
        <w:r w:rsidR="00B25ED1" w:rsidRPr="00012F85">
          <w:rPr>
            <w:lang w:val="es-ES_tradnl"/>
          </w:rPr>
          <w:lastRenderedPageBreak/>
          <w:t>cocina. Sin</w:t>
        </w:r>
      </w:smartTag>
      <w:r w:rsidR="00B25ED1" w:rsidRPr="00012F85">
        <w:rPr>
          <w:lang w:val="es-ES_tradnl"/>
        </w:rPr>
        <w:t xml:space="preserve"> vacilar, hundió el brazo en la ennegrecida campana y sacó el cuchillito de mango de asta que había escondido ahí, cuando chico. Los ojos le brillaron de alegría y los padres lloraron porque habían encontrado al hijo.</w:t>
      </w:r>
    </w:p>
    <w:p w14:paraId="2A0E049E" w14:textId="77777777" w:rsidR="00B25ED1" w:rsidRPr="00012F85" w:rsidRDefault="00B25ED1" w:rsidP="00660F36">
      <w:pPr>
        <w:pStyle w:val="Textoindependiente2"/>
        <w:spacing w:after="0" w:line="240" w:lineRule="auto"/>
        <w:ind w:left="284"/>
        <w:jc w:val="both"/>
        <w:rPr>
          <w:lang w:val="es-ES_tradnl"/>
        </w:rPr>
      </w:pPr>
      <w:r w:rsidRPr="00012F85">
        <w:rPr>
          <w:lang w:val="es-ES_tradnl"/>
        </w:rPr>
        <w:t xml:space="preserve">Acaso a este </w:t>
      </w:r>
      <w:r w:rsidRPr="000E05BB">
        <w:t>recuerdo</w:t>
      </w:r>
      <w:r w:rsidRPr="00012F85">
        <w:rPr>
          <w:lang w:val="es-ES_tradnl"/>
        </w:rPr>
        <w:t xml:space="preserve"> siguieron otros, pero el indio no podía vivir entre paredes y un día fue a buscar su desierto. Yo querría saber qué sintió en aquel instante de vértigo en que el pasado y el presente se confundieron; yo querría saber si el hijo perdido renació y murió en aquel éxtasis o si alcanzó a reconocer, siquiera como una criatura o un perro, los padres y la casa.</w:t>
      </w:r>
    </w:p>
    <w:p w14:paraId="76D3E774" w14:textId="77777777" w:rsidR="00B25ED1" w:rsidRDefault="000F3514" w:rsidP="00B25ED1">
      <w:pPr>
        <w:pStyle w:val="Textoindependiente2"/>
        <w:spacing w:after="0" w:line="240" w:lineRule="auto"/>
        <w:ind w:left="284"/>
        <w:jc w:val="right"/>
      </w:pPr>
      <w:r>
        <w:t xml:space="preserve"> Borges, J.L. </w:t>
      </w:r>
      <w:r w:rsidR="00660F36">
        <w:t>(</w:t>
      </w:r>
      <w:r>
        <w:t>1960).</w:t>
      </w:r>
      <w:r w:rsidR="00B25ED1">
        <w:t xml:space="preserve"> </w:t>
      </w:r>
      <w:r w:rsidR="00B25ED1" w:rsidRPr="00B31C4A">
        <w:rPr>
          <w:i/>
        </w:rPr>
        <w:t>El hacedor</w:t>
      </w:r>
      <w:r>
        <w:t>. Buenos Aires: Emecé.</w:t>
      </w:r>
    </w:p>
    <w:p w14:paraId="3A6346FA" w14:textId="77777777" w:rsidR="00125C22" w:rsidRDefault="00125C22" w:rsidP="00B25ED1">
      <w:pPr>
        <w:pStyle w:val="Textoindependiente2"/>
        <w:spacing w:after="0" w:line="240" w:lineRule="auto"/>
        <w:ind w:left="284"/>
        <w:jc w:val="right"/>
      </w:pPr>
    </w:p>
    <w:p w14:paraId="0DA6A5C9" w14:textId="77777777" w:rsidR="00B25ED1" w:rsidRPr="00B25ED1" w:rsidRDefault="00B25ED1" w:rsidP="00B25ED1">
      <w:pPr>
        <w:rPr>
          <w:color w:val="00207F"/>
          <w:sz w:val="28"/>
          <w:szCs w:val="28"/>
          <w:lang w:eastAsia="es-AR"/>
        </w:rPr>
      </w:pPr>
      <w:r w:rsidRPr="00B25ED1">
        <w:rPr>
          <w:color w:val="00207F"/>
          <w:sz w:val="28"/>
          <w:szCs w:val="28"/>
          <w:lang w:eastAsia="es-AR"/>
        </w:rPr>
        <w:t>Texto D</w:t>
      </w:r>
    </w:p>
    <w:p w14:paraId="4D32D601" w14:textId="77777777" w:rsidR="00325892" w:rsidRPr="00A17CDA" w:rsidRDefault="00325892" w:rsidP="00B06015">
      <w:pPr>
        <w:pStyle w:val="Textoindependiente2"/>
        <w:spacing w:after="0" w:line="240" w:lineRule="auto"/>
        <w:ind w:left="284"/>
        <w:jc w:val="both"/>
      </w:pPr>
      <w:r w:rsidRPr="00A17CDA">
        <w:t xml:space="preserve">A juzgar por el desparpajo con que muchas personas y algunos medios de comunicación hablan de asuntos tales como el cambio climático, las consecuencias del fenómeno </w:t>
      </w:r>
      <w:r w:rsidRPr="00A17CDA">
        <w:rPr>
          <w:lang w:val="es-AR"/>
        </w:rPr>
        <w:t>llamado</w:t>
      </w:r>
      <w:r w:rsidRPr="00A17CDA">
        <w:t xml:space="preserve"> El Niño y el agujero de ozono, se diría que el público, y no solo unos pocos especialistas, está razonablemente familiarizado con el comportamiento de la atmósfera y que éste es fácilmente inteligible.</w:t>
      </w:r>
    </w:p>
    <w:p w14:paraId="3248B0DE" w14:textId="77777777" w:rsidR="00533220" w:rsidRPr="00A17CDA" w:rsidRDefault="00325892" w:rsidP="00B06015">
      <w:pPr>
        <w:pStyle w:val="Textoindependiente2"/>
        <w:spacing w:after="0" w:line="240" w:lineRule="auto"/>
        <w:ind w:left="284"/>
        <w:jc w:val="both"/>
      </w:pPr>
      <w:r w:rsidRPr="00A17CDA">
        <w:t xml:space="preserve">Ambas presunciones resultan erróneas. Las dudas comienzan a surgir al observar la frecuencia con que se confunde inestabilidad con mal tiempo, posibilidad con probabilidad, y </w:t>
      </w:r>
      <w:r w:rsidRPr="00A17CDA">
        <w:rPr>
          <w:lang w:val="es-AR"/>
        </w:rPr>
        <w:t>clima</w:t>
      </w:r>
      <w:r w:rsidRPr="00A17CDA">
        <w:t xml:space="preserve"> –o, peor aún, climatología– con tiempo; quedan definitivamente disipadas cuando, como muy recientemente, se oye caer en tales disparates a autoridades que, por razón de cargo</w:t>
      </w:r>
      <w:r w:rsidR="00533220" w:rsidRPr="00A17CDA">
        <w:t>, deberían extremar el cuidado al tratar de cuestiones que, al parecer, solo conocen superficialmente.</w:t>
      </w:r>
    </w:p>
    <w:p w14:paraId="29B5F996" w14:textId="77777777" w:rsidR="00533220" w:rsidRPr="00A17CDA" w:rsidRDefault="00533220" w:rsidP="00F77382">
      <w:pPr>
        <w:pStyle w:val="Textoindependiente2"/>
        <w:spacing w:after="0" w:line="240" w:lineRule="auto"/>
        <w:ind w:left="284"/>
        <w:jc w:val="both"/>
      </w:pPr>
      <w:r w:rsidRPr="00A17CDA">
        <w:t>Y es que, en contra del supuesto, el funcionamiento de la atmósfera no es nada sencillo. Muchos de sus aspectos se conocen bien</w:t>
      </w:r>
      <w:r w:rsidR="00FE3A3E" w:rsidRPr="00A17CDA">
        <w:t>,</w:t>
      </w:r>
      <w:r w:rsidRPr="00A17CDA">
        <w:t xml:space="preserve"> pero resultan ser mucho más complicados y menos intuitivos de lo que parecería. Otros no se conocen más que parcialmente. Algunos, y no precisamente secundarios, están todavía pendientes de una explicación racional.</w:t>
      </w:r>
    </w:p>
    <w:p w14:paraId="4534A72A" w14:textId="77777777" w:rsidR="00533220" w:rsidRPr="00A17CDA" w:rsidRDefault="00533220" w:rsidP="00F77382">
      <w:pPr>
        <w:pStyle w:val="Textoindependiente2"/>
        <w:spacing w:after="0" w:line="240" w:lineRule="auto"/>
        <w:ind w:left="284"/>
        <w:jc w:val="both"/>
      </w:pPr>
      <w:r w:rsidRPr="00A17CDA">
        <w:t>Naturalmente, no se pretende aquí resolver la cuestión; solo se trata de mostrar, mediante algunos ejemplos, el desconcertante comportamiento de la atmósfera en ciertas circunstancias de apariencia sencilla.</w:t>
      </w:r>
    </w:p>
    <w:p w14:paraId="0FFDCE87" w14:textId="77777777" w:rsidR="00751057" w:rsidRPr="00BB2060" w:rsidRDefault="000F3514" w:rsidP="00533220">
      <w:pPr>
        <w:jc w:val="right"/>
      </w:pPr>
      <w:r>
        <w:t>Puigcerver, M. (1998). La atmósfera sencilla</w:t>
      </w:r>
      <w:r w:rsidR="00533220" w:rsidRPr="00A17CDA">
        <w:t xml:space="preserve">, </w:t>
      </w:r>
      <w:r w:rsidR="00533220" w:rsidRPr="00A17CDA">
        <w:rPr>
          <w:i/>
        </w:rPr>
        <w:t>Investigación y Ciencia</w:t>
      </w:r>
      <w:r w:rsidR="00533220" w:rsidRPr="00A17CDA">
        <w:t>, 12, p. 17</w:t>
      </w:r>
    </w:p>
    <w:p w14:paraId="16E8C379" w14:textId="77777777" w:rsidR="00E129A6" w:rsidRDefault="00E129A6" w:rsidP="00751057">
      <w:pPr>
        <w:jc w:val="both"/>
        <w:rPr>
          <w:color w:val="00207F"/>
          <w:sz w:val="33"/>
          <w:lang w:eastAsia="es-AR"/>
        </w:rPr>
      </w:pPr>
    </w:p>
    <w:p w14:paraId="7A9FB5CC" w14:textId="77777777" w:rsidR="001942D1" w:rsidRPr="00FE1A19" w:rsidRDefault="001942D1" w:rsidP="00751057">
      <w:pPr>
        <w:jc w:val="both"/>
        <w:rPr>
          <w:color w:val="00207F"/>
          <w:sz w:val="33"/>
          <w:lang w:eastAsia="es-AR"/>
        </w:rPr>
      </w:pPr>
      <w:r w:rsidRPr="00FE1A19">
        <w:rPr>
          <w:color w:val="00207F"/>
          <w:sz w:val="33"/>
          <w:lang w:eastAsia="es-AR"/>
        </w:rPr>
        <w:t xml:space="preserve">Ejercicio </w:t>
      </w:r>
      <w:r w:rsidR="00880FA2">
        <w:rPr>
          <w:color w:val="00207F"/>
          <w:sz w:val="33"/>
          <w:lang w:eastAsia="es-AR"/>
        </w:rPr>
        <w:t>3</w:t>
      </w:r>
      <w:r w:rsidR="009723C5">
        <w:rPr>
          <w:color w:val="00207F"/>
          <w:sz w:val="33"/>
          <w:lang w:eastAsia="es-AR"/>
        </w:rPr>
        <w:t>4</w:t>
      </w:r>
    </w:p>
    <w:p w14:paraId="5C0E3FD4" w14:textId="77777777" w:rsidR="00751057" w:rsidRPr="0083472B" w:rsidRDefault="00CB7B9A" w:rsidP="00BD07FA">
      <w:pPr>
        <w:jc w:val="both"/>
        <w:rPr>
          <w:color w:val="00207F"/>
          <w:sz w:val="28"/>
          <w:szCs w:val="28"/>
          <w:lang w:eastAsia="es-AR"/>
        </w:rPr>
      </w:pPr>
      <w:r>
        <w:rPr>
          <w:color w:val="00207F"/>
          <w:sz w:val="28"/>
          <w:szCs w:val="28"/>
          <w:lang w:eastAsia="es-AR"/>
        </w:rPr>
        <w:t>Marque</w:t>
      </w:r>
      <w:r w:rsidR="009E43F9">
        <w:rPr>
          <w:color w:val="00207F"/>
          <w:sz w:val="28"/>
          <w:szCs w:val="28"/>
          <w:lang w:eastAsia="es-AR"/>
        </w:rPr>
        <w:t>n</w:t>
      </w:r>
      <w:r>
        <w:rPr>
          <w:color w:val="00207F"/>
          <w:sz w:val="28"/>
          <w:szCs w:val="28"/>
          <w:lang w:eastAsia="es-AR"/>
        </w:rPr>
        <w:t xml:space="preserve"> las distintas secuencias textuales en el siguiente texto</w:t>
      </w:r>
      <w:r w:rsidR="00751057" w:rsidRPr="0083472B">
        <w:rPr>
          <w:color w:val="00207F"/>
          <w:sz w:val="28"/>
          <w:szCs w:val="28"/>
          <w:lang w:eastAsia="es-AR"/>
        </w:rPr>
        <w:t>.</w:t>
      </w:r>
    </w:p>
    <w:p w14:paraId="29B39770" w14:textId="77777777" w:rsidR="00660F36" w:rsidRPr="00BB2060" w:rsidRDefault="00660F36" w:rsidP="00751057">
      <w:pPr>
        <w:jc w:val="both"/>
        <w:rPr>
          <w:b/>
          <w:smallCaps/>
        </w:rPr>
      </w:pPr>
    </w:p>
    <w:p w14:paraId="69C55AFB" w14:textId="77777777" w:rsidR="00821EB3" w:rsidRPr="005B3209" w:rsidRDefault="00821EB3" w:rsidP="0052387D">
      <w:pPr>
        <w:ind w:left="284"/>
        <w:jc w:val="both"/>
        <w:rPr>
          <w:b/>
        </w:rPr>
      </w:pPr>
      <w:r w:rsidRPr="0052387D">
        <w:rPr>
          <w:b/>
        </w:rPr>
        <w:t>Introducción</w:t>
      </w:r>
    </w:p>
    <w:p w14:paraId="53405155" w14:textId="77777777" w:rsidR="00821EB3" w:rsidRDefault="00821EB3" w:rsidP="0052387D">
      <w:pPr>
        <w:ind w:left="284"/>
        <w:jc w:val="both"/>
      </w:pPr>
      <w:r>
        <w:t>Un modelo económico es una abstracción de la realidad que tiene por objeto expresar en forma simplificada un aspecto determinado de un fenómeno social complejo. Los modelos nos permiten obtener una imagen simplificada y clarificada de cierto aspecto del proceso económico, dado que a través de la abstracción se resaltan los rasgos y relaciones que se presentan en la realidad en forma confusa y no perceptible directamente.</w:t>
      </w:r>
    </w:p>
    <w:p w14:paraId="657D1746" w14:textId="77777777" w:rsidR="00821EB3" w:rsidRDefault="00821EB3" w:rsidP="0052387D">
      <w:pPr>
        <w:ind w:left="284"/>
        <w:jc w:val="both"/>
      </w:pPr>
      <w:r>
        <w:t xml:space="preserve">Cuando se estudia la metodología de la Economía Política se observa cómo a través de la abstracción, se logra obtener las categorías conceptuales, las leyes generales y las teorías. Las teorías tratan de explicar el fenómeno económico general, para lo cual se basan en ciertas leyes científicas. Esas leyes (enunciados) requieren de ciertas condiciones denominados postulados para que puedan cumplirse. El modelo teórico se compone de </w:t>
      </w:r>
      <w:r w:rsidR="00834788">
        <w:t>hipótesis</w:t>
      </w:r>
      <w:r>
        <w:t xml:space="preserve"> o supuestos y leyes abstractas referentes al comportamiento de un aspecto parcial de la realidad.</w:t>
      </w:r>
    </w:p>
    <w:p w14:paraId="0AF2B9C4" w14:textId="77777777" w:rsidR="00834788" w:rsidRPr="00A17CDA" w:rsidRDefault="005816E9" w:rsidP="0052387D">
      <w:pPr>
        <w:ind w:left="284"/>
        <w:jc w:val="both"/>
      </w:pPr>
      <w:r w:rsidRPr="00A17CDA">
        <w:lastRenderedPageBreak/>
        <w:t xml:space="preserve">Se define al modelo económico como un instrumento conceptual que coordina proposiciones empíricas e hipótesis en un sistema axiomático, o sea, en un conjunto de proposiciones </w:t>
      </w:r>
      <w:r w:rsidR="00834788" w:rsidRPr="00A17CDA">
        <w:t>deductivas</w:t>
      </w:r>
      <w:r w:rsidRPr="00A17CDA">
        <w:t xml:space="preserve"> ligadas una a otras según las reglas de la lógica.</w:t>
      </w:r>
    </w:p>
    <w:p w14:paraId="1CCD45CF" w14:textId="77777777" w:rsidR="00834788" w:rsidRPr="00A17CDA" w:rsidRDefault="00834788" w:rsidP="0052387D">
      <w:pPr>
        <w:ind w:left="284"/>
        <w:jc w:val="both"/>
      </w:pPr>
      <w:r w:rsidRPr="00A17CDA">
        <w:t>En el caso de que los enunciados sean mensurables, la resolución del modelo incluye el cálculo matemático o el estadístico.</w:t>
      </w:r>
    </w:p>
    <w:p w14:paraId="09FBD31F" w14:textId="77777777" w:rsidR="00834788" w:rsidRPr="00A17CDA" w:rsidRDefault="00834788" w:rsidP="0052387D">
      <w:pPr>
        <w:ind w:left="284"/>
        <w:jc w:val="both"/>
      </w:pPr>
      <w:r w:rsidRPr="00A17CDA">
        <w:t>(….)</w:t>
      </w:r>
    </w:p>
    <w:p w14:paraId="1CDEF33A" w14:textId="77777777" w:rsidR="00194A65" w:rsidRDefault="00194A65" w:rsidP="0052387D">
      <w:pPr>
        <w:ind w:left="284"/>
        <w:jc w:val="both"/>
        <w:rPr>
          <w:b/>
        </w:rPr>
      </w:pPr>
    </w:p>
    <w:p w14:paraId="3025BCEE" w14:textId="77777777" w:rsidR="00194A65" w:rsidRDefault="00194A65" w:rsidP="0052387D">
      <w:pPr>
        <w:ind w:left="284"/>
        <w:jc w:val="both"/>
        <w:rPr>
          <w:b/>
        </w:rPr>
      </w:pPr>
    </w:p>
    <w:p w14:paraId="32CDCD87" w14:textId="77777777" w:rsidR="00194A65" w:rsidRDefault="00194A65" w:rsidP="0052387D">
      <w:pPr>
        <w:ind w:left="284"/>
        <w:jc w:val="both"/>
        <w:rPr>
          <w:b/>
        </w:rPr>
      </w:pPr>
    </w:p>
    <w:p w14:paraId="1C52906F" w14:textId="77777777" w:rsidR="00194A65" w:rsidRDefault="00194A65" w:rsidP="0052387D">
      <w:pPr>
        <w:ind w:left="284"/>
        <w:jc w:val="both"/>
        <w:rPr>
          <w:b/>
        </w:rPr>
      </w:pPr>
    </w:p>
    <w:p w14:paraId="267BA461" w14:textId="77777777" w:rsidR="00821EB3" w:rsidRPr="00A17CDA" w:rsidRDefault="00834788" w:rsidP="0052387D">
      <w:pPr>
        <w:ind w:left="284"/>
        <w:jc w:val="both"/>
        <w:rPr>
          <w:b/>
        </w:rPr>
      </w:pPr>
      <w:r w:rsidRPr="00A17CDA">
        <w:rPr>
          <w:b/>
        </w:rPr>
        <w:t>Las necesidades</w:t>
      </w:r>
    </w:p>
    <w:p w14:paraId="705DDD99" w14:textId="77777777" w:rsidR="00834788" w:rsidRPr="00A17CDA" w:rsidRDefault="00834788" w:rsidP="0052387D">
      <w:pPr>
        <w:ind w:left="284"/>
        <w:jc w:val="both"/>
      </w:pPr>
      <w:r w:rsidRPr="00A17CDA">
        <w:t>Las necesidades es el motor de la actividad económica, pues su existencia impulsa al hombre a la consecución de los medios adecuados con los cuales darles satisfacción; ya que en caso contrario, permanecerá la sensación desagradable que origina la carencia de algo deseado.</w:t>
      </w:r>
    </w:p>
    <w:p w14:paraId="5C0B37E8" w14:textId="77777777" w:rsidR="00834788" w:rsidRDefault="00834788" w:rsidP="0052387D">
      <w:pPr>
        <w:ind w:left="284"/>
        <w:jc w:val="both"/>
      </w:pPr>
      <w:r w:rsidRPr="00A17CDA">
        <w:t>Los “medios adecuados” no siempre significan “medios económicos”, dado que las necesidades reconocen los más diversos orígenes y naturaleza, incluyendo un espectro infinito de posibilidades que van desde los alimentos a los afectos. Cuando Alejandro Magno le preguntó a Diógenes qué era lo que más deseaba entre todas las cosas que poseía en todo el Imperio, con el propósito de brindársela en prenda de admiración, el filósofo griego le respondió: “Apártate, que me quitas la luz del sol”. Evidentemente, Diógenes tenía resuelto –a su manera- el problema económico, aunque no así el de sus necesidades. De lo anterior, podemos conceptualizar a las necesidades como desequilibrios psico-físicos originados por carencias y cuya insatisfacción causa malestar, dolor o desagrado.</w:t>
      </w:r>
    </w:p>
    <w:p w14:paraId="356CACE7" w14:textId="77777777" w:rsidR="00834788" w:rsidRDefault="00834788" w:rsidP="0052387D">
      <w:pPr>
        <w:ind w:left="284"/>
        <w:jc w:val="right"/>
        <w:rPr>
          <w:lang w:val="es-AR"/>
        </w:rPr>
      </w:pPr>
      <w:r w:rsidRPr="0052387D">
        <w:t>Acevedo</w:t>
      </w:r>
      <w:r>
        <w:rPr>
          <w:lang w:val="es-AR"/>
        </w:rPr>
        <w:t>, M.</w:t>
      </w:r>
      <w:r w:rsidR="000F3514">
        <w:rPr>
          <w:lang w:val="es-AR"/>
        </w:rPr>
        <w:t xml:space="preserve"> (2005). </w:t>
      </w:r>
      <w:r w:rsidRPr="000F3514">
        <w:rPr>
          <w:i/>
          <w:lang w:val="es-AR"/>
        </w:rPr>
        <w:t>Elementos de Microeconomía</w:t>
      </w:r>
      <w:r w:rsidR="00D81BB2">
        <w:rPr>
          <w:lang w:val="es-AR"/>
        </w:rPr>
        <w:t>.</w:t>
      </w:r>
      <w:r w:rsidR="000F3514">
        <w:rPr>
          <w:lang w:val="es-AR"/>
        </w:rPr>
        <w:t xml:space="preserve"> Buenos Aires: Ediciones de la Universidad (</w:t>
      </w:r>
      <w:r w:rsidR="00DB0BA7">
        <w:rPr>
          <w:lang w:val="es-AR"/>
        </w:rPr>
        <w:t>p. 25</w:t>
      </w:r>
      <w:r w:rsidR="000F3514">
        <w:rPr>
          <w:lang w:val="es-AR"/>
        </w:rPr>
        <w:t>).</w:t>
      </w:r>
    </w:p>
    <w:p w14:paraId="2531E9CB" w14:textId="77777777" w:rsidR="00C52136" w:rsidRDefault="00C52136" w:rsidP="005B3209">
      <w:pPr>
        <w:jc w:val="both"/>
        <w:rPr>
          <w:color w:val="00207F"/>
          <w:sz w:val="33"/>
          <w:lang w:eastAsia="es-AR"/>
        </w:rPr>
      </w:pPr>
    </w:p>
    <w:p w14:paraId="06E2DC5A" w14:textId="77777777" w:rsidR="005B3209" w:rsidRPr="00FE1A19" w:rsidRDefault="005B3209" w:rsidP="005B3209">
      <w:pPr>
        <w:jc w:val="both"/>
        <w:rPr>
          <w:color w:val="00207F"/>
          <w:sz w:val="33"/>
          <w:lang w:eastAsia="es-AR"/>
        </w:rPr>
      </w:pPr>
      <w:r w:rsidRPr="00FE1A19">
        <w:rPr>
          <w:color w:val="00207F"/>
          <w:sz w:val="33"/>
          <w:lang w:eastAsia="es-AR"/>
        </w:rPr>
        <w:t xml:space="preserve">Ejercicio </w:t>
      </w:r>
      <w:r w:rsidR="009723C5">
        <w:rPr>
          <w:color w:val="00207F"/>
          <w:sz w:val="33"/>
          <w:lang w:eastAsia="es-AR"/>
        </w:rPr>
        <w:t>3</w:t>
      </w:r>
      <w:r w:rsidR="00AB7D8D">
        <w:rPr>
          <w:color w:val="00207F"/>
          <w:sz w:val="33"/>
          <w:lang w:eastAsia="es-AR"/>
        </w:rPr>
        <w:t>5</w:t>
      </w:r>
    </w:p>
    <w:p w14:paraId="482C26BC" w14:textId="77777777" w:rsidR="00B64E6F" w:rsidRPr="003732C7" w:rsidRDefault="00B64E6F" w:rsidP="00B64E6F">
      <w:pPr>
        <w:jc w:val="both"/>
        <w:rPr>
          <w:color w:val="00207F"/>
          <w:sz w:val="28"/>
          <w:szCs w:val="28"/>
          <w:lang w:eastAsia="es-AR"/>
        </w:rPr>
      </w:pPr>
      <w:r w:rsidRPr="003732C7">
        <w:rPr>
          <w:color w:val="00207F"/>
          <w:sz w:val="28"/>
          <w:szCs w:val="28"/>
          <w:lang w:eastAsia="es-AR"/>
        </w:rPr>
        <w:t>Relea</w:t>
      </w:r>
      <w:r w:rsidR="009E43F9">
        <w:rPr>
          <w:color w:val="00207F"/>
          <w:sz w:val="28"/>
          <w:szCs w:val="28"/>
          <w:lang w:eastAsia="es-AR"/>
        </w:rPr>
        <w:t>n</w:t>
      </w:r>
      <w:r w:rsidRPr="003732C7">
        <w:rPr>
          <w:color w:val="00207F"/>
          <w:sz w:val="28"/>
          <w:szCs w:val="28"/>
          <w:lang w:eastAsia="es-AR"/>
        </w:rPr>
        <w:t xml:space="preserve"> el texto </w:t>
      </w:r>
      <w:r w:rsidR="003732C7">
        <w:rPr>
          <w:color w:val="00207F"/>
          <w:sz w:val="28"/>
          <w:szCs w:val="28"/>
          <w:lang w:eastAsia="es-AR"/>
        </w:rPr>
        <w:t xml:space="preserve">del ejercicio anterior y </w:t>
      </w:r>
      <w:r w:rsidRPr="003732C7">
        <w:rPr>
          <w:color w:val="00207F"/>
          <w:sz w:val="28"/>
          <w:szCs w:val="28"/>
          <w:lang w:eastAsia="es-AR"/>
        </w:rPr>
        <w:t>explique</w:t>
      </w:r>
      <w:r w:rsidR="009E43F9">
        <w:rPr>
          <w:color w:val="00207F"/>
          <w:sz w:val="28"/>
          <w:szCs w:val="28"/>
          <w:lang w:eastAsia="es-AR"/>
        </w:rPr>
        <w:t>n</w:t>
      </w:r>
      <w:r w:rsidRPr="003732C7">
        <w:rPr>
          <w:color w:val="00207F"/>
          <w:sz w:val="28"/>
          <w:szCs w:val="28"/>
          <w:lang w:eastAsia="es-AR"/>
        </w:rPr>
        <w:t xml:space="preserve"> qué función cumple el segmento narrativo que aparece en él. </w:t>
      </w:r>
    </w:p>
    <w:p w14:paraId="60D6E36B" w14:textId="77777777" w:rsidR="00B64E6F" w:rsidRPr="003732C7" w:rsidRDefault="00B64E6F" w:rsidP="00B64E6F">
      <w:pPr>
        <w:jc w:val="both"/>
        <w:rPr>
          <w:color w:val="00207F"/>
          <w:sz w:val="28"/>
          <w:szCs w:val="28"/>
          <w:lang w:eastAsia="es-AR"/>
        </w:rPr>
      </w:pPr>
      <w:r w:rsidRPr="003732C7">
        <w:rPr>
          <w:color w:val="00207F"/>
          <w:sz w:val="28"/>
          <w:szCs w:val="28"/>
          <w:lang w:eastAsia="es-AR"/>
        </w:rPr>
        <w:t>Indique</w:t>
      </w:r>
      <w:r w:rsidR="009E43F9">
        <w:rPr>
          <w:color w:val="00207F"/>
          <w:sz w:val="28"/>
          <w:szCs w:val="28"/>
          <w:lang w:eastAsia="es-AR"/>
        </w:rPr>
        <w:t>n</w:t>
      </w:r>
      <w:r w:rsidRPr="003732C7">
        <w:rPr>
          <w:color w:val="00207F"/>
          <w:sz w:val="28"/>
          <w:szCs w:val="28"/>
          <w:lang w:eastAsia="es-AR"/>
        </w:rPr>
        <w:t xml:space="preserve"> qué concepto se explica en el primer párrafo de la segunda parte de ese texto. Subraye</w:t>
      </w:r>
      <w:r w:rsidR="009E43F9">
        <w:rPr>
          <w:color w:val="00207F"/>
          <w:sz w:val="28"/>
          <w:szCs w:val="28"/>
          <w:lang w:eastAsia="es-AR"/>
        </w:rPr>
        <w:t>n</w:t>
      </w:r>
      <w:r w:rsidRPr="003732C7">
        <w:rPr>
          <w:color w:val="00207F"/>
          <w:sz w:val="28"/>
          <w:szCs w:val="28"/>
          <w:lang w:eastAsia="es-AR"/>
        </w:rPr>
        <w:t xml:space="preserve"> los segmentos que le servirían para formular una definición de ese concepto. Escriba</w:t>
      </w:r>
      <w:r w:rsidR="009E43F9">
        <w:rPr>
          <w:color w:val="00207F"/>
          <w:sz w:val="28"/>
          <w:szCs w:val="28"/>
          <w:lang w:eastAsia="es-AR"/>
        </w:rPr>
        <w:t>n</w:t>
      </w:r>
      <w:r w:rsidRPr="003732C7">
        <w:rPr>
          <w:color w:val="00207F"/>
          <w:sz w:val="28"/>
          <w:szCs w:val="28"/>
          <w:lang w:eastAsia="es-AR"/>
        </w:rPr>
        <w:t xml:space="preserve"> la definición.</w:t>
      </w:r>
    </w:p>
    <w:p w14:paraId="2EDF7A01" w14:textId="77777777" w:rsidR="00B64E6F" w:rsidRPr="003732C7" w:rsidRDefault="00B64E6F" w:rsidP="003732C7">
      <w:pPr>
        <w:jc w:val="both"/>
        <w:rPr>
          <w:color w:val="00207F"/>
          <w:sz w:val="28"/>
          <w:szCs w:val="28"/>
          <w:lang w:eastAsia="es-AR"/>
        </w:rPr>
      </w:pPr>
      <w:r w:rsidRPr="003732C7">
        <w:rPr>
          <w:color w:val="00207F"/>
          <w:sz w:val="28"/>
          <w:szCs w:val="28"/>
          <w:lang w:eastAsia="es-AR"/>
        </w:rPr>
        <w:t>Subraye</w:t>
      </w:r>
      <w:r w:rsidR="009E43F9">
        <w:rPr>
          <w:color w:val="00207F"/>
          <w:sz w:val="28"/>
          <w:szCs w:val="28"/>
          <w:lang w:eastAsia="es-AR"/>
        </w:rPr>
        <w:t>n</w:t>
      </w:r>
      <w:r w:rsidRPr="003732C7">
        <w:rPr>
          <w:color w:val="00207F"/>
          <w:sz w:val="28"/>
          <w:szCs w:val="28"/>
          <w:lang w:eastAsia="es-AR"/>
        </w:rPr>
        <w:t xml:space="preserve"> otra definición que aparece en el </w:t>
      </w:r>
      <w:r w:rsidR="00B04405">
        <w:rPr>
          <w:color w:val="00207F"/>
          <w:sz w:val="28"/>
          <w:szCs w:val="28"/>
          <w:lang w:eastAsia="es-AR"/>
        </w:rPr>
        <w:t>mismo texto</w:t>
      </w:r>
      <w:r w:rsidRPr="003732C7">
        <w:rPr>
          <w:color w:val="00207F"/>
          <w:sz w:val="28"/>
          <w:szCs w:val="28"/>
          <w:lang w:eastAsia="es-AR"/>
        </w:rPr>
        <w:t>.</w:t>
      </w:r>
    </w:p>
    <w:p w14:paraId="4E58550D" w14:textId="77777777" w:rsidR="00B64E6F" w:rsidRPr="003732C7" w:rsidRDefault="00B64E6F" w:rsidP="00B64E6F">
      <w:pPr>
        <w:jc w:val="both"/>
        <w:rPr>
          <w:color w:val="00207F"/>
          <w:sz w:val="28"/>
          <w:szCs w:val="28"/>
          <w:lang w:eastAsia="es-AR"/>
        </w:rPr>
      </w:pPr>
      <w:r w:rsidRPr="003732C7">
        <w:rPr>
          <w:color w:val="00207F"/>
          <w:sz w:val="28"/>
          <w:szCs w:val="28"/>
          <w:lang w:eastAsia="es-AR"/>
        </w:rPr>
        <w:t>En el texto</w:t>
      </w:r>
      <w:r w:rsidR="00B04405">
        <w:rPr>
          <w:color w:val="00207F"/>
          <w:sz w:val="28"/>
          <w:szCs w:val="28"/>
          <w:lang w:eastAsia="es-AR"/>
        </w:rPr>
        <w:t xml:space="preserve"> también</w:t>
      </w:r>
      <w:r w:rsidRPr="003732C7">
        <w:rPr>
          <w:color w:val="00207F"/>
          <w:sz w:val="28"/>
          <w:szCs w:val="28"/>
          <w:lang w:eastAsia="es-AR"/>
        </w:rPr>
        <w:t xml:space="preserve"> aparece una reformulación. Transcríba</w:t>
      </w:r>
      <w:r w:rsidR="00B04405">
        <w:rPr>
          <w:color w:val="00207F"/>
          <w:sz w:val="28"/>
          <w:szCs w:val="28"/>
          <w:lang w:eastAsia="es-AR"/>
        </w:rPr>
        <w:t>n</w:t>
      </w:r>
      <w:r w:rsidRPr="003732C7">
        <w:rPr>
          <w:color w:val="00207F"/>
          <w:sz w:val="28"/>
          <w:szCs w:val="28"/>
          <w:lang w:eastAsia="es-AR"/>
        </w:rPr>
        <w:t>la e indique</w:t>
      </w:r>
      <w:r w:rsidR="00B04405">
        <w:rPr>
          <w:color w:val="00207F"/>
          <w:sz w:val="28"/>
          <w:szCs w:val="28"/>
          <w:lang w:eastAsia="es-AR"/>
        </w:rPr>
        <w:t>n</w:t>
      </w:r>
      <w:r w:rsidRPr="003732C7">
        <w:rPr>
          <w:color w:val="00207F"/>
          <w:sz w:val="28"/>
          <w:szCs w:val="28"/>
          <w:lang w:eastAsia="es-AR"/>
        </w:rPr>
        <w:t xml:space="preserve"> qué concepto está reformulado. Subraye</w:t>
      </w:r>
      <w:r w:rsidR="00B04405">
        <w:rPr>
          <w:color w:val="00207F"/>
          <w:sz w:val="28"/>
          <w:szCs w:val="28"/>
          <w:lang w:eastAsia="es-AR"/>
        </w:rPr>
        <w:t>n</w:t>
      </w:r>
      <w:r w:rsidRPr="003732C7">
        <w:rPr>
          <w:color w:val="00207F"/>
          <w:sz w:val="28"/>
          <w:szCs w:val="28"/>
          <w:lang w:eastAsia="es-AR"/>
        </w:rPr>
        <w:t xml:space="preserve"> la palabra que indica la presencia de una reformulación.</w:t>
      </w:r>
    </w:p>
    <w:p w14:paraId="2DC3A1A6" w14:textId="77777777" w:rsidR="00EC1F46" w:rsidRDefault="00EC1F46" w:rsidP="005B3209">
      <w:pPr>
        <w:jc w:val="both"/>
        <w:rPr>
          <w:b/>
        </w:rPr>
      </w:pPr>
    </w:p>
    <w:p w14:paraId="451D338C" w14:textId="77777777" w:rsidR="00D66B0F" w:rsidRDefault="00D66B0F" w:rsidP="00A522B0">
      <w:pPr>
        <w:jc w:val="both"/>
        <w:rPr>
          <w:color w:val="00207F"/>
          <w:sz w:val="28"/>
          <w:szCs w:val="28"/>
          <w:lang w:eastAsia="es-AR"/>
        </w:rPr>
      </w:pPr>
    </w:p>
    <w:p w14:paraId="0C4F5E53" w14:textId="77777777" w:rsidR="00D66B0F" w:rsidRPr="002239AF" w:rsidRDefault="00D66B0F" w:rsidP="00D66B0F">
      <w:pPr>
        <w:jc w:val="both"/>
        <w:rPr>
          <w:color w:val="00207F"/>
          <w:sz w:val="33"/>
          <w:lang w:eastAsia="es-AR"/>
        </w:rPr>
      </w:pPr>
      <w:r w:rsidRPr="002239AF">
        <w:rPr>
          <w:color w:val="00207F"/>
          <w:sz w:val="33"/>
          <w:lang w:eastAsia="es-AR"/>
        </w:rPr>
        <w:t xml:space="preserve">Ejercicio </w:t>
      </w:r>
      <w:r>
        <w:rPr>
          <w:color w:val="00207F"/>
          <w:sz w:val="33"/>
          <w:lang w:eastAsia="es-AR"/>
        </w:rPr>
        <w:t>3</w:t>
      </w:r>
      <w:r w:rsidR="00AB7D8D">
        <w:rPr>
          <w:color w:val="00207F"/>
          <w:sz w:val="33"/>
          <w:lang w:eastAsia="es-AR"/>
        </w:rPr>
        <w:t>6</w:t>
      </w:r>
    </w:p>
    <w:p w14:paraId="5BE24F2C" w14:textId="77777777" w:rsidR="00D66B0F" w:rsidRPr="00741E62" w:rsidRDefault="00D66B0F" w:rsidP="00D66B0F">
      <w:pPr>
        <w:jc w:val="both"/>
        <w:rPr>
          <w:color w:val="00207F"/>
          <w:sz w:val="28"/>
          <w:szCs w:val="28"/>
          <w:lang w:eastAsia="es-AR"/>
        </w:rPr>
      </w:pPr>
      <w:r w:rsidRPr="00741E62">
        <w:rPr>
          <w:color w:val="00207F"/>
          <w:sz w:val="28"/>
          <w:szCs w:val="28"/>
          <w:lang w:eastAsia="es-AR"/>
        </w:rPr>
        <w:t>Un profesor les propuso a sus estudiantes que leyeran el fragmento que sigue:</w:t>
      </w:r>
    </w:p>
    <w:p w14:paraId="14042D98" w14:textId="77777777" w:rsidR="00D66B0F" w:rsidRPr="00BB2060" w:rsidRDefault="00D66B0F" w:rsidP="00D66B0F">
      <w:pPr>
        <w:jc w:val="both"/>
        <w:rPr>
          <w:b/>
        </w:rPr>
      </w:pPr>
    </w:p>
    <w:p w14:paraId="7F55D531" w14:textId="77777777" w:rsidR="00D66B0F" w:rsidRPr="00BB2060" w:rsidRDefault="00D66B0F" w:rsidP="00D66B0F">
      <w:pPr>
        <w:ind w:left="284"/>
        <w:jc w:val="both"/>
        <w:rPr>
          <w:b/>
        </w:rPr>
      </w:pPr>
      <w:r w:rsidRPr="00BB2060">
        <w:rPr>
          <w:b/>
        </w:rPr>
        <w:t>Las dos críticas</w:t>
      </w:r>
    </w:p>
    <w:p w14:paraId="1AE0A2C1" w14:textId="77777777" w:rsidR="00D66B0F" w:rsidRPr="00BB2060" w:rsidRDefault="00D66B0F" w:rsidP="00D66B0F">
      <w:pPr>
        <w:ind w:left="284"/>
        <w:jc w:val="both"/>
      </w:pPr>
      <w:r w:rsidRPr="00BB2060">
        <w:t xml:space="preserve">Actualmente en Francia tenemos dos críticas paralelas: una crítica que, para simplificar, llamaremos </w:t>
      </w:r>
      <w:r w:rsidRPr="00BB2060">
        <w:rPr>
          <w:i/>
        </w:rPr>
        <w:t>universitaria</w:t>
      </w:r>
      <w:r w:rsidRPr="00BB2060">
        <w:t xml:space="preserve"> y que practica en lo esencial un método </w:t>
      </w:r>
      <w:r w:rsidRPr="00BB2060">
        <w:lastRenderedPageBreak/>
        <w:t>positivista heredado de Larson, y una crítica de interpretación, cuyos representantes, muy d</w:t>
      </w:r>
      <w:r>
        <w:t>iferentes unos de otros, puesto</w:t>
      </w:r>
      <w:r w:rsidRPr="00BB2060">
        <w:t xml:space="preserve"> que se trata de J.-P. Sartre, G. Bachelard, R. Girard, J.-P. Richard, tienen en común lo siguiente: que su acercamiento a la obra literaria puede vincularse más o menos, pero en todo caso de un modo consciente, a una de las grandes ideologías del momento, existencialismo, marxismo, psicoanálisis, fenomenología, por lo cual podría llamarse a esta crítica </w:t>
      </w:r>
      <w:r w:rsidRPr="00BB2060">
        <w:rPr>
          <w:i/>
        </w:rPr>
        <w:t>ideológica</w:t>
      </w:r>
      <w:r w:rsidRPr="00BB2060">
        <w:t xml:space="preserve"> y afirma basarse en un método objetivo.</w:t>
      </w:r>
    </w:p>
    <w:p w14:paraId="36D07398" w14:textId="77777777" w:rsidR="00D66B0F" w:rsidRPr="00BB2060" w:rsidRDefault="00D66B0F" w:rsidP="00D66B0F">
      <w:pPr>
        <w:jc w:val="right"/>
      </w:pPr>
      <w:r>
        <w:t xml:space="preserve">Barthes, R. (1964). </w:t>
      </w:r>
      <w:r w:rsidRPr="000E05BB">
        <w:rPr>
          <w:i/>
        </w:rPr>
        <w:t>Ensayos críticos</w:t>
      </w:r>
      <w:r>
        <w:t>.</w:t>
      </w:r>
      <w:r w:rsidRPr="00BB2060">
        <w:t xml:space="preserve"> Buenos Aires</w:t>
      </w:r>
      <w:r>
        <w:t>:</w:t>
      </w:r>
      <w:r w:rsidRPr="00BB2060">
        <w:t xml:space="preserve"> Seix Barral (</w:t>
      </w:r>
      <w:r>
        <w:t>p. 337).</w:t>
      </w:r>
    </w:p>
    <w:p w14:paraId="75EF71DF" w14:textId="77777777" w:rsidR="00D66B0F" w:rsidRPr="00BB2060" w:rsidRDefault="00D66B0F" w:rsidP="00D66B0F">
      <w:pPr>
        <w:jc w:val="both"/>
      </w:pPr>
    </w:p>
    <w:p w14:paraId="7DF0682D" w14:textId="77777777" w:rsidR="00D66B0F" w:rsidRPr="00741E62" w:rsidRDefault="00D66B0F" w:rsidP="00D66B0F">
      <w:pPr>
        <w:rPr>
          <w:color w:val="00207F"/>
          <w:sz w:val="28"/>
          <w:szCs w:val="28"/>
          <w:lang w:eastAsia="es-AR"/>
        </w:rPr>
      </w:pPr>
      <w:r w:rsidRPr="00741E62">
        <w:rPr>
          <w:color w:val="00207F"/>
          <w:sz w:val="28"/>
          <w:szCs w:val="28"/>
          <w:lang w:eastAsia="es-AR"/>
        </w:rPr>
        <w:t>Luego, les solicitó que resolvieran la siguiente consigna:</w:t>
      </w:r>
    </w:p>
    <w:p w14:paraId="0AD98368" w14:textId="77777777" w:rsidR="00D66B0F" w:rsidRDefault="00D66B0F" w:rsidP="00D66B0F">
      <w:pPr>
        <w:ind w:left="284"/>
        <w:jc w:val="both"/>
      </w:pPr>
      <w:r w:rsidRPr="000E05BB">
        <w:t>Defina y caracterice qué es la crítica literaria según R. Barthes en “Las dos críticas”.</w:t>
      </w:r>
    </w:p>
    <w:p w14:paraId="5592E666" w14:textId="77777777" w:rsidR="00D66B0F" w:rsidRPr="000E05BB" w:rsidRDefault="00D66B0F" w:rsidP="00D66B0F">
      <w:pPr>
        <w:ind w:left="284"/>
        <w:jc w:val="both"/>
      </w:pPr>
    </w:p>
    <w:p w14:paraId="7F9DCB0A" w14:textId="77777777" w:rsidR="00D66B0F" w:rsidRPr="00741E62" w:rsidRDefault="00D66B0F" w:rsidP="00D66B0F">
      <w:pPr>
        <w:jc w:val="both"/>
        <w:rPr>
          <w:color w:val="00207F"/>
          <w:sz w:val="28"/>
          <w:szCs w:val="28"/>
          <w:lang w:eastAsia="es-AR"/>
        </w:rPr>
      </w:pPr>
      <w:r w:rsidRPr="00741E62">
        <w:rPr>
          <w:color w:val="00207F"/>
          <w:sz w:val="28"/>
          <w:szCs w:val="28"/>
          <w:lang w:eastAsia="es-AR"/>
        </w:rPr>
        <w:t>Lea</w:t>
      </w:r>
      <w:r>
        <w:rPr>
          <w:color w:val="00207F"/>
          <w:sz w:val="28"/>
          <w:szCs w:val="28"/>
          <w:lang w:eastAsia="es-AR"/>
        </w:rPr>
        <w:t>n</w:t>
      </w:r>
      <w:r w:rsidRPr="00741E62">
        <w:rPr>
          <w:color w:val="00207F"/>
          <w:sz w:val="28"/>
          <w:szCs w:val="28"/>
          <w:lang w:eastAsia="es-AR"/>
        </w:rPr>
        <w:t xml:space="preserve"> las respuestas de tres estudiantes (todas ellas son inicio del trabajo) e indique</w:t>
      </w:r>
      <w:r>
        <w:rPr>
          <w:color w:val="00207F"/>
          <w:sz w:val="28"/>
          <w:szCs w:val="28"/>
          <w:lang w:eastAsia="es-AR"/>
        </w:rPr>
        <w:t>n</w:t>
      </w:r>
      <w:r w:rsidRPr="00741E62">
        <w:rPr>
          <w:color w:val="00207F"/>
          <w:sz w:val="28"/>
          <w:szCs w:val="28"/>
          <w:lang w:eastAsia="es-AR"/>
        </w:rPr>
        <w:t xml:space="preserve"> si son correctas o no y por qué. </w:t>
      </w:r>
    </w:p>
    <w:p w14:paraId="638345BA" w14:textId="77777777" w:rsidR="00D66B0F" w:rsidRPr="00BB2060" w:rsidRDefault="00D66B0F" w:rsidP="00D66B0F">
      <w:pPr>
        <w:jc w:val="both"/>
      </w:pPr>
    </w:p>
    <w:p w14:paraId="3E16DD97" w14:textId="77777777" w:rsidR="00D66B0F" w:rsidRPr="00BB2060" w:rsidRDefault="00D66B0F" w:rsidP="00D66B0F">
      <w:pPr>
        <w:numPr>
          <w:ilvl w:val="0"/>
          <w:numId w:val="2"/>
        </w:numPr>
        <w:ind w:left="568" w:hanging="284"/>
        <w:jc w:val="both"/>
      </w:pPr>
      <w:r w:rsidRPr="00BB2060">
        <w:t xml:space="preserve">Roland Barthes sostiene que en Francia existen dos críticas, la </w:t>
      </w:r>
      <w:r w:rsidRPr="00BB2060">
        <w:rPr>
          <w:i/>
        </w:rPr>
        <w:t>universitaria</w:t>
      </w:r>
      <w:r w:rsidRPr="00BB2060">
        <w:t xml:space="preserve">, que practica un modo positivista y la crítica </w:t>
      </w:r>
      <w:r w:rsidRPr="00BB2060">
        <w:rPr>
          <w:i/>
        </w:rPr>
        <w:t>ideológica</w:t>
      </w:r>
      <w:r w:rsidRPr="00BB2060">
        <w:t>, que se opone a la primera que rechaza toda ideología y afirma basarse en un método objetivo. Por su parte, la crítica ideológica está vinculada con alguna ideología como el marxismo, el existencialismo u otras. Existe cierta tensión entre ambas.</w:t>
      </w:r>
    </w:p>
    <w:p w14:paraId="0E3FCEB6" w14:textId="77777777" w:rsidR="00D66B0F" w:rsidRPr="00BB2060" w:rsidRDefault="00D66B0F" w:rsidP="00D66B0F">
      <w:pPr>
        <w:ind w:left="568"/>
        <w:jc w:val="both"/>
      </w:pPr>
    </w:p>
    <w:p w14:paraId="40E9E253" w14:textId="77777777" w:rsidR="00D66B0F" w:rsidRPr="00BB2060" w:rsidRDefault="00D66B0F" w:rsidP="00D66B0F">
      <w:pPr>
        <w:numPr>
          <w:ilvl w:val="0"/>
          <w:numId w:val="2"/>
        </w:numPr>
        <w:ind w:left="568" w:hanging="284"/>
        <w:jc w:val="both"/>
      </w:pPr>
      <w:r w:rsidRPr="00BB2060">
        <w:t>La crítica se desarrolla en un presente ideológico dominado por cuatro corrientes filosóficas: el existencialismo, el marxismo, el psicoanálisis y el estructuralismo.</w:t>
      </w:r>
    </w:p>
    <w:p w14:paraId="679C6B8F" w14:textId="77777777" w:rsidR="00D66B0F" w:rsidRPr="00BB2060" w:rsidRDefault="00D66B0F" w:rsidP="00D66B0F">
      <w:pPr>
        <w:jc w:val="both"/>
      </w:pPr>
    </w:p>
    <w:p w14:paraId="76D72BE1" w14:textId="77777777" w:rsidR="00D66B0F" w:rsidRPr="00BB2060" w:rsidRDefault="00D66B0F" w:rsidP="00D66B0F">
      <w:pPr>
        <w:numPr>
          <w:ilvl w:val="0"/>
          <w:numId w:val="2"/>
        </w:numPr>
        <w:ind w:left="568" w:hanging="284"/>
        <w:jc w:val="both"/>
      </w:pPr>
      <w:r w:rsidRPr="00BB2060">
        <w:t>Roland Barthes comienza planteando en el artículo “qué es la crítica” que hace cincuenta años existe una controversia en el modelo que rige toda la crítica universitaria la cual tiene (…)</w:t>
      </w:r>
    </w:p>
    <w:p w14:paraId="37BB5C43" w14:textId="77777777" w:rsidR="00D66B0F" w:rsidRPr="00BB2060" w:rsidRDefault="00D66B0F" w:rsidP="00D66B0F">
      <w:pPr>
        <w:jc w:val="both"/>
      </w:pPr>
    </w:p>
    <w:p w14:paraId="29CF4431" w14:textId="77777777" w:rsidR="00D66B0F" w:rsidRPr="00741E62" w:rsidRDefault="00D66B0F" w:rsidP="00D66B0F">
      <w:pPr>
        <w:jc w:val="both"/>
        <w:rPr>
          <w:color w:val="00207F"/>
          <w:sz w:val="28"/>
          <w:szCs w:val="28"/>
          <w:lang w:eastAsia="es-AR"/>
        </w:rPr>
      </w:pPr>
      <w:r w:rsidRPr="00741E62">
        <w:rPr>
          <w:color w:val="00207F"/>
          <w:sz w:val="28"/>
          <w:szCs w:val="28"/>
          <w:lang w:eastAsia="es-AR"/>
        </w:rPr>
        <w:t>Si conte</w:t>
      </w:r>
      <w:r>
        <w:rPr>
          <w:color w:val="00207F"/>
          <w:sz w:val="28"/>
          <w:szCs w:val="28"/>
          <w:lang w:eastAsia="es-AR"/>
        </w:rPr>
        <w:t>staron</w:t>
      </w:r>
      <w:r w:rsidRPr="00741E62">
        <w:rPr>
          <w:color w:val="00207F"/>
          <w:sz w:val="28"/>
          <w:szCs w:val="28"/>
          <w:lang w:eastAsia="es-AR"/>
        </w:rPr>
        <w:t xml:space="preserve"> que las respuestas no eran correctas, escriba</w:t>
      </w:r>
      <w:r>
        <w:rPr>
          <w:color w:val="00207F"/>
          <w:sz w:val="28"/>
          <w:szCs w:val="28"/>
          <w:lang w:eastAsia="es-AR"/>
        </w:rPr>
        <w:t>n</w:t>
      </w:r>
      <w:r w:rsidRPr="00741E62">
        <w:rPr>
          <w:color w:val="00207F"/>
          <w:sz w:val="28"/>
          <w:szCs w:val="28"/>
          <w:lang w:eastAsia="es-AR"/>
        </w:rPr>
        <w:t xml:space="preserve"> la que consider</w:t>
      </w:r>
      <w:r>
        <w:rPr>
          <w:color w:val="00207F"/>
          <w:sz w:val="28"/>
          <w:szCs w:val="28"/>
          <w:lang w:eastAsia="es-AR"/>
        </w:rPr>
        <w:t>en</w:t>
      </w:r>
      <w:r w:rsidRPr="00741E62">
        <w:rPr>
          <w:color w:val="00207F"/>
          <w:sz w:val="28"/>
          <w:szCs w:val="28"/>
          <w:lang w:eastAsia="es-AR"/>
        </w:rPr>
        <w:t xml:space="preserve"> adecuada.</w:t>
      </w:r>
    </w:p>
    <w:p w14:paraId="0F77DB14" w14:textId="77777777" w:rsidR="00D66B0F" w:rsidRDefault="00D66B0F" w:rsidP="00D66B0F">
      <w:pPr>
        <w:jc w:val="both"/>
        <w:rPr>
          <w:b/>
        </w:rPr>
      </w:pPr>
    </w:p>
    <w:p w14:paraId="041C487D" w14:textId="77777777" w:rsidR="00D66B0F" w:rsidRDefault="00D66B0F" w:rsidP="00D66B0F">
      <w:pPr>
        <w:jc w:val="both"/>
        <w:rPr>
          <w:b/>
        </w:rPr>
      </w:pPr>
    </w:p>
    <w:p w14:paraId="4C159C0E" w14:textId="77777777" w:rsidR="00D66B0F" w:rsidRPr="002E0001" w:rsidRDefault="00D66B0F" w:rsidP="00D66B0F">
      <w:pPr>
        <w:jc w:val="center"/>
        <w:rPr>
          <w:b/>
          <w:color w:val="00207F"/>
          <w:sz w:val="36"/>
          <w:szCs w:val="36"/>
          <w:lang w:eastAsia="es-AR"/>
        </w:rPr>
      </w:pPr>
      <w:r w:rsidRPr="002E0001">
        <w:rPr>
          <w:b/>
          <w:color w:val="00207F"/>
          <w:sz w:val="36"/>
          <w:szCs w:val="36"/>
          <w:lang w:eastAsia="es-AR"/>
        </w:rPr>
        <w:t>La revisión y la reescritura</w:t>
      </w:r>
    </w:p>
    <w:p w14:paraId="7410AB36" w14:textId="77777777" w:rsidR="00D66B0F" w:rsidRPr="00CC5683" w:rsidRDefault="00D66B0F" w:rsidP="00D66B0F">
      <w:pPr>
        <w:jc w:val="center"/>
        <w:rPr>
          <w:color w:val="00207F"/>
          <w:sz w:val="36"/>
          <w:szCs w:val="36"/>
          <w:lang w:eastAsia="es-AR"/>
        </w:rPr>
      </w:pPr>
    </w:p>
    <w:p w14:paraId="3E85268F" w14:textId="77777777" w:rsidR="00D66B0F" w:rsidRDefault="00D66B0F" w:rsidP="00D66B0F">
      <w:pPr>
        <w:jc w:val="both"/>
        <w:rPr>
          <w:color w:val="00207F"/>
          <w:sz w:val="33"/>
          <w:lang w:eastAsia="es-AR"/>
        </w:rPr>
      </w:pPr>
      <w:r w:rsidRPr="00A522B0">
        <w:rPr>
          <w:color w:val="00207F"/>
          <w:sz w:val="33"/>
          <w:lang w:eastAsia="es-AR"/>
        </w:rPr>
        <w:t xml:space="preserve">Ejercicio </w:t>
      </w:r>
      <w:r w:rsidR="008160F4">
        <w:rPr>
          <w:color w:val="00207F"/>
          <w:sz w:val="33"/>
          <w:lang w:eastAsia="es-AR"/>
        </w:rPr>
        <w:t>3</w:t>
      </w:r>
      <w:r w:rsidR="00AB7D8D">
        <w:rPr>
          <w:color w:val="00207F"/>
          <w:sz w:val="33"/>
          <w:lang w:eastAsia="es-AR"/>
        </w:rPr>
        <w:t>7</w:t>
      </w:r>
    </w:p>
    <w:p w14:paraId="1525242D" w14:textId="77777777" w:rsidR="00A522B0" w:rsidRDefault="00A522B0" w:rsidP="00A522B0">
      <w:pPr>
        <w:jc w:val="both"/>
        <w:rPr>
          <w:color w:val="00207F"/>
          <w:sz w:val="28"/>
          <w:szCs w:val="28"/>
          <w:lang w:eastAsia="es-AR"/>
        </w:rPr>
      </w:pPr>
      <w:r>
        <w:rPr>
          <w:color w:val="00207F"/>
          <w:sz w:val="28"/>
          <w:szCs w:val="28"/>
          <w:lang w:eastAsia="es-AR"/>
        </w:rPr>
        <w:t>Clasifiquen las siguientes frases según consideren que pertenecen a la introducción, el desarrollo o la conclusión de un texto explicativo</w:t>
      </w:r>
    </w:p>
    <w:p w14:paraId="4CE99F39" w14:textId="77777777" w:rsidR="00A522B0" w:rsidRDefault="00A522B0" w:rsidP="00A522B0">
      <w:pPr>
        <w:jc w:val="both"/>
        <w:rPr>
          <w:color w:val="00207F"/>
          <w:sz w:val="28"/>
          <w:szCs w:val="28"/>
          <w:lang w:eastAsia="es-AR"/>
        </w:rPr>
      </w:pPr>
    </w:p>
    <w:p w14:paraId="398E357C" w14:textId="77777777" w:rsidR="008C3AB3" w:rsidRDefault="008C3AB3" w:rsidP="008A010B">
      <w:pPr>
        <w:spacing w:before="60"/>
        <w:ind w:left="284"/>
        <w:jc w:val="both"/>
      </w:pPr>
      <w:r>
        <w:t>a) Este nuevo índice coincidirá con el IPC general excepto en los casos en los que haya cambios en los impuestos que inciden en su cálculo.</w:t>
      </w:r>
    </w:p>
    <w:p w14:paraId="1FA69F7B" w14:textId="77777777" w:rsidR="008C3AB3" w:rsidRDefault="008C3AB3" w:rsidP="008A010B">
      <w:pPr>
        <w:spacing w:before="60"/>
        <w:ind w:left="284"/>
        <w:jc w:val="both"/>
      </w:pPr>
      <w:r>
        <w:t xml:space="preserve">b) Si se tuviera que señalar un punto de inicio de la Gran Recesión, pocas dudas habría de que todo empezó en el sector de la vivienda estadounidense, con la crisis de las hipotecas </w:t>
      </w:r>
      <w:proofErr w:type="spellStart"/>
      <w:r w:rsidRPr="0020699B">
        <w:rPr>
          <w:i/>
        </w:rPr>
        <w:t>subprime</w:t>
      </w:r>
      <w:proofErr w:type="spellEnd"/>
      <w:r>
        <w:t>.</w:t>
      </w:r>
    </w:p>
    <w:p w14:paraId="5640E575" w14:textId="77777777" w:rsidR="008C3AB3" w:rsidRDefault="008C3AB3" w:rsidP="008A010B">
      <w:pPr>
        <w:spacing w:before="60"/>
        <w:ind w:left="284"/>
        <w:jc w:val="both"/>
      </w:pPr>
      <w:r>
        <w:t>c) Las ayudas estatales a la compra de viviendas y al pago de los créditos trajeron una breve y moderada recuperación de precios y ventas que vino a conocerse como los “brotes verdes”.</w:t>
      </w:r>
    </w:p>
    <w:p w14:paraId="12AFA70D" w14:textId="77777777" w:rsidR="008C3AB3" w:rsidRDefault="008C3AB3" w:rsidP="008A010B">
      <w:pPr>
        <w:spacing w:before="60"/>
        <w:ind w:left="284"/>
        <w:jc w:val="both"/>
      </w:pPr>
      <w:r>
        <w:lastRenderedPageBreak/>
        <w:t>d) Finalmente, el presente Documento de Economía se cerrará  con unas conclusiones de carácter general.</w:t>
      </w:r>
    </w:p>
    <w:p w14:paraId="77A866A0" w14:textId="77777777" w:rsidR="008C3AB3" w:rsidRDefault="008C3AB3" w:rsidP="008A010B">
      <w:pPr>
        <w:spacing w:before="60"/>
        <w:ind w:left="284"/>
        <w:jc w:val="both"/>
      </w:pPr>
      <w:r>
        <w:t>e) En definitiva, a pesar de los temores suscitados, la relativamente reducida apreciación del euro de los últimos meses no parece que pueda acabar teniendo un efecto importante ni sobre el crecimiento de la eurozona ni sobre el de la economía española. Pero el margen no es infinito, especialmente ahora que el motor exportador es el principal pilar sobre el que se sustenta la recuperación. No está de más, por lo tanto, que el Banco Central Europeo siga de cerca su evolución.</w:t>
      </w:r>
    </w:p>
    <w:p w14:paraId="1275FE37" w14:textId="77777777" w:rsidR="008C3AB3" w:rsidRDefault="008C3AB3" w:rsidP="008A010B">
      <w:pPr>
        <w:spacing w:before="60"/>
        <w:ind w:left="284"/>
        <w:jc w:val="both"/>
      </w:pPr>
      <w:r>
        <w:t xml:space="preserve">f) Por su lado, el consumo público experimentó una ligera caída, del -0,1 % </w:t>
      </w:r>
      <w:proofErr w:type="spellStart"/>
      <w:r>
        <w:t>intertrimestral</w:t>
      </w:r>
      <w:proofErr w:type="spellEnd"/>
      <w:r>
        <w:t>, similar a la de los dos trimestres anteriores.</w:t>
      </w:r>
    </w:p>
    <w:p w14:paraId="53A641A5" w14:textId="77777777" w:rsidR="008C3AB3" w:rsidRDefault="008C3AB3" w:rsidP="008A010B">
      <w:pPr>
        <w:spacing w:before="60"/>
        <w:ind w:left="284"/>
        <w:jc w:val="both"/>
      </w:pPr>
      <w:r>
        <w:t>g) Dijo Mahatma Gandhi que “la pobreza es la peor forma de violencia que existe” y los 189 miembros de las Naciones Unidas han tomado buena nota de ello. En el año 2000, fijaron como primer y principal objetivo de la Declaración del Milenio erradicar la pobreza extrema y el hambre en el mundo.</w:t>
      </w:r>
    </w:p>
    <w:p w14:paraId="2C314397" w14:textId="77777777" w:rsidR="008C3AB3" w:rsidRDefault="008C3AB3" w:rsidP="008A010B">
      <w:pPr>
        <w:spacing w:before="60"/>
        <w:ind w:left="284"/>
        <w:jc w:val="both"/>
      </w:pPr>
      <w:r>
        <w:t>h) El mercado de la vivienda fue otro apoyo al rebrote de la actividad.</w:t>
      </w:r>
    </w:p>
    <w:p w14:paraId="78FAB9DD" w14:textId="77777777" w:rsidR="008C3AB3" w:rsidRDefault="008C3AB3" w:rsidP="008A010B">
      <w:pPr>
        <w:spacing w:before="60"/>
        <w:ind w:left="284"/>
        <w:jc w:val="both"/>
      </w:pPr>
      <w:r>
        <w:t>i) En el presente documento se revisarán tres aspectos concretos de la crisis de la deuda latinoamericana –el origen de la crisis, las soluciones propuestas y sus resultados– y se concretará qué elementos de esta experiencia tienen mayor valor informativo para la actual crisis de la deuda europea.</w:t>
      </w:r>
    </w:p>
    <w:p w14:paraId="45B95476" w14:textId="77777777" w:rsidR="008C3AB3" w:rsidRDefault="008C3AB3" w:rsidP="008A010B">
      <w:pPr>
        <w:spacing w:before="60"/>
        <w:ind w:left="284"/>
        <w:jc w:val="both"/>
      </w:pPr>
      <w:r>
        <w:t>j) El extraordinario progreso en términos de pobreza extrema se ha visto, en cierto modo, empañado por un aumento de la desigualdad en ingresos, en especial en India y China.</w:t>
      </w:r>
    </w:p>
    <w:p w14:paraId="71EA1266" w14:textId="77777777" w:rsidR="008C3AB3" w:rsidRDefault="008C3AB3" w:rsidP="008A010B">
      <w:pPr>
        <w:spacing w:before="60"/>
        <w:ind w:left="284"/>
        <w:jc w:val="both"/>
      </w:pPr>
      <w:r>
        <w:t>k) En conclusión, tanto en Estados Unidos como en Europa, la crisis ha tensionado la pobreza pero, en ambos casos, existen factores idiosincráticos que han modulado el impacto, evitando una traslación directa entre el retroceso económico y el aumento de la pobreza.</w:t>
      </w:r>
    </w:p>
    <w:p w14:paraId="3BD0C399" w14:textId="77777777" w:rsidR="008C3AB3" w:rsidRDefault="008C3AB3" w:rsidP="008A010B">
      <w:pPr>
        <w:spacing w:before="60"/>
        <w:ind w:left="284"/>
        <w:jc w:val="both"/>
      </w:pPr>
      <w:r>
        <w:t>l) En parte, uno de los factores que ayuda a amortiguar el impacto de las variaciones del tipo de cambio sobre las exportaciones es la reducida sensibilidad del precio final de las exportaciones a los movimientos del tipo de cambio.</w:t>
      </w:r>
    </w:p>
    <w:p w14:paraId="52EC97D4" w14:textId="77777777" w:rsidR="009723C5" w:rsidRDefault="009723C5" w:rsidP="008A010B">
      <w:pPr>
        <w:spacing w:before="60"/>
        <w:ind w:left="284"/>
        <w:jc w:val="both"/>
      </w:pPr>
    </w:p>
    <w:p w14:paraId="59897249" w14:textId="77777777" w:rsidR="009723C5" w:rsidRPr="00FE1A19" w:rsidRDefault="009723C5" w:rsidP="009723C5">
      <w:pPr>
        <w:jc w:val="both"/>
        <w:rPr>
          <w:color w:val="00207F"/>
          <w:sz w:val="33"/>
          <w:lang w:eastAsia="es-AR"/>
        </w:rPr>
      </w:pPr>
      <w:r w:rsidRPr="00FE1A19">
        <w:rPr>
          <w:color w:val="00207F"/>
          <w:sz w:val="33"/>
          <w:lang w:eastAsia="es-AR"/>
        </w:rPr>
        <w:t xml:space="preserve">Ejercicio </w:t>
      </w:r>
      <w:r w:rsidR="008160F4">
        <w:rPr>
          <w:color w:val="00207F"/>
          <w:sz w:val="33"/>
          <w:lang w:eastAsia="es-AR"/>
        </w:rPr>
        <w:t>3</w:t>
      </w:r>
      <w:r w:rsidR="00AB7D8D">
        <w:rPr>
          <w:color w:val="00207F"/>
          <w:sz w:val="33"/>
          <w:lang w:eastAsia="es-AR"/>
        </w:rPr>
        <w:t>8</w:t>
      </w:r>
    </w:p>
    <w:p w14:paraId="08F2454C" w14:textId="77777777" w:rsidR="009723C5" w:rsidRDefault="009723C5" w:rsidP="009723C5">
      <w:pPr>
        <w:jc w:val="both"/>
        <w:rPr>
          <w:color w:val="00207F"/>
          <w:sz w:val="28"/>
          <w:szCs w:val="28"/>
          <w:lang w:eastAsia="es-AR"/>
        </w:rPr>
      </w:pPr>
      <w:r w:rsidRPr="00A4227C">
        <w:rPr>
          <w:color w:val="00207F"/>
          <w:sz w:val="28"/>
          <w:szCs w:val="28"/>
          <w:lang w:eastAsia="es-AR"/>
        </w:rPr>
        <w:t>En el fragmento siguiente, identifique</w:t>
      </w:r>
      <w:r>
        <w:rPr>
          <w:color w:val="00207F"/>
          <w:sz w:val="28"/>
          <w:szCs w:val="28"/>
          <w:lang w:eastAsia="es-AR"/>
        </w:rPr>
        <w:t>n</w:t>
      </w:r>
      <w:r w:rsidRPr="00A4227C">
        <w:rPr>
          <w:color w:val="00207F"/>
          <w:sz w:val="28"/>
          <w:szCs w:val="28"/>
          <w:lang w:eastAsia="es-AR"/>
        </w:rPr>
        <w:t xml:space="preserve"> las operaciones textuales empleadas en las secuencias explicativas señaladas en negrita</w:t>
      </w:r>
      <w:r>
        <w:rPr>
          <w:color w:val="00207F"/>
          <w:sz w:val="28"/>
          <w:szCs w:val="28"/>
          <w:lang w:eastAsia="es-AR"/>
        </w:rPr>
        <w:t>.</w:t>
      </w:r>
    </w:p>
    <w:p w14:paraId="515921DE" w14:textId="77777777" w:rsidR="009723C5" w:rsidRDefault="009723C5" w:rsidP="009723C5">
      <w:pPr>
        <w:jc w:val="both"/>
        <w:rPr>
          <w:color w:val="00207F"/>
          <w:sz w:val="28"/>
          <w:szCs w:val="28"/>
          <w:lang w:eastAsia="es-AR"/>
        </w:rPr>
      </w:pPr>
    </w:p>
    <w:p w14:paraId="63751065" w14:textId="77777777" w:rsidR="009723C5" w:rsidRDefault="009723C5" w:rsidP="009723C5">
      <w:pPr>
        <w:ind w:left="284"/>
        <w:jc w:val="both"/>
      </w:pPr>
      <w:r>
        <w:t xml:space="preserve">En los tejidos, las células están embebidas en la matriz extracelular, por lo que otra estrategia que también se ha considerado es la utilización de implantes biocompatibles compuestos por moléculas integrantes de esta matriz en las que se siembran células. De este modo, el medio ambiente es el adecuado para el correcto funcionamiento celular y tisular. En ello se fundamenta la ingeniería tisular, </w:t>
      </w:r>
      <w:r>
        <w:rPr>
          <w:b/>
        </w:rPr>
        <w:t>área científica interdisciplinar que, para reparar, remplazar, mantener o mejorar la función particular de un órgano o tejido, crea un entorno extracelular en el que  se incorporan células.</w:t>
      </w:r>
    </w:p>
    <w:p w14:paraId="1D02EF3A" w14:textId="77777777" w:rsidR="009723C5" w:rsidRDefault="009723C5" w:rsidP="009723C5">
      <w:pPr>
        <w:ind w:left="284"/>
        <w:jc w:val="both"/>
        <w:rPr>
          <w:b/>
        </w:rPr>
      </w:pPr>
      <w:r>
        <w:t>En este caso se pretende prevenir la respuesta inmunológica (</w:t>
      </w:r>
      <w:r>
        <w:rPr>
          <w:b/>
        </w:rPr>
        <w:t>inflamación y/o rechazo</w:t>
      </w:r>
      <w:r>
        <w:t xml:space="preserve">) y diseñar sustratos particulares que permitan la supervivencia, desarrollo y diferenciación celular, lo que potencialmente incrementaría la calidad del tejido a trasplantar. La escasez de órganos disponibles para trasplantes hizo que se desarrollase una nueva disciplina que ya ha comenzado a dar sus primeros frutos. Es </w:t>
      </w:r>
      <w:r>
        <w:lastRenderedPageBreak/>
        <w:t xml:space="preserve">una alternativa al trasplante tradicional de órganos, </w:t>
      </w:r>
      <w:r>
        <w:rPr>
          <w:b/>
        </w:rPr>
        <w:t>cuando no sea posible realizarlo por la falta de un donante o cuando el riesgo de rechazo del órgano sea alto.</w:t>
      </w:r>
    </w:p>
    <w:p w14:paraId="14A03334" w14:textId="77777777" w:rsidR="009723C5" w:rsidRDefault="009723C5" w:rsidP="009723C5">
      <w:pPr>
        <w:ind w:left="284"/>
        <w:jc w:val="both"/>
      </w:pPr>
      <w:r w:rsidRPr="00CD51BA">
        <w:t xml:space="preserve">Hace </w:t>
      </w:r>
      <w:r>
        <w:t xml:space="preserve">unos años se pensaba que los tejidos u órganos humanos solo podrían remplazarse por trasplantes de donantes o, ante la escasez de donaciones, por órganos de animales o por piezas artificiales hechas de plástico, metal y circuitos integrados. Parecía una utopía hablar de la construcción de órganos </w:t>
      </w:r>
      <w:proofErr w:type="spellStart"/>
      <w:r>
        <w:t>bioartificiales</w:t>
      </w:r>
      <w:proofErr w:type="spellEnd"/>
      <w:r>
        <w:t xml:space="preserve">, </w:t>
      </w:r>
      <w:r>
        <w:rPr>
          <w:b/>
        </w:rPr>
        <w:t>híbridos de células vivas con polímeros naturales o artificiales</w:t>
      </w:r>
      <w:r>
        <w:t xml:space="preserve">. Por ahora, eso se ha hecho realidad en algunos casos gracias a la ingeniería tisular, que </w:t>
      </w:r>
      <w:r>
        <w:rPr>
          <w:b/>
        </w:rPr>
        <w:t>también se conoce como medicina regenerativa</w:t>
      </w:r>
      <w:r>
        <w:t xml:space="preserve">. El término “ingeniería tisular” se acuñó en 1987. </w:t>
      </w:r>
      <w:r>
        <w:rPr>
          <w:b/>
        </w:rPr>
        <w:t xml:space="preserve">Se ha descrito como un nuevo campo de investigación, de rápido desarrollo, cuyo objetivo es la fabricación de nuevos tejidos, o como la “ciencia del diseño y fabricación de nuevos tejidos para el restablecimiento funcional de órganos alterados y la sustitución de estructuras dañadas por traumatismos o enfermedades”. </w:t>
      </w:r>
      <w:r>
        <w:t xml:space="preserve">El punto básico de esta definición es la utilización de células vivas cultivadas en el laboratorio, y que podrán ser modificadas genéticamente, que se siembran en una matriz natural </w:t>
      </w:r>
      <w:r>
        <w:rPr>
          <w:b/>
        </w:rPr>
        <w:t>como colágeno (simulando el entorno de las células en los tejidos) o cualquier otro tipo de soporte o estructura tridimensional que imite la estructura de un órgano.</w:t>
      </w:r>
    </w:p>
    <w:p w14:paraId="60D90F08" w14:textId="77777777" w:rsidR="009723C5" w:rsidRDefault="009723C5" w:rsidP="009723C5">
      <w:pPr>
        <w:ind w:left="284"/>
        <w:jc w:val="both"/>
      </w:pPr>
      <w:r>
        <w:t xml:space="preserve">El punto de partida de la ingeniería tisular se puede fijar en los estudios pioneros de J. </w:t>
      </w:r>
      <w:proofErr w:type="spellStart"/>
      <w:r>
        <w:t>Vacanti</w:t>
      </w:r>
      <w:proofErr w:type="spellEnd"/>
      <w:r>
        <w:t>, que concibió la idea de dotar a las células de un andamio, armazón o matriz de soporte para que puedan crecer y, en último término, formar un tejido.</w:t>
      </w:r>
    </w:p>
    <w:p w14:paraId="02228824" w14:textId="77777777" w:rsidR="009723C5" w:rsidRDefault="009723C5" w:rsidP="009723C5">
      <w:pPr>
        <w:ind w:left="284"/>
        <w:jc w:val="right"/>
      </w:pPr>
      <w:r>
        <w:t xml:space="preserve">M. A. Lizarbe, “Sustitutivos de tejidos: de los biomateriales a la ingeniería tisular”, en </w:t>
      </w:r>
      <w:r w:rsidRPr="000A4330">
        <w:rPr>
          <w:i/>
        </w:rPr>
        <w:t>Revista de la Real Academia de Ciencias Exactas, Físicas y Naturales</w:t>
      </w:r>
      <w:r>
        <w:t xml:space="preserve">, vol. 101, </w:t>
      </w:r>
      <w:proofErr w:type="spellStart"/>
      <w:r>
        <w:t>nº</w:t>
      </w:r>
      <w:proofErr w:type="spellEnd"/>
      <w:r>
        <w:t xml:space="preserve"> 1, pág. 424.</w:t>
      </w:r>
    </w:p>
    <w:p w14:paraId="01CD8594" w14:textId="77777777" w:rsidR="00F70C35" w:rsidRDefault="00F70C35" w:rsidP="00A522B0">
      <w:pPr>
        <w:jc w:val="both"/>
        <w:rPr>
          <w:color w:val="00207F"/>
          <w:sz w:val="28"/>
          <w:szCs w:val="28"/>
          <w:lang w:eastAsia="es-AR"/>
        </w:rPr>
      </w:pPr>
    </w:p>
    <w:p w14:paraId="448A3098" w14:textId="77777777" w:rsidR="00F70C35" w:rsidRDefault="00F70C35" w:rsidP="00A522B0">
      <w:pPr>
        <w:jc w:val="both"/>
        <w:rPr>
          <w:color w:val="00207F"/>
          <w:sz w:val="28"/>
          <w:szCs w:val="28"/>
          <w:lang w:eastAsia="es-AR"/>
        </w:rPr>
      </w:pPr>
    </w:p>
    <w:p w14:paraId="0477200B" w14:textId="77777777" w:rsidR="00A4227C" w:rsidRPr="00A522B0" w:rsidRDefault="00A4227C" w:rsidP="00A522B0">
      <w:pPr>
        <w:jc w:val="both"/>
        <w:rPr>
          <w:color w:val="00207F"/>
          <w:sz w:val="33"/>
          <w:lang w:eastAsia="es-AR"/>
        </w:rPr>
      </w:pPr>
      <w:r>
        <w:rPr>
          <w:color w:val="00207F"/>
          <w:sz w:val="33"/>
          <w:lang w:eastAsia="es-AR"/>
        </w:rPr>
        <w:t xml:space="preserve">Ejercicio </w:t>
      </w:r>
      <w:r w:rsidR="008160F4">
        <w:rPr>
          <w:color w:val="00207F"/>
          <w:sz w:val="33"/>
          <w:lang w:eastAsia="es-AR"/>
        </w:rPr>
        <w:t>3</w:t>
      </w:r>
      <w:r w:rsidR="00AB7D8D">
        <w:rPr>
          <w:color w:val="00207F"/>
          <w:sz w:val="33"/>
          <w:lang w:eastAsia="es-AR"/>
        </w:rPr>
        <w:t>9</w:t>
      </w:r>
    </w:p>
    <w:p w14:paraId="6914F63F" w14:textId="77777777" w:rsidR="00A522B0" w:rsidRDefault="00A522B0" w:rsidP="00A522B0">
      <w:pPr>
        <w:jc w:val="both"/>
        <w:rPr>
          <w:color w:val="00207F"/>
          <w:sz w:val="28"/>
          <w:szCs w:val="28"/>
          <w:lang w:eastAsia="es-AR"/>
        </w:rPr>
      </w:pPr>
      <w:r>
        <w:rPr>
          <w:color w:val="00207F"/>
          <w:sz w:val="28"/>
          <w:szCs w:val="28"/>
          <w:lang w:eastAsia="es-AR"/>
        </w:rPr>
        <w:t>A continuación se ofrecen varias informaciones sobre la situación de la lengua española en la actualidad. El ejercicio consiste en realizar las siguientes operaciones:</w:t>
      </w:r>
    </w:p>
    <w:p w14:paraId="6437CE30" w14:textId="77777777" w:rsidR="00A522B0" w:rsidRDefault="00A522B0" w:rsidP="000D5B9F">
      <w:pPr>
        <w:numPr>
          <w:ilvl w:val="0"/>
          <w:numId w:val="12"/>
        </w:numPr>
        <w:jc w:val="both"/>
        <w:rPr>
          <w:color w:val="00207F"/>
          <w:sz w:val="28"/>
          <w:szCs w:val="28"/>
          <w:lang w:eastAsia="es-AR"/>
        </w:rPr>
      </w:pPr>
      <w:r>
        <w:rPr>
          <w:color w:val="00207F"/>
          <w:sz w:val="28"/>
          <w:szCs w:val="28"/>
          <w:lang w:eastAsia="es-AR"/>
        </w:rPr>
        <w:t>Agruparlas en subtemas</w:t>
      </w:r>
      <w:r w:rsidR="00A4227C">
        <w:rPr>
          <w:color w:val="00207F"/>
          <w:sz w:val="28"/>
          <w:szCs w:val="28"/>
          <w:lang w:eastAsia="es-AR"/>
        </w:rPr>
        <w:t>. Poner un título a cada bloque.</w:t>
      </w:r>
    </w:p>
    <w:p w14:paraId="4BEDF894" w14:textId="77777777" w:rsidR="00A4227C" w:rsidRDefault="00A4227C" w:rsidP="000D5B9F">
      <w:pPr>
        <w:numPr>
          <w:ilvl w:val="0"/>
          <w:numId w:val="12"/>
        </w:numPr>
        <w:jc w:val="both"/>
        <w:rPr>
          <w:color w:val="00207F"/>
          <w:sz w:val="28"/>
          <w:szCs w:val="28"/>
          <w:lang w:eastAsia="es-AR"/>
        </w:rPr>
      </w:pPr>
      <w:r>
        <w:rPr>
          <w:color w:val="00207F"/>
          <w:sz w:val="28"/>
          <w:szCs w:val="28"/>
          <w:lang w:eastAsia="es-AR"/>
        </w:rPr>
        <w:t>Determinar la relación que mantienen entre sí las ideas de cada bloque.</w:t>
      </w:r>
    </w:p>
    <w:p w14:paraId="03662A40" w14:textId="77777777" w:rsidR="00A4227C" w:rsidRDefault="00A4227C" w:rsidP="000D5B9F">
      <w:pPr>
        <w:numPr>
          <w:ilvl w:val="0"/>
          <w:numId w:val="12"/>
        </w:numPr>
        <w:jc w:val="both"/>
        <w:rPr>
          <w:color w:val="00207F"/>
          <w:sz w:val="28"/>
          <w:szCs w:val="28"/>
          <w:lang w:eastAsia="es-AR"/>
        </w:rPr>
      </w:pPr>
      <w:r>
        <w:rPr>
          <w:color w:val="00207F"/>
          <w:sz w:val="28"/>
          <w:szCs w:val="28"/>
          <w:lang w:eastAsia="es-AR"/>
        </w:rPr>
        <w:t>Decidir en qué orden cabe disponer esos bloques informativos.</w:t>
      </w:r>
    </w:p>
    <w:p w14:paraId="016F7C9F" w14:textId="77777777" w:rsidR="00A4227C" w:rsidRDefault="00A4227C" w:rsidP="000D5B9F">
      <w:pPr>
        <w:numPr>
          <w:ilvl w:val="0"/>
          <w:numId w:val="12"/>
        </w:numPr>
        <w:jc w:val="both"/>
        <w:rPr>
          <w:color w:val="00207F"/>
          <w:sz w:val="28"/>
          <w:szCs w:val="28"/>
          <w:lang w:eastAsia="es-AR"/>
        </w:rPr>
      </w:pPr>
      <w:r>
        <w:rPr>
          <w:color w:val="00207F"/>
          <w:sz w:val="28"/>
          <w:szCs w:val="28"/>
          <w:lang w:eastAsia="es-AR"/>
        </w:rPr>
        <w:t>Ordenar los grupos, de modo que constituyan la información que podría contener el cuerpo de un texto explicativo.</w:t>
      </w:r>
    </w:p>
    <w:p w14:paraId="2D0C890C" w14:textId="77777777" w:rsidR="00A4227C" w:rsidRDefault="00A4227C" w:rsidP="000D5B9F">
      <w:pPr>
        <w:numPr>
          <w:ilvl w:val="0"/>
          <w:numId w:val="12"/>
        </w:numPr>
        <w:jc w:val="both"/>
        <w:rPr>
          <w:color w:val="00207F"/>
          <w:sz w:val="28"/>
          <w:szCs w:val="28"/>
          <w:lang w:eastAsia="es-AR"/>
        </w:rPr>
      </w:pPr>
      <w:r>
        <w:rPr>
          <w:color w:val="00207F"/>
          <w:sz w:val="28"/>
          <w:szCs w:val="28"/>
          <w:lang w:eastAsia="es-AR"/>
        </w:rPr>
        <w:t>Redactar una introducción y una conclusión para el texto cuyo desarrollo se ha obtenido, en forma de esquema, en 4.</w:t>
      </w:r>
    </w:p>
    <w:p w14:paraId="54F26E6C" w14:textId="77777777" w:rsidR="00A4227C" w:rsidRDefault="00A4227C" w:rsidP="00A4227C">
      <w:pPr>
        <w:rPr>
          <w:color w:val="00207F"/>
          <w:sz w:val="28"/>
          <w:szCs w:val="28"/>
          <w:lang w:eastAsia="es-AR"/>
        </w:rPr>
      </w:pPr>
    </w:p>
    <w:p w14:paraId="7382FB23" w14:textId="77777777" w:rsidR="00C25BEA" w:rsidRDefault="00C25BEA" w:rsidP="008A010B">
      <w:pPr>
        <w:spacing w:before="60"/>
        <w:ind w:left="284"/>
        <w:jc w:val="both"/>
      </w:pPr>
      <w:r>
        <w:t>a) En 2050, Estados Unidos será el primer país hispanohablante del mundo.</w:t>
      </w:r>
    </w:p>
    <w:p w14:paraId="02E96468" w14:textId="77777777" w:rsidR="00C25BEA" w:rsidRDefault="00C25BEA" w:rsidP="008A010B">
      <w:pPr>
        <w:spacing w:before="60"/>
        <w:ind w:left="284"/>
        <w:jc w:val="both"/>
      </w:pPr>
      <w:r>
        <w:t>b) El español es la segunda lengua del mundo por número de hablantes y el segundo idioma de comunicación internacional.</w:t>
      </w:r>
    </w:p>
    <w:p w14:paraId="4EBD9277" w14:textId="77777777" w:rsidR="00C25BEA" w:rsidRDefault="00C25BEA" w:rsidP="008A010B">
      <w:pPr>
        <w:spacing w:before="60"/>
        <w:ind w:left="284"/>
        <w:jc w:val="both"/>
      </w:pPr>
      <w:r>
        <w:t>c) El Instituto Cervantes registra un crecimiento anual del 8 % en número de matrículas de estudiantes de español.</w:t>
      </w:r>
    </w:p>
    <w:p w14:paraId="59A8D146" w14:textId="77777777" w:rsidR="00C25BEA" w:rsidRDefault="00C25BEA" w:rsidP="008A010B">
      <w:pPr>
        <w:spacing w:before="60"/>
        <w:ind w:left="284"/>
        <w:jc w:val="both"/>
      </w:pPr>
      <w:r>
        <w:t xml:space="preserve">d) Existen indicadores parciales de que la demanda de español ha crecido en los últimos años. Brasil, según estimaciones de su gobierno, contará con unos 30 </w:t>
      </w:r>
      <w:r>
        <w:lastRenderedPageBreak/>
        <w:t>millones de personas que hablarán español como segunda lengua en tan solo una década.</w:t>
      </w:r>
    </w:p>
    <w:p w14:paraId="3C714671" w14:textId="77777777" w:rsidR="00C25BEA" w:rsidRDefault="00C25BEA" w:rsidP="008A010B">
      <w:pPr>
        <w:spacing w:before="60"/>
        <w:ind w:left="284"/>
        <w:jc w:val="both"/>
      </w:pPr>
      <w:r>
        <w:t>e) Por razones demográficas, el porcentaje de población mundial que habla español como lengua nativa está aumentando, mientras la proporción de hablantes de chino e inglés desciende.</w:t>
      </w:r>
    </w:p>
    <w:p w14:paraId="60A838FC" w14:textId="77777777" w:rsidR="00C25BEA" w:rsidRDefault="00C25BEA" w:rsidP="008A010B">
      <w:pPr>
        <w:spacing w:before="60"/>
        <w:ind w:left="284"/>
        <w:jc w:val="both"/>
      </w:pPr>
      <w:r>
        <w:t xml:space="preserve">f) El inglés, el francés, el español y el alemán, en este orden, son los idiomas más estudiados como lengua extranjera según el </w:t>
      </w:r>
      <w:r w:rsidRPr="007962E0">
        <w:rPr>
          <w:i/>
        </w:rPr>
        <w:t xml:space="preserve">Primer Informe </w:t>
      </w:r>
      <w:proofErr w:type="spellStart"/>
      <w:r w:rsidRPr="007962E0">
        <w:rPr>
          <w:i/>
        </w:rPr>
        <w:t>Bertliz</w:t>
      </w:r>
      <w:proofErr w:type="spellEnd"/>
      <w:r w:rsidRPr="007962E0">
        <w:rPr>
          <w:i/>
        </w:rPr>
        <w:t xml:space="preserve"> sobre el estudio del español en el mundo</w:t>
      </w:r>
      <w:r>
        <w:t>, elaborado en el año 2005.</w:t>
      </w:r>
    </w:p>
    <w:p w14:paraId="309F16E1" w14:textId="77777777" w:rsidR="00C25BEA" w:rsidRDefault="00C25BEA" w:rsidP="008A010B">
      <w:pPr>
        <w:spacing w:before="60"/>
        <w:ind w:left="284"/>
        <w:jc w:val="both"/>
      </w:pPr>
      <w:r>
        <w:t>g) En 2030, el 7,5 % de la población mundial será hispanohablante (un total de 535 millones de personas), porcentaje que destaca por encima del ruso (2,2 %), del francés (1,4 %) y del alemán (1,2 %). Para entonces, solo el chino superará al español como grupo de hablantes de dominio nativo.</w:t>
      </w:r>
    </w:p>
    <w:p w14:paraId="623D8ED4" w14:textId="77777777" w:rsidR="00C25BEA" w:rsidRDefault="00C25BEA" w:rsidP="008A010B">
      <w:pPr>
        <w:spacing w:before="60"/>
        <w:ind w:left="284"/>
        <w:jc w:val="both"/>
      </w:pPr>
      <w:r>
        <w:t>h) La imagen de la lengua española está asociada a la difusión de una cultura internacional de calidad.</w:t>
      </w:r>
    </w:p>
    <w:p w14:paraId="6E9D33BA" w14:textId="77777777" w:rsidR="00C25BEA" w:rsidRDefault="00C25BEA" w:rsidP="008A010B">
      <w:pPr>
        <w:spacing w:before="60"/>
        <w:ind w:left="284"/>
        <w:jc w:val="both"/>
      </w:pPr>
      <w:r>
        <w:t>i) Más de 495 millones de personas hablan español.</w:t>
      </w:r>
    </w:p>
    <w:p w14:paraId="1FD6692C" w14:textId="77777777" w:rsidR="00C25BEA" w:rsidRDefault="00C25BEA" w:rsidP="008A010B">
      <w:pPr>
        <w:spacing w:before="60"/>
        <w:ind w:left="284"/>
        <w:jc w:val="both"/>
      </w:pPr>
      <w:r>
        <w:t>j) Dentro de tres o cuatro generaciones, el 10 % de la población mundial se entenderá en español.</w:t>
      </w:r>
    </w:p>
    <w:p w14:paraId="7F8D8789" w14:textId="77777777" w:rsidR="00C25BEA" w:rsidRDefault="00C25BEA" w:rsidP="008A010B">
      <w:pPr>
        <w:spacing w:before="60"/>
        <w:ind w:left="284"/>
        <w:jc w:val="both"/>
      </w:pPr>
      <w:r>
        <w:t>k) Unos 18 millones de alumnos estudian español como lengua extranjera.</w:t>
      </w:r>
    </w:p>
    <w:p w14:paraId="739588B4" w14:textId="77777777" w:rsidR="00E944AF" w:rsidRDefault="00E944AF" w:rsidP="00E944AF">
      <w:pPr>
        <w:jc w:val="center"/>
        <w:rPr>
          <w:color w:val="00207F"/>
          <w:sz w:val="33"/>
          <w:lang w:eastAsia="es-AR"/>
        </w:rPr>
      </w:pPr>
    </w:p>
    <w:p w14:paraId="4AAA5DFF" w14:textId="77777777" w:rsidR="00CC5683" w:rsidRPr="0083472B" w:rsidRDefault="002E0001" w:rsidP="00CC5683">
      <w:pPr>
        <w:jc w:val="both"/>
        <w:rPr>
          <w:color w:val="00207F"/>
          <w:sz w:val="33"/>
          <w:lang w:eastAsia="es-AR"/>
        </w:rPr>
      </w:pPr>
      <w:r>
        <w:rPr>
          <w:color w:val="00207F"/>
          <w:sz w:val="33"/>
          <w:lang w:eastAsia="es-AR"/>
        </w:rPr>
        <w:t>E</w:t>
      </w:r>
      <w:r w:rsidR="00CC5683" w:rsidRPr="0083472B">
        <w:rPr>
          <w:color w:val="00207F"/>
          <w:sz w:val="33"/>
          <w:lang w:eastAsia="es-AR"/>
        </w:rPr>
        <w:t xml:space="preserve">jercicio </w:t>
      </w:r>
      <w:r w:rsidR="00AB7D8D">
        <w:rPr>
          <w:color w:val="00207F"/>
          <w:sz w:val="33"/>
          <w:lang w:eastAsia="es-AR"/>
        </w:rPr>
        <w:t>40</w:t>
      </w:r>
    </w:p>
    <w:p w14:paraId="04E4DC2D" w14:textId="77777777" w:rsidR="00CC5683" w:rsidRDefault="00CC5683" w:rsidP="00CC5683">
      <w:pPr>
        <w:jc w:val="both"/>
        <w:rPr>
          <w:color w:val="00207F"/>
          <w:sz w:val="28"/>
          <w:szCs w:val="28"/>
          <w:lang w:eastAsia="es-AR"/>
        </w:rPr>
      </w:pPr>
      <w:r>
        <w:rPr>
          <w:color w:val="00207F"/>
          <w:sz w:val="28"/>
          <w:szCs w:val="28"/>
          <w:lang w:eastAsia="es-AR"/>
        </w:rPr>
        <w:t>Reformulen</w:t>
      </w:r>
      <w:r w:rsidRPr="00E11241">
        <w:rPr>
          <w:color w:val="00207F"/>
          <w:sz w:val="28"/>
          <w:szCs w:val="28"/>
          <w:lang w:eastAsia="es-AR"/>
        </w:rPr>
        <w:t xml:space="preserve"> las siguientes frases para mejorar su legibilidad</w:t>
      </w:r>
    </w:p>
    <w:p w14:paraId="5ADF6A56" w14:textId="77777777" w:rsidR="00CC5683" w:rsidRDefault="00CC5683" w:rsidP="000D5B9F">
      <w:pPr>
        <w:numPr>
          <w:ilvl w:val="0"/>
          <w:numId w:val="11"/>
        </w:numPr>
        <w:jc w:val="both"/>
      </w:pPr>
      <w:r w:rsidRPr="00E11241">
        <w:t>La educación académica convencional refuerza, en lugar de eliminar, muchos de estos errores de concepto.</w:t>
      </w:r>
    </w:p>
    <w:p w14:paraId="47FF43BA" w14:textId="77777777" w:rsidR="00CC5683" w:rsidRPr="00E11241" w:rsidRDefault="00CC5683" w:rsidP="00CC5683">
      <w:pPr>
        <w:ind w:left="644"/>
        <w:jc w:val="both"/>
      </w:pPr>
      <w:r>
        <w:t>…………………………………………………………………………………………………………………………………………………………………………</w:t>
      </w:r>
    </w:p>
    <w:p w14:paraId="26D61249" w14:textId="77777777" w:rsidR="00CC5683" w:rsidRDefault="00CC5683" w:rsidP="00CC5683">
      <w:pPr>
        <w:ind w:left="644"/>
        <w:jc w:val="both"/>
      </w:pPr>
    </w:p>
    <w:p w14:paraId="7D883A94" w14:textId="77777777" w:rsidR="00CC5683" w:rsidRDefault="00CC5683" w:rsidP="000D5B9F">
      <w:pPr>
        <w:numPr>
          <w:ilvl w:val="0"/>
          <w:numId w:val="11"/>
        </w:numPr>
        <w:jc w:val="both"/>
      </w:pPr>
      <w:r w:rsidRPr="00E11241">
        <w:t>La libertad de comunicación y de expresión, a pesar de que puede ser utilizada para hacer apología del nazismo o comerciar con pornografía infantil, es una de las mayores ventajas de internet.</w:t>
      </w:r>
    </w:p>
    <w:p w14:paraId="6E3C4B94" w14:textId="77777777" w:rsidR="00CC5683" w:rsidRPr="00E11241" w:rsidRDefault="00CC5683" w:rsidP="00CC5683">
      <w:pPr>
        <w:ind w:left="644"/>
        <w:jc w:val="both"/>
      </w:pPr>
      <w:r>
        <w:t>…………………………………………………………………………………………………………………………………………………………………………</w:t>
      </w:r>
    </w:p>
    <w:p w14:paraId="1A2C6ADF" w14:textId="77777777" w:rsidR="00CC5683" w:rsidRPr="00E11241" w:rsidRDefault="00CC5683" w:rsidP="00CC5683">
      <w:pPr>
        <w:ind w:left="644"/>
        <w:jc w:val="both"/>
      </w:pPr>
    </w:p>
    <w:p w14:paraId="350CBB76" w14:textId="77777777" w:rsidR="00CC5683" w:rsidRDefault="00CC5683" w:rsidP="000D5B9F">
      <w:pPr>
        <w:numPr>
          <w:ilvl w:val="0"/>
          <w:numId w:val="11"/>
        </w:numPr>
        <w:jc w:val="both"/>
      </w:pPr>
      <w:r w:rsidRPr="00E11241">
        <w:t>Según sea la localización de la lesión, se pueden por exploración clínica distinguir dos tipos de afasia o disfasia.</w:t>
      </w:r>
    </w:p>
    <w:p w14:paraId="44807E86" w14:textId="77777777" w:rsidR="00CC5683" w:rsidRPr="00E11241" w:rsidRDefault="00CC5683" w:rsidP="00CC5683">
      <w:pPr>
        <w:ind w:left="644"/>
        <w:jc w:val="both"/>
      </w:pPr>
      <w:r>
        <w:t>…………………………………………………………………………………………………………………………………………………………………………</w:t>
      </w:r>
    </w:p>
    <w:p w14:paraId="1082C0A9" w14:textId="77777777" w:rsidR="00CC5683" w:rsidRPr="00E11241" w:rsidRDefault="00CC5683" w:rsidP="00CC5683">
      <w:pPr>
        <w:ind w:left="644"/>
        <w:jc w:val="both"/>
      </w:pPr>
    </w:p>
    <w:p w14:paraId="0325CF0B" w14:textId="77777777" w:rsidR="00CC5683" w:rsidRDefault="00CC5683" w:rsidP="000D5B9F">
      <w:pPr>
        <w:numPr>
          <w:ilvl w:val="0"/>
          <w:numId w:val="11"/>
        </w:numPr>
        <w:jc w:val="both"/>
      </w:pPr>
      <w:r w:rsidRPr="00E11241">
        <w:t xml:space="preserve">Es evidente que se tendrán que tomar medidas en función de los resultados del partido. </w:t>
      </w:r>
    </w:p>
    <w:p w14:paraId="5C847C96" w14:textId="77777777" w:rsidR="00CC5683" w:rsidRPr="00E11241" w:rsidRDefault="00CC5683" w:rsidP="00CC5683">
      <w:pPr>
        <w:ind w:left="644"/>
        <w:jc w:val="both"/>
      </w:pPr>
      <w:r>
        <w:t>…………………………………………………………………………………………………………………………………………………………………………</w:t>
      </w:r>
    </w:p>
    <w:p w14:paraId="61AC6B0C" w14:textId="77777777" w:rsidR="00CC5683" w:rsidRPr="00E11241" w:rsidRDefault="00CC5683" w:rsidP="00CC5683">
      <w:pPr>
        <w:ind w:left="644"/>
        <w:jc w:val="both"/>
      </w:pPr>
    </w:p>
    <w:p w14:paraId="2E939310" w14:textId="77777777" w:rsidR="00CC5683" w:rsidRDefault="00CC5683" w:rsidP="000D5B9F">
      <w:pPr>
        <w:numPr>
          <w:ilvl w:val="0"/>
          <w:numId w:val="11"/>
        </w:numPr>
        <w:jc w:val="both"/>
      </w:pPr>
      <w:r w:rsidRPr="00E11241">
        <w:t>Personalmente, quisiera decir que los responsables deben llegar a valorar lo interesante de cada proyecto, en base a los objetivos propuestos y a la información que se da.</w:t>
      </w:r>
    </w:p>
    <w:p w14:paraId="6E7D8F45" w14:textId="77777777" w:rsidR="00CC5683" w:rsidRPr="00E11241" w:rsidRDefault="00CC5683" w:rsidP="00CC5683">
      <w:pPr>
        <w:ind w:left="644"/>
        <w:jc w:val="both"/>
      </w:pPr>
      <w:r>
        <w:t>…………………………………………………………………………………………………………………………………………………………………………</w:t>
      </w:r>
    </w:p>
    <w:p w14:paraId="61EE4EB0" w14:textId="77777777" w:rsidR="00CC5683" w:rsidRPr="00E11241" w:rsidRDefault="00CC5683" w:rsidP="00CC5683">
      <w:pPr>
        <w:ind w:left="644"/>
        <w:jc w:val="both"/>
      </w:pPr>
    </w:p>
    <w:p w14:paraId="0E4DA343" w14:textId="77777777" w:rsidR="00CC5683" w:rsidRDefault="00CC5683" w:rsidP="000D5B9F">
      <w:pPr>
        <w:numPr>
          <w:ilvl w:val="0"/>
          <w:numId w:val="11"/>
        </w:numPr>
        <w:jc w:val="both"/>
      </w:pPr>
      <w:r w:rsidRPr="00E11241">
        <w:lastRenderedPageBreak/>
        <w:t>Algunos de los solecismos más corrientes en la prosa –que no siempre son evidentes– son los siete siguientes:</w:t>
      </w:r>
      <w:r>
        <w:t>…</w:t>
      </w:r>
    </w:p>
    <w:p w14:paraId="537CF557" w14:textId="77777777" w:rsidR="00CC5683" w:rsidRPr="00E11241" w:rsidRDefault="00CC5683" w:rsidP="00CC5683">
      <w:pPr>
        <w:ind w:left="644"/>
        <w:jc w:val="both"/>
      </w:pPr>
      <w:r>
        <w:t>…………………………………………………………………………………………………………………………………………………………………………</w:t>
      </w:r>
    </w:p>
    <w:p w14:paraId="7BDCE6B0" w14:textId="77777777" w:rsidR="00CC5683" w:rsidRPr="00E11241" w:rsidRDefault="00CC5683" w:rsidP="00CC5683">
      <w:pPr>
        <w:ind w:left="644"/>
        <w:jc w:val="both"/>
      </w:pPr>
    </w:p>
    <w:p w14:paraId="648AF734" w14:textId="77777777" w:rsidR="00CC5683" w:rsidRDefault="00CC5683" w:rsidP="000D5B9F">
      <w:pPr>
        <w:numPr>
          <w:ilvl w:val="0"/>
          <w:numId w:val="11"/>
        </w:numPr>
        <w:jc w:val="both"/>
      </w:pPr>
      <w:r w:rsidRPr="00E11241">
        <w:t>Cuando el acta tiene más de una página y las hojas van sueltas, cada una tiene que llevar la firma del presidente, o del secretario, en el margen izquierdo del papel, como mínimo.</w:t>
      </w:r>
    </w:p>
    <w:p w14:paraId="423A7D1A" w14:textId="77777777" w:rsidR="00CC5683" w:rsidRPr="00E11241" w:rsidRDefault="00CC5683" w:rsidP="00CC5683">
      <w:pPr>
        <w:ind w:left="644"/>
        <w:jc w:val="both"/>
      </w:pPr>
      <w:r>
        <w:t>…………………………………………………………………………………………………………………………………………………………………………</w:t>
      </w:r>
    </w:p>
    <w:p w14:paraId="58DE27E9" w14:textId="77777777" w:rsidR="00CC5683" w:rsidRPr="00E11241" w:rsidRDefault="00CC5683" w:rsidP="00CC5683">
      <w:pPr>
        <w:ind w:left="644"/>
        <w:jc w:val="both"/>
      </w:pPr>
    </w:p>
    <w:p w14:paraId="5DADEAD6" w14:textId="77777777" w:rsidR="00CC5683" w:rsidRPr="00E11241" w:rsidRDefault="00CC5683" w:rsidP="000D5B9F">
      <w:pPr>
        <w:numPr>
          <w:ilvl w:val="0"/>
          <w:numId w:val="11"/>
        </w:numPr>
        <w:jc w:val="both"/>
      </w:pPr>
      <w:r w:rsidRPr="00E11241">
        <w:t>Desde su fundación, la inmobiliaria ha construido una gran cantidad de viviendas –cerca de 6000– en barrios muy conocidos en La Plata que curiosamente nunca han sido bautizados por la propia inmobiliaria con el nombre de Echevarría, aunque de todos los platenses son popularmente conocidos por ese nombre –caso de Echevarría de Gamarra o Echevarría del Palo–, motivo por el cual en la firma platense se sienten muy orgullosos.</w:t>
      </w:r>
    </w:p>
    <w:p w14:paraId="741701BC" w14:textId="77777777" w:rsidR="00CC5683" w:rsidRDefault="00CC5683" w:rsidP="00CC5683">
      <w:pPr>
        <w:ind w:left="644"/>
        <w:jc w:val="both"/>
      </w:pPr>
      <w:r>
        <w:t>………………………………………………………………………………………………………………………………………………………………………………………………………………………………………………………………</w:t>
      </w:r>
    </w:p>
    <w:p w14:paraId="31AA7C03" w14:textId="77777777" w:rsidR="00DD3C05" w:rsidRDefault="00DD3C05" w:rsidP="00DD3C05">
      <w:pPr>
        <w:ind w:left="284"/>
        <w:jc w:val="right"/>
        <w:rPr>
          <w:color w:val="00207F"/>
          <w:sz w:val="33"/>
          <w:lang w:eastAsia="es-AR"/>
        </w:rPr>
      </w:pPr>
    </w:p>
    <w:p w14:paraId="74645C86" w14:textId="77777777" w:rsidR="009723C5" w:rsidRPr="0083472B" w:rsidRDefault="009723C5" w:rsidP="009723C5">
      <w:pPr>
        <w:jc w:val="both"/>
        <w:rPr>
          <w:color w:val="00207F"/>
          <w:sz w:val="33"/>
          <w:lang w:eastAsia="es-AR"/>
        </w:rPr>
      </w:pPr>
      <w:r w:rsidRPr="0083472B">
        <w:rPr>
          <w:color w:val="00207F"/>
          <w:sz w:val="33"/>
          <w:lang w:eastAsia="es-AR"/>
        </w:rPr>
        <w:t xml:space="preserve">Ejercicio </w:t>
      </w:r>
      <w:r w:rsidR="008160F4">
        <w:rPr>
          <w:color w:val="00207F"/>
          <w:sz w:val="33"/>
          <w:lang w:eastAsia="es-AR"/>
        </w:rPr>
        <w:t>4</w:t>
      </w:r>
      <w:r w:rsidR="00AB7D8D">
        <w:rPr>
          <w:color w:val="00207F"/>
          <w:sz w:val="33"/>
          <w:lang w:eastAsia="es-AR"/>
        </w:rPr>
        <w:t>1</w:t>
      </w:r>
    </w:p>
    <w:p w14:paraId="493E6DED" w14:textId="77777777" w:rsidR="009723C5" w:rsidRDefault="009723C5" w:rsidP="009723C5">
      <w:pPr>
        <w:jc w:val="both"/>
        <w:rPr>
          <w:color w:val="00207F"/>
          <w:sz w:val="28"/>
          <w:szCs w:val="28"/>
          <w:lang w:eastAsia="es-AR"/>
        </w:rPr>
      </w:pPr>
      <w:r w:rsidRPr="00741E62">
        <w:rPr>
          <w:color w:val="00207F"/>
          <w:sz w:val="28"/>
          <w:szCs w:val="28"/>
          <w:lang w:eastAsia="es-AR"/>
        </w:rPr>
        <w:t>Los siguientes textos presentan errores de cohesión (los pronombres y expresiones nominales no tienen referentes identificables; los verbos no tienen un sujeto fácilmente recuperable del contexto). Descubra</w:t>
      </w:r>
      <w:r>
        <w:rPr>
          <w:color w:val="00207F"/>
          <w:sz w:val="28"/>
          <w:szCs w:val="28"/>
          <w:lang w:eastAsia="es-AR"/>
        </w:rPr>
        <w:t>n</w:t>
      </w:r>
      <w:r w:rsidRPr="00741E62">
        <w:rPr>
          <w:color w:val="00207F"/>
          <w:sz w:val="28"/>
          <w:szCs w:val="28"/>
          <w:lang w:eastAsia="es-AR"/>
        </w:rPr>
        <w:t xml:space="preserve"> esas faltas de cohesión e intente</w:t>
      </w:r>
      <w:r>
        <w:rPr>
          <w:color w:val="00207F"/>
          <w:sz w:val="28"/>
          <w:szCs w:val="28"/>
          <w:lang w:eastAsia="es-AR"/>
        </w:rPr>
        <w:t>n</w:t>
      </w:r>
      <w:r w:rsidRPr="00741E62">
        <w:rPr>
          <w:color w:val="00207F"/>
          <w:sz w:val="28"/>
          <w:szCs w:val="28"/>
          <w:lang w:eastAsia="es-AR"/>
        </w:rPr>
        <w:t xml:space="preserve"> subsanarlas.</w:t>
      </w:r>
    </w:p>
    <w:p w14:paraId="7B0BF0A4" w14:textId="77777777" w:rsidR="009723C5" w:rsidRPr="00741E62" w:rsidRDefault="009723C5" w:rsidP="009723C5">
      <w:pPr>
        <w:rPr>
          <w:color w:val="00207F"/>
          <w:sz w:val="28"/>
          <w:szCs w:val="28"/>
          <w:lang w:eastAsia="es-AR"/>
        </w:rPr>
      </w:pPr>
    </w:p>
    <w:p w14:paraId="141BB1BA" w14:textId="77777777" w:rsidR="009723C5" w:rsidRPr="006D0058" w:rsidRDefault="009723C5" w:rsidP="009723C5">
      <w:pPr>
        <w:rPr>
          <w:color w:val="00207F"/>
          <w:sz w:val="28"/>
          <w:szCs w:val="28"/>
          <w:lang w:eastAsia="es-AR"/>
        </w:rPr>
      </w:pPr>
      <w:r w:rsidRPr="006D0058">
        <w:rPr>
          <w:color w:val="00207F"/>
          <w:sz w:val="28"/>
          <w:szCs w:val="28"/>
          <w:lang w:eastAsia="es-AR"/>
        </w:rPr>
        <w:t>Texto A</w:t>
      </w:r>
    </w:p>
    <w:p w14:paraId="057DE0A6" w14:textId="77777777" w:rsidR="009723C5" w:rsidRPr="00EA20DB" w:rsidRDefault="009723C5" w:rsidP="009723C5">
      <w:pPr>
        <w:spacing w:line="276" w:lineRule="auto"/>
        <w:ind w:left="284"/>
        <w:jc w:val="both"/>
      </w:pPr>
      <w:r w:rsidRPr="00EA20DB">
        <w:t>Dos encapuchados robaron en Tiffany joyas por US$ 1.250.000</w:t>
      </w:r>
    </w:p>
    <w:p w14:paraId="491FFCFF" w14:textId="77777777" w:rsidR="009723C5" w:rsidRPr="00EA20DB" w:rsidRDefault="009723C5" w:rsidP="009723C5">
      <w:pPr>
        <w:spacing w:line="276" w:lineRule="auto"/>
        <w:ind w:left="284"/>
        <w:jc w:val="both"/>
      </w:pPr>
      <w:r w:rsidRPr="00EA20DB">
        <w:t>Ni las puertas de acero, ni las ventanas a prueba de balas, ni las cajas de caudales que resisten hasta la dinamita, y menos los sofisticados sistemas de alarma, sirvieron para defender a la joyería más famosa del mundo de los ladrones. Dos de ellos, muy profesionales como definió la policía, no solo se llevaron un lote de 300 joyas sino también las cintas de video de las cámaras de vigilancia. En solo una hora terminaron con una fama de inviolable que hasta el lunes había conseguido asimilarla a Fort Knox, donde se guardan las reservas de oro de los Estados Unidos.</w:t>
      </w:r>
    </w:p>
    <w:p w14:paraId="6B39A16B" w14:textId="77777777" w:rsidR="009723C5" w:rsidRPr="006D0058" w:rsidRDefault="009723C5" w:rsidP="009723C5">
      <w:pPr>
        <w:jc w:val="both"/>
        <w:rPr>
          <w:color w:val="00207F"/>
          <w:sz w:val="28"/>
          <w:szCs w:val="28"/>
          <w:lang w:eastAsia="es-AR"/>
        </w:rPr>
      </w:pPr>
    </w:p>
    <w:p w14:paraId="1CF27D76" w14:textId="77777777" w:rsidR="009723C5" w:rsidRPr="006D0058" w:rsidRDefault="009723C5" w:rsidP="009723C5">
      <w:pPr>
        <w:rPr>
          <w:color w:val="00207F"/>
          <w:sz w:val="28"/>
          <w:szCs w:val="28"/>
          <w:lang w:eastAsia="es-AR"/>
        </w:rPr>
      </w:pPr>
      <w:r w:rsidRPr="006D0058">
        <w:rPr>
          <w:color w:val="00207F"/>
          <w:sz w:val="28"/>
          <w:szCs w:val="28"/>
          <w:lang w:eastAsia="es-AR"/>
        </w:rPr>
        <w:t xml:space="preserve">Texto </w:t>
      </w:r>
      <w:r>
        <w:rPr>
          <w:color w:val="00207F"/>
          <w:sz w:val="28"/>
          <w:szCs w:val="28"/>
          <w:lang w:eastAsia="es-AR"/>
        </w:rPr>
        <w:t>B</w:t>
      </w:r>
    </w:p>
    <w:p w14:paraId="1DC3C773" w14:textId="77777777" w:rsidR="009723C5" w:rsidRDefault="009723C5" w:rsidP="009723C5">
      <w:pPr>
        <w:spacing w:line="276" w:lineRule="auto"/>
        <w:ind w:left="284"/>
        <w:jc w:val="both"/>
      </w:pPr>
      <w:r>
        <w:t>El departamento quedó casi vacío. Abandonó Viena en 1938 huyendo de los nazis y se trasladó a vivir a Londres. Se llevó todas sus pertenencias. Freud murió enseguida, en 1939, y su hija y heredera, Anna Freud, siempre se resistió a desprenderse de un solo mueble.</w:t>
      </w:r>
    </w:p>
    <w:p w14:paraId="7AC7475D" w14:textId="77777777" w:rsidR="009723C5" w:rsidRPr="0083472B" w:rsidRDefault="009723C5" w:rsidP="00DD3C05">
      <w:pPr>
        <w:ind w:left="284"/>
        <w:jc w:val="right"/>
        <w:rPr>
          <w:color w:val="00207F"/>
          <w:sz w:val="33"/>
          <w:lang w:eastAsia="es-AR"/>
        </w:rPr>
      </w:pPr>
    </w:p>
    <w:p w14:paraId="4A09AAA7" w14:textId="77777777" w:rsidR="00DD3C05" w:rsidRPr="0083472B" w:rsidRDefault="00DD3C05" w:rsidP="00DD3C05">
      <w:pPr>
        <w:jc w:val="both"/>
        <w:rPr>
          <w:color w:val="00207F"/>
          <w:sz w:val="33"/>
          <w:lang w:eastAsia="es-AR"/>
        </w:rPr>
      </w:pPr>
      <w:r w:rsidRPr="0083472B">
        <w:rPr>
          <w:color w:val="00207F"/>
          <w:sz w:val="33"/>
          <w:lang w:eastAsia="es-AR"/>
        </w:rPr>
        <w:t xml:space="preserve">Ejercicio </w:t>
      </w:r>
      <w:r w:rsidR="00AB08EF">
        <w:rPr>
          <w:color w:val="00207F"/>
          <w:sz w:val="33"/>
          <w:lang w:eastAsia="es-AR"/>
        </w:rPr>
        <w:t>4</w:t>
      </w:r>
      <w:r w:rsidR="008160F4">
        <w:rPr>
          <w:color w:val="00207F"/>
          <w:sz w:val="33"/>
          <w:lang w:eastAsia="es-AR"/>
        </w:rPr>
        <w:t>1</w:t>
      </w:r>
    </w:p>
    <w:p w14:paraId="6FE4A9D9" w14:textId="77777777" w:rsidR="00DD3C05" w:rsidRDefault="00DD3C05" w:rsidP="00DD3C05">
      <w:pPr>
        <w:jc w:val="both"/>
        <w:rPr>
          <w:color w:val="00207F"/>
          <w:sz w:val="28"/>
          <w:szCs w:val="28"/>
          <w:lang w:eastAsia="es-AR"/>
        </w:rPr>
      </w:pPr>
      <w:r w:rsidRPr="00741E62">
        <w:rPr>
          <w:color w:val="00207F"/>
          <w:sz w:val="28"/>
          <w:szCs w:val="28"/>
          <w:lang w:eastAsia="es-AR"/>
        </w:rPr>
        <w:lastRenderedPageBreak/>
        <w:t>Ordene</w:t>
      </w:r>
      <w:r>
        <w:rPr>
          <w:color w:val="00207F"/>
          <w:sz w:val="28"/>
          <w:szCs w:val="28"/>
          <w:lang w:eastAsia="es-AR"/>
        </w:rPr>
        <w:t>n</w:t>
      </w:r>
      <w:r w:rsidRPr="00741E62">
        <w:rPr>
          <w:color w:val="00207F"/>
          <w:sz w:val="28"/>
          <w:szCs w:val="28"/>
          <w:lang w:eastAsia="es-AR"/>
        </w:rPr>
        <w:t xml:space="preserve"> en forma coherente los párrafos correspondientes a los siguientes textos académicos. Identifique</w:t>
      </w:r>
      <w:r>
        <w:rPr>
          <w:color w:val="00207F"/>
          <w:sz w:val="28"/>
          <w:szCs w:val="28"/>
          <w:lang w:eastAsia="es-AR"/>
        </w:rPr>
        <w:t>n</w:t>
      </w:r>
      <w:r w:rsidRPr="00741E62">
        <w:rPr>
          <w:color w:val="00207F"/>
          <w:sz w:val="28"/>
          <w:szCs w:val="28"/>
          <w:lang w:eastAsia="es-AR"/>
        </w:rPr>
        <w:t xml:space="preserve"> y analice</w:t>
      </w:r>
      <w:r>
        <w:rPr>
          <w:color w:val="00207F"/>
          <w:sz w:val="28"/>
          <w:szCs w:val="28"/>
          <w:lang w:eastAsia="es-AR"/>
        </w:rPr>
        <w:t>n</w:t>
      </w:r>
      <w:r w:rsidRPr="00741E62">
        <w:rPr>
          <w:color w:val="00207F"/>
          <w:sz w:val="28"/>
          <w:szCs w:val="28"/>
          <w:lang w:eastAsia="es-AR"/>
        </w:rPr>
        <w:t xml:space="preserve"> en cada caso los diferentes recursos de cohesión que han permitido la reorganización de la información.</w:t>
      </w:r>
    </w:p>
    <w:p w14:paraId="3254DA3A" w14:textId="77777777" w:rsidR="00DD3C05" w:rsidRPr="00741E62" w:rsidRDefault="00DD3C05" w:rsidP="00DD3C05">
      <w:pPr>
        <w:jc w:val="both"/>
        <w:rPr>
          <w:color w:val="00207F"/>
          <w:sz w:val="28"/>
          <w:szCs w:val="28"/>
          <w:lang w:eastAsia="es-AR"/>
        </w:rPr>
      </w:pPr>
    </w:p>
    <w:p w14:paraId="7C44A83A" w14:textId="77777777" w:rsidR="00DD3C05" w:rsidRPr="00741E62" w:rsidRDefault="00DD3C05" w:rsidP="00DD3C05">
      <w:pPr>
        <w:rPr>
          <w:color w:val="00207F"/>
          <w:sz w:val="28"/>
          <w:szCs w:val="28"/>
          <w:lang w:eastAsia="es-AR"/>
        </w:rPr>
      </w:pPr>
      <w:r w:rsidRPr="00741E62">
        <w:rPr>
          <w:color w:val="00207F"/>
          <w:sz w:val="28"/>
          <w:szCs w:val="28"/>
          <w:lang w:eastAsia="es-AR"/>
        </w:rPr>
        <w:t>Texto A</w:t>
      </w:r>
    </w:p>
    <w:p w14:paraId="70F6AC02" w14:textId="77777777" w:rsidR="00DD3C05" w:rsidRPr="00374685" w:rsidRDefault="00DD3C05" w:rsidP="00DD3C05">
      <w:pPr>
        <w:ind w:left="284"/>
        <w:jc w:val="both"/>
      </w:pPr>
      <w:r>
        <w:t xml:space="preserve">1. </w:t>
      </w:r>
      <w:r w:rsidRPr="00374685">
        <w:t xml:space="preserve">Por una parte, tenemos a los así denominados gramáticos del relato, quienes sostienen que los esquemas del relato pueden especificarse mediante un sistema de reglas o gramática, conformando un número de categorías narrativas típicas. </w:t>
      </w:r>
    </w:p>
    <w:p w14:paraId="4231BB24" w14:textId="77777777" w:rsidR="00DD3C05" w:rsidRPr="00374685" w:rsidRDefault="00DD3C05" w:rsidP="00DD3C05">
      <w:pPr>
        <w:ind w:left="284"/>
        <w:jc w:val="both"/>
      </w:pPr>
      <w:r>
        <w:t xml:space="preserve">2. </w:t>
      </w:r>
      <w:r w:rsidRPr="00374685">
        <w:t xml:space="preserve">Las nociones teóricas generales de la acción no son específicas para la descripción de los relatos, sino que pertenecen a la semántica del discurso de la acción en general. Las categorías narrativas deben poseer una naturaleza abstracta más formal, y deben ser convencionales. Uno debe distinguir entre la estructura de la acción y la estructura del discurso de </w:t>
      </w:r>
      <w:smartTag w:uri="urn:schemas-microsoft-com:office:smarttags" w:element="PersonName">
        <w:smartTagPr>
          <w:attr w:name="ProductID" w:val="la acci￳n. Despu￩s"/>
        </w:smartTagPr>
        <w:r w:rsidRPr="00374685">
          <w:t>la acción. Después</w:t>
        </w:r>
      </w:smartTag>
      <w:r w:rsidRPr="00374685">
        <w:t xml:space="preserve"> de todo, la manera en que describimos acciones no necesita ser estructuralmente equivalente a la organización de las secuencias de la acción: por ejemplo, las acciones no necesitan ser descriptas en orden cronológico. Los relatos pueden estar precedidos por un resumen y, por supuesto, una secuencia de la acción no puede tener un resumen inicial. </w:t>
      </w:r>
    </w:p>
    <w:p w14:paraId="08E53C02" w14:textId="77777777" w:rsidR="00DD3C05" w:rsidRPr="00374685" w:rsidRDefault="00DD3C05" w:rsidP="00DD3C05">
      <w:pPr>
        <w:ind w:left="284"/>
        <w:jc w:val="both"/>
      </w:pPr>
      <w:r>
        <w:t xml:space="preserve">3. </w:t>
      </w:r>
      <w:r w:rsidRPr="00374685">
        <w:t>Comúnmente se produce un arduo debate entre la psicología y la inteligencia artificial acerca de la naturaleza de los esquemas del relato.</w:t>
      </w:r>
    </w:p>
    <w:p w14:paraId="5D3BC9BA" w14:textId="77777777" w:rsidR="00DD3C05" w:rsidRPr="00374685" w:rsidRDefault="00DD3C05" w:rsidP="00DD3C05">
      <w:pPr>
        <w:ind w:left="284"/>
        <w:jc w:val="both"/>
      </w:pPr>
      <w:r>
        <w:t xml:space="preserve">4. </w:t>
      </w:r>
      <w:r w:rsidRPr="00374685">
        <w:t>Por otro lado, sobre todo en la investigación de los relatos en la I.A., están quienes sostienen que las estructuras de la narración pueden simplemente explicarse en términos de una teoría general de la acción mediante términos como objetivo, plan y resultado.</w:t>
      </w:r>
    </w:p>
    <w:p w14:paraId="59B6DCD4" w14:textId="77777777" w:rsidR="00DD3C05" w:rsidRPr="00374685" w:rsidRDefault="00DD3C05" w:rsidP="00DD3C05">
      <w:pPr>
        <w:ind w:left="284"/>
        <w:jc w:val="both"/>
      </w:pPr>
      <w:r>
        <w:t xml:space="preserve">5. </w:t>
      </w:r>
      <w:r w:rsidRPr="00374685">
        <w:t>Asimismo, aun cuando cada relato es una clase de discurso de la acción, no todo discurso de la acción es un relato. Las acciones pueden ser descritas también en informes, manuales o en el discurso sociológico. De ahí que los relatos tengan limitaciones específicas, lo cual es una complicación interesante.</w:t>
      </w:r>
    </w:p>
    <w:p w14:paraId="57429F4F" w14:textId="77777777" w:rsidR="00DD3C05" w:rsidRPr="00374685" w:rsidRDefault="00DD3C05" w:rsidP="00DD3C05">
      <w:pPr>
        <w:ind w:left="284"/>
        <w:jc w:val="both"/>
      </w:pPr>
      <w:r>
        <w:t xml:space="preserve">6. </w:t>
      </w:r>
      <w:r w:rsidRPr="00374685">
        <w:t xml:space="preserve">Hemos formulado una posición intermedia que establece que las estructuras esquemáticas abstractas, incluso las de los relatos, pueden en principio describirse o generarse mediante un sistema de reglas o tipo específico de gramática. Sin embargo, una gramática así debería incluir categorías y reglas narrativas convencionales y no adoptar la forma de nociones teóricas generales de la acción. </w:t>
      </w:r>
    </w:p>
    <w:p w14:paraId="31E681ED" w14:textId="77777777" w:rsidR="00DD3C05" w:rsidRDefault="00DD3C05" w:rsidP="00DD3C05">
      <w:pPr>
        <w:ind w:left="284"/>
        <w:jc w:val="right"/>
      </w:pPr>
      <w:r w:rsidRPr="00DA615B">
        <w:t>Adaptado de van Dijk</w:t>
      </w:r>
      <w:r>
        <w:t xml:space="preserve">, T. (1990). </w:t>
      </w:r>
      <w:r w:rsidRPr="00DA615B">
        <w:t xml:space="preserve"> </w:t>
      </w:r>
      <w:r w:rsidRPr="00DA615B">
        <w:rPr>
          <w:i/>
        </w:rPr>
        <w:t>La noticia como discurso</w:t>
      </w:r>
      <w:r>
        <w:rPr>
          <w:i/>
        </w:rPr>
        <w:t xml:space="preserve">. </w:t>
      </w:r>
      <w:r>
        <w:t>Madrid: Paidós</w:t>
      </w:r>
      <w:r w:rsidRPr="00DA615B">
        <w:t>.</w:t>
      </w:r>
    </w:p>
    <w:p w14:paraId="73132DF9" w14:textId="77777777" w:rsidR="00DD3C05" w:rsidRDefault="00DD3C05" w:rsidP="00DD3C05">
      <w:pPr>
        <w:rPr>
          <w:color w:val="00207F"/>
          <w:sz w:val="28"/>
          <w:szCs w:val="28"/>
          <w:lang w:eastAsia="es-AR"/>
        </w:rPr>
      </w:pPr>
    </w:p>
    <w:p w14:paraId="41D7913C" w14:textId="77777777" w:rsidR="00DD3C05" w:rsidRPr="00741E62" w:rsidRDefault="00DD3C05" w:rsidP="00DD3C05">
      <w:pPr>
        <w:rPr>
          <w:color w:val="00207F"/>
          <w:sz w:val="28"/>
          <w:szCs w:val="28"/>
          <w:lang w:eastAsia="es-AR"/>
        </w:rPr>
      </w:pPr>
      <w:r w:rsidRPr="00741E62">
        <w:rPr>
          <w:color w:val="00207F"/>
          <w:sz w:val="28"/>
          <w:szCs w:val="28"/>
          <w:lang w:eastAsia="es-AR"/>
        </w:rPr>
        <w:t>Texto B</w:t>
      </w:r>
    </w:p>
    <w:p w14:paraId="05EB744E" w14:textId="77777777" w:rsidR="00DD3C05" w:rsidRPr="00374685" w:rsidRDefault="00DD3C05" w:rsidP="00DD3C05">
      <w:pPr>
        <w:ind w:left="284"/>
        <w:jc w:val="both"/>
      </w:pPr>
      <w:r>
        <w:t xml:space="preserve">1. </w:t>
      </w:r>
      <w:r w:rsidRPr="00374685">
        <w:t>Por consiguiente, la primera tarea que un oyente o un lector tiene que llevar a cabo en la comunicación verbal es la de transformar los estímulos físicos de habla o escritura que recibe en una representación de los sonidos o las letras que componen la emisión verbal.</w:t>
      </w:r>
    </w:p>
    <w:p w14:paraId="34D98F15" w14:textId="77777777" w:rsidR="00DD3C05" w:rsidRPr="00374685" w:rsidRDefault="00DD3C05" w:rsidP="00DD3C05">
      <w:pPr>
        <w:ind w:left="284"/>
        <w:jc w:val="both"/>
      </w:pPr>
      <w:r>
        <w:t xml:space="preserve">2. </w:t>
      </w:r>
      <w:r w:rsidRPr="00374685">
        <w:t>El lenguaje consta de dos clases de fenómenos, unos públicos, y como tal observables y medibles, y otros privados, y por ello inferidos y supuestos por el investigador.</w:t>
      </w:r>
    </w:p>
    <w:p w14:paraId="1952DBB1" w14:textId="77777777" w:rsidR="00DD3C05" w:rsidRPr="00374685" w:rsidRDefault="00DD3C05" w:rsidP="00DD3C05">
      <w:pPr>
        <w:ind w:left="284"/>
        <w:jc w:val="both"/>
      </w:pPr>
      <w:r>
        <w:t xml:space="preserve">3. </w:t>
      </w:r>
      <w:r w:rsidRPr="00374685">
        <w:t>En su dimensión privada, el lenguaje natural es una representación mental dotada de significado.</w:t>
      </w:r>
    </w:p>
    <w:p w14:paraId="1AC2DE95" w14:textId="77777777" w:rsidR="00DD3C05" w:rsidRPr="00374685" w:rsidRDefault="00DD3C05" w:rsidP="00DD3C05">
      <w:pPr>
        <w:ind w:left="284"/>
        <w:jc w:val="both"/>
      </w:pPr>
      <w:r>
        <w:t xml:space="preserve">4. </w:t>
      </w:r>
      <w:r w:rsidRPr="00374685">
        <w:t>Para que la comunicación lingüística entre dos interlocutores sea posible es preciso que el hablante/escritor codifique sus significados en sonidos de habla (o trazos de escritura) y que el oyente/lector descodifique estos sonidos o trazos en significados.</w:t>
      </w:r>
    </w:p>
    <w:p w14:paraId="40E1C655" w14:textId="77777777" w:rsidR="00DD3C05" w:rsidRPr="00374685" w:rsidRDefault="00DD3C05" w:rsidP="00DD3C05">
      <w:pPr>
        <w:ind w:left="284"/>
        <w:jc w:val="both"/>
      </w:pPr>
      <w:r>
        <w:lastRenderedPageBreak/>
        <w:t xml:space="preserve">5. </w:t>
      </w:r>
      <w:r w:rsidRPr="00374685">
        <w:t>En su dimensión pública y observable, el lenguaje natural es un estímulo físico compuesto por sonidos percibidos auditivamente o trazos percibidos visualmente.</w:t>
      </w:r>
    </w:p>
    <w:p w14:paraId="30827A4E" w14:textId="77777777" w:rsidR="00DD3C05" w:rsidRDefault="00DD3C05" w:rsidP="00DD3C05">
      <w:pPr>
        <w:ind w:left="284"/>
        <w:jc w:val="right"/>
      </w:pPr>
      <w:r>
        <w:t xml:space="preserve">Adaptado de </w:t>
      </w:r>
      <w:r w:rsidRPr="00DA615B">
        <w:t>Belinchón,</w:t>
      </w:r>
      <w:r>
        <w:t xml:space="preserve"> M. et ál. (1992).</w:t>
      </w:r>
      <w:r w:rsidRPr="00DA615B">
        <w:t xml:space="preserve"> </w:t>
      </w:r>
      <w:r w:rsidRPr="00FB52DF">
        <w:rPr>
          <w:i/>
        </w:rPr>
        <w:t>Psicología del lenguaje</w:t>
      </w:r>
      <w:r>
        <w:t>. Madrid: Trotta</w:t>
      </w:r>
      <w:r w:rsidRPr="00DA615B">
        <w:t>.</w:t>
      </w:r>
    </w:p>
    <w:p w14:paraId="189ACA7F" w14:textId="77777777" w:rsidR="00DD3C05" w:rsidRDefault="00DD3C05" w:rsidP="00DD3C05">
      <w:pPr>
        <w:rPr>
          <w:color w:val="00207F"/>
          <w:sz w:val="28"/>
          <w:szCs w:val="28"/>
          <w:lang w:eastAsia="es-AR"/>
        </w:rPr>
      </w:pPr>
    </w:p>
    <w:p w14:paraId="05571A8B" w14:textId="77777777" w:rsidR="00DD3C05" w:rsidRPr="00741E62" w:rsidRDefault="00DD3C05" w:rsidP="00DD3C05">
      <w:pPr>
        <w:rPr>
          <w:color w:val="00207F"/>
          <w:sz w:val="28"/>
          <w:szCs w:val="28"/>
          <w:lang w:eastAsia="es-AR"/>
        </w:rPr>
      </w:pPr>
      <w:r w:rsidRPr="00741E62">
        <w:rPr>
          <w:color w:val="00207F"/>
          <w:sz w:val="28"/>
          <w:szCs w:val="28"/>
          <w:lang w:eastAsia="es-AR"/>
        </w:rPr>
        <w:t>Texto C</w:t>
      </w:r>
    </w:p>
    <w:p w14:paraId="79A20702" w14:textId="77777777" w:rsidR="00DD3C05" w:rsidRDefault="00DD3C05" w:rsidP="00DD3C05">
      <w:pPr>
        <w:ind w:left="284"/>
        <w:jc w:val="both"/>
      </w:pPr>
      <w:r>
        <w:t xml:space="preserve">1. </w:t>
      </w:r>
      <w:r w:rsidRPr="007603AC">
        <w:t xml:space="preserve">El análisis muestra que los textos de lingüística, en comparación con las otras disciplinas consideradas, presentan una mayor ocurrencia de las marcas de primera persona, incluso de la primera del singular. </w:t>
      </w:r>
    </w:p>
    <w:p w14:paraId="57F3C0A0" w14:textId="77777777" w:rsidR="00DD3C05" w:rsidRDefault="00DD3C05" w:rsidP="00DD3C05">
      <w:pPr>
        <w:ind w:left="284"/>
        <w:jc w:val="both"/>
      </w:pPr>
      <w:r>
        <w:t xml:space="preserve">2. </w:t>
      </w:r>
      <w:r w:rsidRPr="007603AC">
        <w:t xml:space="preserve">La primera persona no constituye una entidad homogénea en el texto, sino que cumple diferentes roles según las acciones lingüísticas efectuadas: estructuración del texto, relato de la investigación, evaluación de información o afirmación de las tesis principales. </w:t>
      </w:r>
    </w:p>
    <w:p w14:paraId="3D319F5B" w14:textId="77777777" w:rsidR="00DD3C05" w:rsidRDefault="00DD3C05" w:rsidP="00DD3C05">
      <w:pPr>
        <w:ind w:left="284"/>
        <w:jc w:val="both"/>
      </w:pPr>
      <w:r>
        <w:t xml:space="preserve">3. </w:t>
      </w:r>
      <w:r w:rsidRPr="007603AC">
        <w:t xml:space="preserve">El propósito de este artículo es indagar la presencia explícita del autor en textos académicos a través del relevamiento de las marcas de primera persona y la determinación de sus funciones. </w:t>
      </w:r>
    </w:p>
    <w:p w14:paraId="33BB28BF" w14:textId="77777777" w:rsidR="00DD3C05" w:rsidRDefault="00DD3C05" w:rsidP="00DD3C05">
      <w:pPr>
        <w:ind w:left="284"/>
        <w:jc w:val="both"/>
      </w:pPr>
      <w:r>
        <w:t xml:space="preserve">4. </w:t>
      </w:r>
      <w:r w:rsidRPr="007603AC">
        <w:t xml:space="preserve">En cada uno de estos roles el autor expresa diferente grado de autoridad o de compromiso respecto de su área de estudio y de sus tesis principales. </w:t>
      </w:r>
    </w:p>
    <w:p w14:paraId="2E16F431" w14:textId="77777777" w:rsidR="00DD3C05" w:rsidRDefault="00DD3C05" w:rsidP="00DD3C05">
      <w:pPr>
        <w:ind w:left="284"/>
        <w:jc w:val="both"/>
      </w:pPr>
      <w:r>
        <w:t xml:space="preserve">5. </w:t>
      </w:r>
      <w:r w:rsidRPr="007603AC">
        <w:t xml:space="preserve">A pesar de la variedad según los estilos personales, las marcas tienden a aparecer asociadas con los roles de compromiso bajo, mientras que en los roles más comprometidos, los autores parecen preferir las formas </w:t>
      </w:r>
      <w:proofErr w:type="spellStart"/>
      <w:r w:rsidRPr="007603AC">
        <w:t>desagentivadas</w:t>
      </w:r>
      <w:proofErr w:type="spellEnd"/>
      <w:r w:rsidRPr="007603AC">
        <w:t xml:space="preserve">. </w:t>
      </w:r>
    </w:p>
    <w:p w14:paraId="41A2B63F" w14:textId="77777777" w:rsidR="00DD3C05" w:rsidRPr="00374685" w:rsidRDefault="00DD3C05" w:rsidP="00DD3C05">
      <w:pPr>
        <w:ind w:left="284"/>
        <w:jc w:val="both"/>
      </w:pPr>
      <w:r>
        <w:t xml:space="preserve">6. </w:t>
      </w:r>
      <w:r w:rsidRPr="007603AC">
        <w:t>En tal sentido, en un corpus de artículos científicos de lingüística, medicina, geología y paleontología, se identifican las marcas de primera persona, singular o plural, determinando los roles asumidos por los autores en cada una de las ocurrencias, así</w:t>
      </w:r>
      <w:r w:rsidRPr="00374685">
        <w:t xml:space="preserve"> como las acciones lingüísticas desempeñadas.</w:t>
      </w:r>
    </w:p>
    <w:p w14:paraId="1A365C71" w14:textId="77777777" w:rsidR="00DD3C05" w:rsidRDefault="00DD3C05" w:rsidP="00DD3C05">
      <w:pPr>
        <w:jc w:val="right"/>
      </w:pPr>
      <w:r w:rsidRPr="00DA615B">
        <w:t xml:space="preserve">Adaptado de </w:t>
      </w:r>
      <w:proofErr w:type="spellStart"/>
      <w:r w:rsidRPr="00DA615B">
        <w:t>Gallardo</w:t>
      </w:r>
      <w:proofErr w:type="spellEnd"/>
      <w:r w:rsidRPr="00DA615B">
        <w:t xml:space="preserve">, </w:t>
      </w:r>
      <w:r>
        <w:t xml:space="preserve">S. (2004). </w:t>
      </w:r>
      <w:r w:rsidRPr="00DA615B">
        <w:t xml:space="preserve">La presencia explícita del autor en textos </w:t>
      </w:r>
    </w:p>
    <w:p w14:paraId="32850E74" w14:textId="77777777" w:rsidR="00DD3C05" w:rsidRPr="00DA615B" w:rsidRDefault="00DD3C05" w:rsidP="00DD3C05">
      <w:pPr>
        <w:jc w:val="right"/>
      </w:pPr>
      <w:r w:rsidRPr="00DA615B">
        <w:t>académicos</w:t>
      </w:r>
      <w:r>
        <w:t xml:space="preserve">, </w:t>
      </w:r>
      <w:proofErr w:type="spellStart"/>
      <w:r w:rsidRPr="00DA615B">
        <w:rPr>
          <w:i/>
        </w:rPr>
        <w:t>Rasal</w:t>
      </w:r>
      <w:proofErr w:type="spellEnd"/>
      <w:r>
        <w:t>, 2</w:t>
      </w:r>
      <w:r w:rsidRPr="00DA615B">
        <w:t>.</w:t>
      </w:r>
    </w:p>
    <w:p w14:paraId="358842D8" w14:textId="77777777" w:rsidR="00DD3C05" w:rsidRDefault="00DD3C05" w:rsidP="00DD3C05">
      <w:pPr>
        <w:ind w:left="644"/>
        <w:jc w:val="both"/>
      </w:pPr>
    </w:p>
    <w:p w14:paraId="477935FB" w14:textId="77777777" w:rsidR="00DD3C05" w:rsidRDefault="00DD3C05" w:rsidP="00DD3C05">
      <w:pPr>
        <w:pStyle w:val="Textoindependiente"/>
        <w:rPr>
          <w:sz w:val="22"/>
        </w:rPr>
      </w:pPr>
      <w:r>
        <w:rPr>
          <w:i/>
          <w:sz w:val="22"/>
          <w:u w:val="single"/>
        </w:rPr>
        <w:t>Nota:</w:t>
      </w:r>
      <w:r>
        <w:rPr>
          <w:sz w:val="22"/>
        </w:rPr>
        <w:t xml:space="preserve">   Para la realización del ejercicio, recuerde que los discursos disciplinario y  académico generalmente comienzan fijando el o los objetivos de la exposición, o bien a partir de la definición de ciertos conceptos o categorías generales  que actúan como fundamento de todo el desarrollo teórico ulterior.</w:t>
      </w:r>
    </w:p>
    <w:p w14:paraId="1018AC0A" w14:textId="77777777" w:rsidR="00DD3C05" w:rsidRDefault="00DD3C05" w:rsidP="00CC5683">
      <w:pPr>
        <w:ind w:left="644"/>
        <w:jc w:val="both"/>
      </w:pPr>
    </w:p>
    <w:p w14:paraId="1D8CA48C" w14:textId="77777777" w:rsidR="00425F57" w:rsidRDefault="00425F57" w:rsidP="00CC5683">
      <w:pPr>
        <w:ind w:left="644"/>
        <w:jc w:val="both"/>
      </w:pPr>
    </w:p>
    <w:sectPr w:rsidR="00425F57" w:rsidSect="002E5B12">
      <w:headerReference w:type="even" r:id="rId8"/>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04306" w14:textId="77777777" w:rsidR="00F75092" w:rsidRDefault="00F75092">
      <w:r>
        <w:separator/>
      </w:r>
    </w:p>
  </w:endnote>
  <w:endnote w:type="continuationSeparator" w:id="0">
    <w:p w14:paraId="27F6CE60" w14:textId="77777777" w:rsidR="00F75092" w:rsidRDefault="00F7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EC40" w14:textId="77777777" w:rsidR="00F75092" w:rsidRDefault="00F75092">
      <w:r>
        <w:separator/>
      </w:r>
    </w:p>
  </w:footnote>
  <w:footnote w:type="continuationSeparator" w:id="0">
    <w:p w14:paraId="4683FF8A" w14:textId="77777777" w:rsidR="00F75092" w:rsidRDefault="00F75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706C" w14:textId="77777777" w:rsidR="00E234F9" w:rsidRDefault="00E234F9">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C6452">
      <w:rPr>
        <w:rStyle w:val="Nmerodepgina"/>
        <w:noProof/>
      </w:rPr>
      <w:t>11</w:t>
    </w:r>
    <w:r>
      <w:rPr>
        <w:rStyle w:val="Nmerodepgina"/>
      </w:rPr>
      <w:fldChar w:fldCharType="end"/>
    </w:r>
  </w:p>
  <w:p w14:paraId="4713B613" w14:textId="77777777" w:rsidR="00E234F9" w:rsidRDefault="00E234F9">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0582A" w14:textId="77777777" w:rsidR="00E234F9" w:rsidRDefault="00E234F9">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B7D8D">
      <w:rPr>
        <w:rStyle w:val="Nmerodepgina"/>
        <w:noProof/>
      </w:rPr>
      <w:t>21</w:t>
    </w:r>
    <w:r>
      <w:rPr>
        <w:rStyle w:val="Nmerodepgina"/>
      </w:rPr>
      <w:fldChar w:fldCharType="end"/>
    </w:r>
  </w:p>
  <w:p w14:paraId="0CE328DD" w14:textId="77777777" w:rsidR="00E234F9" w:rsidRDefault="00E234F9">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376E"/>
    <w:multiLevelType w:val="hybridMultilevel"/>
    <w:tmpl w:val="780A98F6"/>
    <w:lvl w:ilvl="0" w:tplc="8C2AB56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72F41E7"/>
    <w:multiLevelType w:val="hybridMultilevel"/>
    <w:tmpl w:val="19E4A1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6B0ACE"/>
    <w:multiLevelType w:val="hybridMultilevel"/>
    <w:tmpl w:val="EB08465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0CC75CD"/>
    <w:multiLevelType w:val="hybridMultilevel"/>
    <w:tmpl w:val="1ED63E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675CF8"/>
    <w:multiLevelType w:val="singleLevel"/>
    <w:tmpl w:val="000F0C0A"/>
    <w:lvl w:ilvl="0">
      <w:start w:val="1"/>
      <w:numFmt w:val="decimal"/>
      <w:lvlText w:val="%1."/>
      <w:lvlJc w:val="left"/>
      <w:pPr>
        <w:tabs>
          <w:tab w:val="num" w:pos="360"/>
        </w:tabs>
        <w:ind w:left="360" w:hanging="360"/>
      </w:pPr>
      <w:rPr>
        <w:rFonts w:hint="default"/>
      </w:rPr>
    </w:lvl>
  </w:abstractNum>
  <w:abstractNum w:abstractNumId="5" w15:restartNumberingAfterBreak="0">
    <w:nsid w:val="32F23950"/>
    <w:multiLevelType w:val="hybridMultilevel"/>
    <w:tmpl w:val="63284FE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5BC1B9E"/>
    <w:multiLevelType w:val="singleLevel"/>
    <w:tmpl w:val="000F0C0A"/>
    <w:lvl w:ilvl="0">
      <w:start w:val="1"/>
      <w:numFmt w:val="decimal"/>
      <w:lvlText w:val="%1."/>
      <w:lvlJc w:val="left"/>
      <w:pPr>
        <w:tabs>
          <w:tab w:val="num" w:pos="360"/>
        </w:tabs>
        <w:ind w:left="360" w:hanging="360"/>
      </w:pPr>
      <w:rPr>
        <w:rFonts w:hint="default"/>
      </w:rPr>
    </w:lvl>
  </w:abstractNum>
  <w:abstractNum w:abstractNumId="7" w15:restartNumberingAfterBreak="0">
    <w:nsid w:val="3A5219BC"/>
    <w:multiLevelType w:val="hybridMultilevel"/>
    <w:tmpl w:val="780A98F6"/>
    <w:lvl w:ilvl="0" w:tplc="8C2AB56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44105374"/>
    <w:multiLevelType w:val="hybridMultilevel"/>
    <w:tmpl w:val="1ED63E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3D4D27"/>
    <w:multiLevelType w:val="hybridMultilevel"/>
    <w:tmpl w:val="1ED63E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4A59CC"/>
    <w:multiLevelType w:val="hybridMultilevel"/>
    <w:tmpl w:val="B2D88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FA15568"/>
    <w:multiLevelType w:val="hybridMultilevel"/>
    <w:tmpl w:val="780A98F6"/>
    <w:lvl w:ilvl="0" w:tplc="8C2AB56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70F77CD5"/>
    <w:multiLevelType w:val="hybridMultilevel"/>
    <w:tmpl w:val="3B5EDD0C"/>
    <w:lvl w:ilvl="0" w:tplc="D72A1BF0">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3" w15:restartNumberingAfterBreak="0">
    <w:nsid w:val="77890734"/>
    <w:multiLevelType w:val="hybridMultilevel"/>
    <w:tmpl w:val="780A98F6"/>
    <w:lvl w:ilvl="0" w:tplc="8C2AB56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7B3E428F"/>
    <w:multiLevelType w:val="singleLevel"/>
    <w:tmpl w:val="000F0C0A"/>
    <w:lvl w:ilvl="0">
      <w:start w:val="1"/>
      <w:numFmt w:val="decimal"/>
      <w:lvlText w:val="%1."/>
      <w:lvlJc w:val="left"/>
      <w:pPr>
        <w:tabs>
          <w:tab w:val="num" w:pos="360"/>
        </w:tabs>
        <w:ind w:left="360" w:hanging="360"/>
      </w:pPr>
      <w:rPr>
        <w:rFonts w:hint="default"/>
      </w:rPr>
    </w:lvl>
  </w:abstractNum>
  <w:num w:numId="1">
    <w:abstractNumId w:val="9"/>
  </w:num>
  <w:num w:numId="2">
    <w:abstractNumId w:val="3"/>
  </w:num>
  <w:num w:numId="3">
    <w:abstractNumId w:val="6"/>
  </w:num>
  <w:num w:numId="4">
    <w:abstractNumId w:val="14"/>
  </w:num>
  <w:num w:numId="5">
    <w:abstractNumId w:val="8"/>
  </w:num>
  <w:num w:numId="6">
    <w:abstractNumId w:val="10"/>
  </w:num>
  <w:num w:numId="7">
    <w:abstractNumId w:val="13"/>
  </w:num>
  <w:num w:numId="8">
    <w:abstractNumId w:val="11"/>
  </w:num>
  <w:num w:numId="9">
    <w:abstractNumId w:val="7"/>
  </w:num>
  <w:num w:numId="10">
    <w:abstractNumId w:val="0"/>
  </w:num>
  <w:num w:numId="11">
    <w:abstractNumId w:val="12"/>
  </w:num>
  <w:num w:numId="12">
    <w:abstractNumId w:val="2"/>
  </w:num>
  <w:num w:numId="13">
    <w:abstractNumId w:val="5"/>
  </w:num>
  <w:num w:numId="14">
    <w:abstractNumId w:val="1"/>
  </w:num>
  <w:num w:numId="15">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64F0"/>
    <w:rsid w:val="00006021"/>
    <w:rsid w:val="00007B53"/>
    <w:rsid w:val="000113F4"/>
    <w:rsid w:val="000327C2"/>
    <w:rsid w:val="000418A7"/>
    <w:rsid w:val="00042509"/>
    <w:rsid w:val="0004677E"/>
    <w:rsid w:val="00050AD9"/>
    <w:rsid w:val="000512CE"/>
    <w:rsid w:val="000514D8"/>
    <w:rsid w:val="00053A1B"/>
    <w:rsid w:val="00063708"/>
    <w:rsid w:val="00066E68"/>
    <w:rsid w:val="000754E0"/>
    <w:rsid w:val="00076231"/>
    <w:rsid w:val="00080FD1"/>
    <w:rsid w:val="0008158C"/>
    <w:rsid w:val="000836BD"/>
    <w:rsid w:val="000A475A"/>
    <w:rsid w:val="000B0A6C"/>
    <w:rsid w:val="000B0AFD"/>
    <w:rsid w:val="000B37CB"/>
    <w:rsid w:val="000C3582"/>
    <w:rsid w:val="000C5D0A"/>
    <w:rsid w:val="000D08B4"/>
    <w:rsid w:val="000D5B9F"/>
    <w:rsid w:val="000E05BB"/>
    <w:rsid w:val="000E074E"/>
    <w:rsid w:val="000F3514"/>
    <w:rsid w:val="000F3580"/>
    <w:rsid w:val="000F3EBB"/>
    <w:rsid w:val="000F44A2"/>
    <w:rsid w:val="00104935"/>
    <w:rsid w:val="00105D30"/>
    <w:rsid w:val="00106498"/>
    <w:rsid w:val="001139C5"/>
    <w:rsid w:val="001158E5"/>
    <w:rsid w:val="0012141F"/>
    <w:rsid w:val="00122DBD"/>
    <w:rsid w:val="00125C22"/>
    <w:rsid w:val="00126346"/>
    <w:rsid w:val="001337CC"/>
    <w:rsid w:val="001469FF"/>
    <w:rsid w:val="00146F10"/>
    <w:rsid w:val="001503E3"/>
    <w:rsid w:val="00161C9F"/>
    <w:rsid w:val="00162718"/>
    <w:rsid w:val="00163FBC"/>
    <w:rsid w:val="001663E6"/>
    <w:rsid w:val="00174231"/>
    <w:rsid w:val="001942D1"/>
    <w:rsid w:val="00194A65"/>
    <w:rsid w:val="001957AB"/>
    <w:rsid w:val="001A209D"/>
    <w:rsid w:val="001A4925"/>
    <w:rsid w:val="001B6879"/>
    <w:rsid w:val="001C517F"/>
    <w:rsid w:val="001D55CA"/>
    <w:rsid w:val="001E39C9"/>
    <w:rsid w:val="001E7253"/>
    <w:rsid w:val="001F140D"/>
    <w:rsid w:val="001F2FDB"/>
    <w:rsid w:val="001F60D1"/>
    <w:rsid w:val="00204AC0"/>
    <w:rsid w:val="002239AF"/>
    <w:rsid w:val="002540FC"/>
    <w:rsid w:val="002602BB"/>
    <w:rsid w:val="002668BC"/>
    <w:rsid w:val="00274059"/>
    <w:rsid w:val="00281CF4"/>
    <w:rsid w:val="00282DDD"/>
    <w:rsid w:val="002842D0"/>
    <w:rsid w:val="00287A0F"/>
    <w:rsid w:val="00293742"/>
    <w:rsid w:val="002957BF"/>
    <w:rsid w:val="002B02C7"/>
    <w:rsid w:val="002B7571"/>
    <w:rsid w:val="002C1A6F"/>
    <w:rsid w:val="002C4CE8"/>
    <w:rsid w:val="002D0E5F"/>
    <w:rsid w:val="002D26A2"/>
    <w:rsid w:val="002D4B42"/>
    <w:rsid w:val="002D7F14"/>
    <w:rsid w:val="002E0001"/>
    <w:rsid w:val="002E5B12"/>
    <w:rsid w:val="002F33CB"/>
    <w:rsid w:val="002F4AB8"/>
    <w:rsid w:val="002F64F0"/>
    <w:rsid w:val="003010A6"/>
    <w:rsid w:val="00311E60"/>
    <w:rsid w:val="00312033"/>
    <w:rsid w:val="00325892"/>
    <w:rsid w:val="0033110F"/>
    <w:rsid w:val="0033549E"/>
    <w:rsid w:val="003406C9"/>
    <w:rsid w:val="003410C8"/>
    <w:rsid w:val="00343BB9"/>
    <w:rsid w:val="00354C90"/>
    <w:rsid w:val="003573DF"/>
    <w:rsid w:val="00364264"/>
    <w:rsid w:val="0037059F"/>
    <w:rsid w:val="003732C7"/>
    <w:rsid w:val="00374685"/>
    <w:rsid w:val="00375409"/>
    <w:rsid w:val="00385934"/>
    <w:rsid w:val="003926FC"/>
    <w:rsid w:val="00394129"/>
    <w:rsid w:val="00397B45"/>
    <w:rsid w:val="003A2181"/>
    <w:rsid w:val="003B1BA1"/>
    <w:rsid w:val="003B7E9B"/>
    <w:rsid w:val="003C753B"/>
    <w:rsid w:val="003D2053"/>
    <w:rsid w:val="003D43AC"/>
    <w:rsid w:val="00404DB8"/>
    <w:rsid w:val="00407180"/>
    <w:rsid w:val="00410919"/>
    <w:rsid w:val="00425F57"/>
    <w:rsid w:val="00430E3B"/>
    <w:rsid w:val="00436F62"/>
    <w:rsid w:val="004415F9"/>
    <w:rsid w:val="004561A6"/>
    <w:rsid w:val="00456CF3"/>
    <w:rsid w:val="00471831"/>
    <w:rsid w:val="0047255A"/>
    <w:rsid w:val="00473829"/>
    <w:rsid w:val="00473FDB"/>
    <w:rsid w:val="004806AC"/>
    <w:rsid w:val="004809E5"/>
    <w:rsid w:val="0048212D"/>
    <w:rsid w:val="00486276"/>
    <w:rsid w:val="00487D8D"/>
    <w:rsid w:val="004936B2"/>
    <w:rsid w:val="00496890"/>
    <w:rsid w:val="00497727"/>
    <w:rsid w:val="004A04DE"/>
    <w:rsid w:val="004A777A"/>
    <w:rsid w:val="004B3A2B"/>
    <w:rsid w:val="004C2FAE"/>
    <w:rsid w:val="004D02E4"/>
    <w:rsid w:val="004D21B4"/>
    <w:rsid w:val="004D6697"/>
    <w:rsid w:val="004E4CC9"/>
    <w:rsid w:val="004F46FF"/>
    <w:rsid w:val="005060F6"/>
    <w:rsid w:val="00506BAC"/>
    <w:rsid w:val="00511B8C"/>
    <w:rsid w:val="005135F0"/>
    <w:rsid w:val="0052387D"/>
    <w:rsid w:val="00525C4D"/>
    <w:rsid w:val="0052635B"/>
    <w:rsid w:val="00533220"/>
    <w:rsid w:val="00534C39"/>
    <w:rsid w:val="0053546A"/>
    <w:rsid w:val="005465A3"/>
    <w:rsid w:val="00552638"/>
    <w:rsid w:val="005542B9"/>
    <w:rsid w:val="005678B7"/>
    <w:rsid w:val="00576EA7"/>
    <w:rsid w:val="005776DC"/>
    <w:rsid w:val="005816E9"/>
    <w:rsid w:val="00585112"/>
    <w:rsid w:val="005A0FEC"/>
    <w:rsid w:val="005A54AD"/>
    <w:rsid w:val="005A6683"/>
    <w:rsid w:val="005B2131"/>
    <w:rsid w:val="005B3209"/>
    <w:rsid w:val="005C558B"/>
    <w:rsid w:val="005D4331"/>
    <w:rsid w:val="005E32AA"/>
    <w:rsid w:val="005F6EAE"/>
    <w:rsid w:val="005F7F85"/>
    <w:rsid w:val="00600BEB"/>
    <w:rsid w:val="00603106"/>
    <w:rsid w:val="006161F1"/>
    <w:rsid w:val="006270BF"/>
    <w:rsid w:val="00631ADC"/>
    <w:rsid w:val="0063477F"/>
    <w:rsid w:val="00640AAF"/>
    <w:rsid w:val="006460AC"/>
    <w:rsid w:val="00653EFD"/>
    <w:rsid w:val="00656F3B"/>
    <w:rsid w:val="00660945"/>
    <w:rsid w:val="00660F36"/>
    <w:rsid w:val="00665C4C"/>
    <w:rsid w:val="00666252"/>
    <w:rsid w:val="006671A3"/>
    <w:rsid w:val="00671A26"/>
    <w:rsid w:val="00676F9B"/>
    <w:rsid w:val="00680606"/>
    <w:rsid w:val="006806F6"/>
    <w:rsid w:val="0068680E"/>
    <w:rsid w:val="0069094A"/>
    <w:rsid w:val="006A026A"/>
    <w:rsid w:val="006A457A"/>
    <w:rsid w:val="006A5A5C"/>
    <w:rsid w:val="006C312A"/>
    <w:rsid w:val="006C73E6"/>
    <w:rsid w:val="006D0058"/>
    <w:rsid w:val="006D392B"/>
    <w:rsid w:val="006D4746"/>
    <w:rsid w:val="006E67EE"/>
    <w:rsid w:val="006E6D63"/>
    <w:rsid w:val="007003C1"/>
    <w:rsid w:val="00710EF5"/>
    <w:rsid w:val="007162E3"/>
    <w:rsid w:val="00733A4A"/>
    <w:rsid w:val="00735E98"/>
    <w:rsid w:val="00737DD1"/>
    <w:rsid w:val="00741DE8"/>
    <w:rsid w:val="00741E62"/>
    <w:rsid w:val="00751057"/>
    <w:rsid w:val="007603AC"/>
    <w:rsid w:val="00760C76"/>
    <w:rsid w:val="007652A0"/>
    <w:rsid w:val="007707B7"/>
    <w:rsid w:val="00770F34"/>
    <w:rsid w:val="00773154"/>
    <w:rsid w:val="00791C6D"/>
    <w:rsid w:val="00793EE3"/>
    <w:rsid w:val="00797166"/>
    <w:rsid w:val="007B757A"/>
    <w:rsid w:val="007C1AE7"/>
    <w:rsid w:val="007D529A"/>
    <w:rsid w:val="007E2965"/>
    <w:rsid w:val="007E3C29"/>
    <w:rsid w:val="007E3C87"/>
    <w:rsid w:val="008006E3"/>
    <w:rsid w:val="00803876"/>
    <w:rsid w:val="008160F4"/>
    <w:rsid w:val="0082112D"/>
    <w:rsid w:val="00821EB3"/>
    <w:rsid w:val="00825CD0"/>
    <w:rsid w:val="0082691B"/>
    <w:rsid w:val="0083472B"/>
    <w:rsid w:val="00834788"/>
    <w:rsid w:val="00841711"/>
    <w:rsid w:val="00847D1E"/>
    <w:rsid w:val="008515B9"/>
    <w:rsid w:val="00852796"/>
    <w:rsid w:val="00856A0E"/>
    <w:rsid w:val="00874495"/>
    <w:rsid w:val="00875553"/>
    <w:rsid w:val="0087719A"/>
    <w:rsid w:val="00880FA2"/>
    <w:rsid w:val="00880FC1"/>
    <w:rsid w:val="00885E27"/>
    <w:rsid w:val="00890A74"/>
    <w:rsid w:val="008A010B"/>
    <w:rsid w:val="008A7E9C"/>
    <w:rsid w:val="008B4A7D"/>
    <w:rsid w:val="008B5BE1"/>
    <w:rsid w:val="008C1904"/>
    <w:rsid w:val="008C3AB3"/>
    <w:rsid w:val="008C6452"/>
    <w:rsid w:val="008D1F72"/>
    <w:rsid w:val="008E0CCC"/>
    <w:rsid w:val="008E13F1"/>
    <w:rsid w:val="008E3DE3"/>
    <w:rsid w:val="008E5B30"/>
    <w:rsid w:val="008F405D"/>
    <w:rsid w:val="008F6CEE"/>
    <w:rsid w:val="008F7540"/>
    <w:rsid w:val="00916E59"/>
    <w:rsid w:val="009221F5"/>
    <w:rsid w:val="009330AB"/>
    <w:rsid w:val="0094181D"/>
    <w:rsid w:val="00943227"/>
    <w:rsid w:val="00947331"/>
    <w:rsid w:val="00953582"/>
    <w:rsid w:val="009556FD"/>
    <w:rsid w:val="00961AD4"/>
    <w:rsid w:val="0096594A"/>
    <w:rsid w:val="009723C5"/>
    <w:rsid w:val="0098032E"/>
    <w:rsid w:val="009811D8"/>
    <w:rsid w:val="00982FF2"/>
    <w:rsid w:val="00992F13"/>
    <w:rsid w:val="00993E4E"/>
    <w:rsid w:val="009950AA"/>
    <w:rsid w:val="00995A51"/>
    <w:rsid w:val="009A4C3C"/>
    <w:rsid w:val="009B0734"/>
    <w:rsid w:val="009B0947"/>
    <w:rsid w:val="009C7AC4"/>
    <w:rsid w:val="009D5137"/>
    <w:rsid w:val="009E43F9"/>
    <w:rsid w:val="009F5B87"/>
    <w:rsid w:val="009F6036"/>
    <w:rsid w:val="00A1690E"/>
    <w:rsid w:val="00A17CDA"/>
    <w:rsid w:val="00A21FDD"/>
    <w:rsid w:val="00A24187"/>
    <w:rsid w:val="00A25A13"/>
    <w:rsid w:val="00A412AD"/>
    <w:rsid w:val="00A4227C"/>
    <w:rsid w:val="00A4419F"/>
    <w:rsid w:val="00A521AA"/>
    <w:rsid w:val="00A522B0"/>
    <w:rsid w:val="00A54375"/>
    <w:rsid w:val="00A55023"/>
    <w:rsid w:val="00A56645"/>
    <w:rsid w:val="00A56FB9"/>
    <w:rsid w:val="00A62FF3"/>
    <w:rsid w:val="00A7165D"/>
    <w:rsid w:val="00A802B0"/>
    <w:rsid w:val="00A830C7"/>
    <w:rsid w:val="00A90F05"/>
    <w:rsid w:val="00A94801"/>
    <w:rsid w:val="00AA1BAE"/>
    <w:rsid w:val="00AA41F2"/>
    <w:rsid w:val="00AA4E49"/>
    <w:rsid w:val="00AB0345"/>
    <w:rsid w:val="00AB08EF"/>
    <w:rsid w:val="00AB3FE9"/>
    <w:rsid w:val="00AB7D8D"/>
    <w:rsid w:val="00AD5E7A"/>
    <w:rsid w:val="00AD71B1"/>
    <w:rsid w:val="00AE362B"/>
    <w:rsid w:val="00AE5FF9"/>
    <w:rsid w:val="00AF294D"/>
    <w:rsid w:val="00AF407C"/>
    <w:rsid w:val="00B04405"/>
    <w:rsid w:val="00B06015"/>
    <w:rsid w:val="00B12F1C"/>
    <w:rsid w:val="00B17B5A"/>
    <w:rsid w:val="00B2461C"/>
    <w:rsid w:val="00B25ED1"/>
    <w:rsid w:val="00B3050A"/>
    <w:rsid w:val="00B31C4A"/>
    <w:rsid w:val="00B35F53"/>
    <w:rsid w:val="00B421D3"/>
    <w:rsid w:val="00B431A2"/>
    <w:rsid w:val="00B43C21"/>
    <w:rsid w:val="00B51F39"/>
    <w:rsid w:val="00B538AE"/>
    <w:rsid w:val="00B57181"/>
    <w:rsid w:val="00B64E6F"/>
    <w:rsid w:val="00B66508"/>
    <w:rsid w:val="00B67DAD"/>
    <w:rsid w:val="00B82843"/>
    <w:rsid w:val="00B87474"/>
    <w:rsid w:val="00B94ACB"/>
    <w:rsid w:val="00B95006"/>
    <w:rsid w:val="00BA2691"/>
    <w:rsid w:val="00BA31BE"/>
    <w:rsid w:val="00BB0416"/>
    <w:rsid w:val="00BB2060"/>
    <w:rsid w:val="00BB281D"/>
    <w:rsid w:val="00BC5A6F"/>
    <w:rsid w:val="00BD07FA"/>
    <w:rsid w:val="00BD09FA"/>
    <w:rsid w:val="00BD22C9"/>
    <w:rsid w:val="00BE1D91"/>
    <w:rsid w:val="00BE5BBC"/>
    <w:rsid w:val="00BE5E22"/>
    <w:rsid w:val="00BE6C80"/>
    <w:rsid w:val="00BF2CBE"/>
    <w:rsid w:val="00C05CA9"/>
    <w:rsid w:val="00C16499"/>
    <w:rsid w:val="00C25378"/>
    <w:rsid w:val="00C25BEA"/>
    <w:rsid w:val="00C2698F"/>
    <w:rsid w:val="00C31E6C"/>
    <w:rsid w:val="00C34A97"/>
    <w:rsid w:val="00C356BD"/>
    <w:rsid w:val="00C51D33"/>
    <w:rsid w:val="00C52136"/>
    <w:rsid w:val="00C53D33"/>
    <w:rsid w:val="00C71703"/>
    <w:rsid w:val="00C71B55"/>
    <w:rsid w:val="00C722CC"/>
    <w:rsid w:val="00C822D9"/>
    <w:rsid w:val="00C84CCE"/>
    <w:rsid w:val="00CA2754"/>
    <w:rsid w:val="00CB0CD7"/>
    <w:rsid w:val="00CB7B9A"/>
    <w:rsid w:val="00CC352E"/>
    <w:rsid w:val="00CC5683"/>
    <w:rsid w:val="00CD03EA"/>
    <w:rsid w:val="00CD3E39"/>
    <w:rsid w:val="00CD4030"/>
    <w:rsid w:val="00CE3391"/>
    <w:rsid w:val="00CF4636"/>
    <w:rsid w:val="00CF66AB"/>
    <w:rsid w:val="00D016B9"/>
    <w:rsid w:val="00D01E51"/>
    <w:rsid w:val="00D044DA"/>
    <w:rsid w:val="00D0633C"/>
    <w:rsid w:val="00D07F35"/>
    <w:rsid w:val="00D15834"/>
    <w:rsid w:val="00D165C9"/>
    <w:rsid w:val="00D21C30"/>
    <w:rsid w:val="00D30560"/>
    <w:rsid w:val="00D3258F"/>
    <w:rsid w:val="00D36DDE"/>
    <w:rsid w:val="00D41600"/>
    <w:rsid w:val="00D431E6"/>
    <w:rsid w:val="00D50363"/>
    <w:rsid w:val="00D562B8"/>
    <w:rsid w:val="00D65402"/>
    <w:rsid w:val="00D66610"/>
    <w:rsid w:val="00D66B0F"/>
    <w:rsid w:val="00D67898"/>
    <w:rsid w:val="00D700F2"/>
    <w:rsid w:val="00D72D82"/>
    <w:rsid w:val="00D75A63"/>
    <w:rsid w:val="00D76374"/>
    <w:rsid w:val="00D76C31"/>
    <w:rsid w:val="00D76DC6"/>
    <w:rsid w:val="00D81BB2"/>
    <w:rsid w:val="00D823D3"/>
    <w:rsid w:val="00D92D46"/>
    <w:rsid w:val="00D94566"/>
    <w:rsid w:val="00D95B49"/>
    <w:rsid w:val="00D9665A"/>
    <w:rsid w:val="00DA1A85"/>
    <w:rsid w:val="00DA615B"/>
    <w:rsid w:val="00DB0BA7"/>
    <w:rsid w:val="00DB54E3"/>
    <w:rsid w:val="00DC6A45"/>
    <w:rsid w:val="00DC7669"/>
    <w:rsid w:val="00DD273D"/>
    <w:rsid w:val="00DD3C05"/>
    <w:rsid w:val="00DD3C80"/>
    <w:rsid w:val="00DD4278"/>
    <w:rsid w:val="00DD6D7E"/>
    <w:rsid w:val="00DE42D0"/>
    <w:rsid w:val="00DF618D"/>
    <w:rsid w:val="00E00BB2"/>
    <w:rsid w:val="00E00C08"/>
    <w:rsid w:val="00E00D1F"/>
    <w:rsid w:val="00E01389"/>
    <w:rsid w:val="00E02D92"/>
    <w:rsid w:val="00E11241"/>
    <w:rsid w:val="00E127FA"/>
    <w:rsid w:val="00E129A6"/>
    <w:rsid w:val="00E1311F"/>
    <w:rsid w:val="00E14042"/>
    <w:rsid w:val="00E22A7E"/>
    <w:rsid w:val="00E234F9"/>
    <w:rsid w:val="00E4440A"/>
    <w:rsid w:val="00E4555F"/>
    <w:rsid w:val="00E52593"/>
    <w:rsid w:val="00E61962"/>
    <w:rsid w:val="00E63A18"/>
    <w:rsid w:val="00E63F86"/>
    <w:rsid w:val="00E76575"/>
    <w:rsid w:val="00E80DEB"/>
    <w:rsid w:val="00E8311D"/>
    <w:rsid w:val="00E83F00"/>
    <w:rsid w:val="00E92EDE"/>
    <w:rsid w:val="00E944AF"/>
    <w:rsid w:val="00E97638"/>
    <w:rsid w:val="00EA10E8"/>
    <w:rsid w:val="00EA20DB"/>
    <w:rsid w:val="00EB2319"/>
    <w:rsid w:val="00EC1F46"/>
    <w:rsid w:val="00EC2427"/>
    <w:rsid w:val="00EC5ADD"/>
    <w:rsid w:val="00ED228C"/>
    <w:rsid w:val="00ED79A7"/>
    <w:rsid w:val="00EE0110"/>
    <w:rsid w:val="00EE262A"/>
    <w:rsid w:val="00EE7B07"/>
    <w:rsid w:val="00F13194"/>
    <w:rsid w:val="00F134FC"/>
    <w:rsid w:val="00F13FB1"/>
    <w:rsid w:val="00F20691"/>
    <w:rsid w:val="00F22800"/>
    <w:rsid w:val="00F23474"/>
    <w:rsid w:val="00F31A10"/>
    <w:rsid w:val="00F33211"/>
    <w:rsid w:val="00F374ED"/>
    <w:rsid w:val="00F44A13"/>
    <w:rsid w:val="00F51717"/>
    <w:rsid w:val="00F667F4"/>
    <w:rsid w:val="00F70C35"/>
    <w:rsid w:val="00F74735"/>
    <w:rsid w:val="00F75092"/>
    <w:rsid w:val="00F77382"/>
    <w:rsid w:val="00F77E02"/>
    <w:rsid w:val="00F92D62"/>
    <w:rsid w:val="00F95D2A"/>
    <w:rsid w:val="00FB0DFB"/>
    <w:rsid w:val="00FB52DF"/>
    <w:rsid w:val="00FD2E4E"/>
    <w:rsid w:val="00FE1323"/>
    <w:rsid w:val="00FE1A19"/>
    <w:rsid w:val="00FE3A3E"/>
    <w:rsid w:val="00FE4677"/>
    <w:rsid w:val="00FF52B2"/>
    <w:rsid w:val="00FF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C7EC945"/>
  <w15:chartTrackingRefBased/>
  <w15:docId w15:val="{7494693D-CC42-439A-BA54-7D33227C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jc w:val="both"/>
      <w:outlineLvl w:val="0"/>
    </w:pPr>
    <w:rPr>
      <w:b/>
      <w:sz w:val="28"/>
      <w:szCs w:val="20"/>
      <w:lang w:val="es-MX"/>
    </w:rPr>
  </w:style>
  <w:style w:type="paragraph" w:styleId="Ttulo2">
    <w:name w:val="heading 2"/>
    <w:basedOn w:val="Normal"/>
    <w:next w:val="Normal"/>
    <w:qFormat/>
    <w:pPr>
      <w:keepNext/>
      <w:outlineLvl w:val="1"/>
    </w:pPr>
    <w:rPr>
      <w:b/>
      <w:smallCaps/>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keepNext/>
      <w:jc w:val="both"/>
      <w:outlineLvl w:val="5"/>
    </w:pPr>
    <w:rPr>
      <w:b/>
      <w:smallCaps/>
      <w:color w:val="FF0000"/>
    </w:rPr>
  </w:style>
  <w:style w:type="paragraph" w:styleId="Ttulo7">
    <w:name w:val="heading 7"/>
    <w:basedOn w:val="Normal"/>
    <w:next w:val="Normal"/>
    <w:qFormat/>
    <w:pPr>
      <w:keepNext/>
      <w:jc w:val="both"/>
      <w:outlineLvl w:val="6"/>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style>
  <w:style w:type="paragraph" w:styleId="Textoindependiente2">
    <w:name w:val="Body Text 2"/>
    <w:basedOn w:val="Normal"/>
    <w:pPr>
      <w:spacing w:after="120" w:line="480" w:lineRule="auto"/>
    </w:pPr>
  </w:style>
  <w:style w:type="paragraph" w:styleId="Sangra2detindependiente">
    <w:name w:val="Body Text Indent 2"/>
    <w:basedOn w:val="Normal"/>
    <w:pPr>
      <w:ind w:left="540"/>
      <w:jc w:val="both"/>
    </w:pPr>
    <w:rPr>
      <w:color w:val="FF0000"/>
    </w:rPr>
  </w:style>
  <w:style w:type="character" w:customStyle="1" w:styleId="tt11">
    <w:name w:val="tt11"/>
    <w:rPr>
      <w:rFonts w:ascii="Georgia" w:hAnsi="Georgia" w:hint="default"/>
      <w:strike w:val="0"/>
      <w:dstrike w:val="0"/>
      <w:color w:val="CCCCCC"/>
      <w:spacing w:val="-5"/>
      <w:sz w:val="35"/>
      <w:szCs w:val="35"/>
      <w:u w:val="none"/>
      <w:effect w:val="none"/>
    </w:rPr>
  </w:style>
  <w:style w:type="paragraph" w:styleId="Piedepgina">
    <w:name w:val="footer"/>
    <w:basedOn w:val="Normal"/>
    <w:pPr>
      <w:tabs>
        <w:tab w:val="center" w:pos="4419"/>
        <w:tab w:val="right" w:pos="8838"/>
      </w:tabs>
    </w:pPr>
  </w:style>
  <w:style w:type="paragraph" w:styleId="NormalWeb">
    <w:name w:val="Normal (Web)"/>
    <w:basedOn w:val="Normal"/>
    <w:uiPriority w:val="99"/>
    <w:pPr>
      <w:spacing w:line="195" w:lineRule="atLeast"/>
    </w:pPr>
    <w:rPr>
      <w:rFonts w:ascii="Trebuchet MS" w:hAnsi="Trebuchet MS"/>
      <w:color w:val="949494"/>
      <w:sz w:val="17"/>
      <w:szCs w:val="17"/>
    </w:rPr>
  </w:style>
  <w:style w:type="character" w:styleId="Refdenotaalpie">
    <w:name w:val="footnote reference"/>
    <w:semiHidden/>
    <w:rPr>
      <w:vertAlign w:val="superscript"/>
    </w:rPr>
  </w:style>
  <w:style w:type="paragraph" w:styleId="Textonotapie">
    <w:name w:val="footnote text"/>
    <w:basedOn w:val="Normal"/>
    <w:semiHidden/>
    <w:rPr>
      <w:sz w:val="20"/>
      <w:szCs w:val="20"/>
    </w:rPr>
  </w:style>
  <w:style w:type="paragraph" w:styleId="Textoindependiente3">
    <w:name w:val="Body Text 3"/>
    <w:basedOn w:val="Normal"/>
    <w:link w:val="Textoindependiente3Car"/>
    <w:uiPriority w:val="99"/>
    <w:pPr>
      <w:spacing w:after="120"/>
    </w:pPr>
    <w:rPr>
      <w:sz w:val="16"/>
      <w:szCs w:val="16"/>
      <w:lang w:val="x-none" w:eastAsia="x-none"/>
    </w:rPr>
  </w:style>
  <w:style w:type="paragraph" w:styleId="Sangradetextonormal">
    <w:name w:val="Body Text Indent"/>
    <w:basedOn w:val="Normal"/>
    <w:pPr>
      <w:ind w:left="708"/>
      <w:jc w:val="both"/>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customStyle="1" w:styleId="titulo">
    <w:name w:val="titulo"/>
    <w:basedOn w:val="Normal"/>
    <w:rsid w:val="00D0633C"/>
    <w:pPr>
      <w:spacing w:before="100" w:beforeAutospacing="1" w:after="100" w:afterAutospacing="1"/>
    </w:pPr>
  </w:style>
  <w:style w:type="character" w:customStyle="1" w:styleId="titulo1">
    <w:name w:val="titulo1"/>
    <w:basedOn w:val="Fuentedeprrafopredeter"/>
    <w:rsid w:val="00D0633C"/>
  </w:style>
  <w:style w:type="character" w:styleId="Hipervnculo">
    <w:name w:val="Hyperlink"/>
    <w:uiPriority w:val="99"/>
    <w:unhideWhenUsed/>
    <w:rsid w:val="00D0633C"/>
    <w:rPr>
      <w:color w:val="0000FF"/>
      <w:u w:val="single"/>
    </w:rPr>
  </w:style>
  <w:style w:type="paragraph" w:customStyle="1" w:styleId="autores">
    <w:name w:val="autores"/>
    <w:basedOn w:val="Normal"/>
    <w:rsid w:val="00D0633C"/>
    <w:pPr>
      <w:spacing w:before="100" w:beforeAutospacing="1" w:after="100" w:afterAutospacing="1"/>
    </w:pPr>
  </w:style>
  <w:style w:type="paragraph" w:customStyle="1" w:styleId="localizacion">
    <w:name w:val="localizacion"/>
    <w:basedOn w:val="Normal"/>
    <w:rsid w:val="00D0633C"/>
    <w:pPr>
      <w:spacing w:before="100" w:beforeAutospacing="1" w:after="100" w:afterAutospacing="1"/>
    </w:pPr>
  </w:style>
  <w:style w:type="paragraph" w:styleId="Prrafodelista">
    <w:name w:val="List Paragraph"/>
    <w:basedOn w:val="Normal"/>
    <w:uiPriority w:val="34"/>
    <w:qFormat/>
    <w:rsid w:val="00797166"/>
    <w:pPr>
      <w:ind w:left="708"/>
    </w:pPr>
  </w:style>
  <w:style w:type="character" w:customStyle="1" w:styleId="Textoindependiente3Car">
    <w:name w:val="Texto independiente 3 Car"/>
    <w:link w:val="Textoindependiente3"/>
    <w:uiPriority w:val="99"/>
    <w:rsid w:val="008B5BE1"/>
    <w:rPr>
      <w:sz w:val="16"/>
      <w:szCs w:val="16"/>
    </w:rPr>
  </w:style>
  <w:style w:type="paragraph" w:customStyle="1" w:styleId="Textkrper31">
    <w:name w:val="Textkörper 31"/>
    <w:basedOn w:val="Normal"/>
    <w:rsid w:val="00374685"/>
    <w:pPr>
      <w:widowControl w:val="0"/>
      <w:spacing w:line="360" w:lineRule="auto"/>
    </w:pPr>
    <w:rPr>
      <w:color w:val="000000"/>
      <w:szCs w:val="20"/>
      <w:lang w:val="es-ES_tradnl" w:eastAsia="fr-FR"/>
    </w:rPr>
  </w:style>
  <w:style w:type="character" w:styleId="Textoennegrita">
    <w:name w:val="Strong"/>
    <w:uiPriority w:val="22"/>
    <w:qFormat/>
    <w:rsid w:val="00741DE8"/>
    <w:rPr>
      <w:b/>
      <w:bCs/>
    </w:rPr>
  </w:style>
  <w:style w:type="paragraph" w:styleId="Ttulo">
    <w:name w:val="Title"/>
    <w:basedOn w:val="Normal"/>
    <w:link w:val="TtuloCar"/>
    <w:qFormat/>
    <w:rsid w:val="00F13194"/>
    <w:pPr>
      <w:jc w:val="center"/>
    </w:pPr>
    <w:rPr>
      <w:b/>
      <w:bCs/>
      <w:sz w:val="32"/>
      <w:szCs w:val="32"/>
      <w:lang w:val="en-US" w:eastAsia="fr-FR"/>
    </w:rPr>
  </w:style>
  <w:style w:type="character" w:customStyle="1" w:styleId="TtuloCar">
    <w:name w:val="Título Car"/>
    <w:link w:val="Ttulo"/>
    <w:rsid w:val="00F13194"/>
    <w:rPr>
      <w:b/>
      <w:bCs/>
      <w:sz w:val="32"/>
      <w:szCs w:val="32"/>
      <w:lang w:val="en-US" w:eastAsia="fr-FR"/>
    </w:rPr>
  </w:style>
  <w:style w:type="character" w:styleId="Hipervnculovisitado">
    <w:name w:val="FollowedHyperlink"/>
    <w:uiPriority w:val="99"/>
    <w:semiHidden/>
    <w:unhideWhenUsed/>
    <w:rsid w:val="00B35F53"/>
    <w:rPr>
      <w:color w:val="800080"/>
      <w:u w:val="single"/>
    </w:rPr>
  </w:style>
  <w:style w:type="character" w:customStyle="1" w:styleId="eacep1">
    <w:name w:val="eacep1"/>
    <w:rsid w:val="000514D8"/>
    <w:rPr>
      <w:color w:val="000000"/>
    </w:rPr>
  </w:style>
  <w:style w:type="character" w:customStyle="1" w:styleId="eordenaceplema1">
    <w:name w:val="eordenaceplema1"/>
    <w:rsid w:val="000514D8"/>
    <w:rPr>
      <w:color w:val="0000FF"/>
    </w:rPr>
  </w:style>
  <w:style w:type="character" w:customStyle="1" w:styleId="eabrvnoedit1">
    <w:name w:val="eabrvnoedit1"/>
    <w:rsid w:val="000514D8"/>
    <w:rPr>
      <w:color w:val="B3B3B3"/>
    </w:rPr>
  </w:style>
  <w:style w:type="character" w:styleId="nfasis">
    <w:name w:val="Emphasis"/>
    <w:qFormat/>
    <w:rsid w:val="00A716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8304">
      <w:bodyDiv w:val="1"/>
      <w:marLeft w:val="0"/>
      <w:marRight w:val="0"/>
      <w:marTop w:val="0"/>
      <w:marBottom w:val="0"/>
      <w:divBdr>
        <w:top w:val="none" w:sz="0" w:space="0" w:color="auto"/>
        <w:left w:val="none" w:sz="0" w:space="0" w:color="auto"/>
        <w:bottom w:val="none" w:sz="0" w:space="0" w:color="auto"/>
        <w:right w:val="none" w:sz="0" w:space="0" w:color="auto"/>
      </w:divBdr>
      <w:divsChild>
        <w:div w:id="104884378">
          <w:marLeft w:val="0"/>
          <w:marRight w:val="0"/>
          <w:marTop w:val="0"/>
          <w:marBottom w:val="0"/>
          <w:divBdr>
            <w:top w:val="none" w:sz="0" w:space="0" w:color="auto"/>
            <w:left w:val="none" w:sz="0" w:space="0" w:color="auto"/>
            <w:bottom w:val="none" w:sz="0" w:space="0" w:color="auto"/>
            <w:right w:val="none" w:sz="0" w:space="0" w:color="auto"/>
          </w:divBdr>
        </w:div>
      </w:divsChild>
    </w:div>
    <w:div w:id="290940402">
      <w:bodyDiv w:val="1"/>
      <w:marLeft w:val="0"/>
      <w:marRight w:val="0"/>
      <w:marTop w:val="0"/>
      <w:marBottom w:val="0"/>
      <w:divBdr>
        <w:top w:val="none" w:sz="0" w:space="0" w:color="auto"/>
        <w:left w:val="none" w:sz="0" w:space="0" w:color="auto"/>
        <w:bottom w:val="none" w:sz="0" w:space="0" w:color="auto"/>
        <w:right w:val="none" w:sz="0" w:space="0" w:color="auto"/>
      </w:divBdr>
    </w:div>
    <w:div w:id="467820359">
      <w:bodyDiv w:val="1"/>
      <w:marLeft w:val="0"/>
      <w:marRight w:val="0"/>
      <w:marTop w:val="0"/>
      <w:marBottom w:val="0"/>
      <w:divBdr>
        <w:top w:val="none" w:sz="0" w:space="0" w:color="auto"/>
        <w:left w:val="none" w:sz="0" w:space="0" w:color="auto"/>
        <w:bottom w:val="none" w:sz="0" w:space="0" w:color="auto"/>
        <w:right w:val="none" w:sz="0" w:space="0" w:color="auto"/>
      </w:divBdr>
    </w:div>
    <w:div w:id="840123579">
      <w:bodyDiv w:val="1"/>
      <w:marLeft w:val="0"/>
      <w:marRight w:val="0"/>
      <w:marTop w:val="0"/>
      <w:marBottom w:val="0"/>
      <w:divBdr>
        <w:top w:val="none" w:sz="0" w:space="0" w:color="auto"/>
        <w:left w:val="none" w:sz="0" w:space="0" w:color="auto"/>
        <w:bottom w:val="none" w:sz="0" w:space="0" w:color="auto"/>
        <w:right w:val="none" w:sz="0" w:space="0" w:color="auto"/>
      </w:divBdr>
      <w:divsChild>
        <w:div w:id="1896890621">
          <w:marLeft w:val="0"/>
          <w:marRight w:val="0"/>
          <w:marTop w:val="0"/>
          <w:marBottom w:val="0"/>
          <w:divBdr>
            <w:top w:val="none" w:sz="0" w:space="0" w:color="auto"/>
            <w:left w:val="none" w:sz="0" w:space="0" w:color="auto"/>
            <w:bottom w:val="none" w:sz="0" w:space="0" w:color="auto"/>
            <w:right w:val="none" w:sz="0" w:space="0" w:color="auto"/>
          </w:divBdr>
          <w:divsChild>
            <w:div w:id="3451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8208">
      <w:bodyDiv w:val="1"/>
      <w:marLeft w:val="0"/>
      <w:marRight w:val="0"/>
      <w:marTop w:val="0"/>
      <w:marBottom w:val="0"/>
      <w:divBdr>
        <w:top w:val="none" w:sz="0" w:space="0" w:color="auto"/>
        <w:left w:val="none" w:sz="0" w:space="0" w:color="auto"/>
        <w:bottom w:val="none" w:sz="0" w:space="0" w:color="auto"/>
        <w:right w:val="none" w:sz="0" w:space="0" w:color="auto"/>
      </w:divBdr>
    </w:div>
    <w:div w:id="174347896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30">
          <w:marLeft w:val="0"/>
          <w:marRight w:val="0"/>
          <w:marTop w:val="0"/>
          <w:marBottom w:val="0"/>
          <w:divBdr>
            <w:top w:val="none" w:sz="0" w:space="0" w:color="auto"/>
            <w:left w:val="none" w:sz="0" w:space="0" w:color="auto"/>
            <w:bottom w:val="none" w:sz="0" w:space="0" w:color="auto"/>
            <w:right w:val="none" w:sz="0" w:space="0" w:color="auto"/>
          </w:divBdr>
          <w:divsChild>
            <w:div w:id="86853516">
              <w:marLeft w:val="0"/>
              <w:marRight w:val="0"/>
              <w:marTop w:val="0"/>
              <w:marBottom w:val="0"/>
              <w:divBdr>
                <w:top w:val="none" w:sz="0" w:space="0" w:color="auto"/>
                <w:left w:val="none" w:sz="0" w:space="0" w:color="auto"/>
                <w:bottom w:val="none" w:sz="0" w:space="0" w:color="auto"/>
                <w:right w:val="none" w:sz="0" w:space="0" w:color="auto"/>
              </w:divBdr>
              <w:divsChild>
                <w:div w:id="1560092894">
                  <w:marLeft w:val="0"/>
                  <w:marRight w:val="0"/>
                  <w:marTop w:val="0"/>
                  <w:marBottom w:val="0"/>
                  <w:divBdr>
                    <w:top w:val="none" w:sz="0" w:space="0" w:color="auto"/>
                    <w:left w:val="none" w:sz="0" w:space="0" w:color="auto"/>
                    <w:bottom w:val="none" w:sz="0" w:space="0" w:color="auto"/>
                    <w:right w:val="none" w:sz="0" w:space="0" w:color="auto"/>
                  </w:divBdr>
                  <w:divsChild>
                    <w:div w:id="49113210">
                      <w:marLeft w:val="0"/>
                      <w:marRight w:val="0"/>
                      <w:marTop w:val="0"/>
                      <w:marBottom w:val="0"/>
                      <w:divBdr>
                        <w:top w:val="none" w:sz="0" w:space="0" w:color="auto"/>
                        <w:left w:val="none" w:sz="0" w:space="0" w:color="auto"/>
                        <w:bottom w:val="none" w:sz="0" w:space="0" w:color="auto"/>
                        <w:right w:val="none" w:sz="0" w:space="0" w:color="auto"/>
                      </w:divBdr>
                    </w:div>
                    <w:div w:id="741440657">
                      <w:marLeft w:val="0"/>
                      <w:marRight w:val="0"/>
                      <w:marTop w:val="0"/>
                      <w:marBottom w:val="0"/>
                      <w:divBdr>
                        <w:top w:val="none" w:sz="0" w:space="0" w:color="auto"/>
                        <w:left w:val="none" w:sz="0" w:space="0" w:color="auto"/>
                        <w:bottom w:val="none" w:sz="0" w:space="0" w:color="auto"/>
                        <w:right w:val="none" w:sz="0" w:space="0" w:color="auto"/>
                      </w:divBdr>
                    </w:div>
                    <w:div w:id="10906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5175">
      <w:bodyDiv w:val="1"/>
      <w:marLeft w:val="0"/>
      <w:marRight w:val="0"/>
      <w:marTop w:val="0"/>
      <w:marBottom w:val="0"/>
      <w:divBdr>
        <w:top w:val="none" w:sz="0" w:space="0" w:color="auto"/>
        <w:left w:val="none" w:sz="0" w:space="0" w:color="auto"/>
        <w:bottom w:val="none" w:sz="0" w:space="0" w:color="auto"/>
        <w:right w:val="none" w:sz="0" w:space="0" w:color="auto"/>
      </w:divBdr>
      <w:divsChild>
        <w:div w:id="251477920">
          <w:marLeft w:val="0"/>
          <w:marRight w:val="0"/>
          <w:marTop w:val="100"/>
          <w:marBottom w:val="100"/>
          <w:divBdr>
            <w:top w:val="none" w:sz="0" w:space="0" w:color="auto"/>
            <w:left w:val="none" w:sz="0" w:space="0" w:color="auto"/>
            <w:bottom w:val="none" w:sz="0" w:space="0" w:color="auto"/>
            <w:right w:val="none" w:sz="0" w:space="0" w:color="auto"/>
          </w:divBdr>
          <w:divsChild>
            <w:div w:id="1663697136">
              <w:marLeft w:val="150"/>
              <w:marRight w:val="150"/>
              <w:marTop w:val="150"/>
              <w:marBottom w:val="150"/>
              <w:divBdr>
                <w:top w:val="none" w:sz="0" w:space="0" w:color="auto"/>
                <w:left w:val="none" w:sz="0" w:space="0" w:color="auto"/>
                <w:bottom w:val="none" w:sz="0" w:space="0" w:color="auto"/>
                <w:right w:val="none" w:sz="0" w:space="0" w:color="auto"/>
              </w:divBdr>
              <w:divsChild>
                <w:div w:id="999845394">
                  <w:marLeft w:val="0"/>
                  <w:marRight w:val="0"/>
                  <w:marTop w:val="0"/>
                  <w:marBottom w:val="0"/>
                  <w:divBdr>
                    <w:top w:val="none" w:sz="0" w:space="0" w:color="auto"/>
                    <w:left w:val="none" w:sz="0" w:space="0" w:color="auto"/>
                    <w:bottom w:val="none" w:sz="0" w:space="0" w:color="auto"/>
                    <w:right w:val="none" w:sz="0" w:space="0" w:color="auto"/>
                  </w:divBdr>
                  <w:divsChild>
                    <w:div w:id="448473052">
                      <w:marLeft w:val="0"/>
                      <w:marRight w:val="0"/>
                      <w:marTop w:val="0"/>
                      <w:marBottom w:val="0"/>
                      <w:divBdr>
                        <w:top w:val="none" w:sz="0" w:space="0" w:color="auto"/>
                        <w:left w:val="none" w:sz="0" w:space="0" w:color="auto"/>
                        <w:bottom w:val="none" w:sz="0" w:space="0" w:color="auto"/>
                        <w:right w:val="none" w:sz="0" w:space="0" w:color="auto"/>
                      </w:divBdr>
                      <w:divsChild>
                        <w:div w:id="1330325534">
                          <w:marLeft w:val="-6300"/>
                          <w:marRight w:val="0"/>
                          <w:marTop w:val="0"/>
                          <w:marBottom w:val="0"/>
                          <w:divBdr>
                            <w:top w:val="none" w:sz="0" w:space="0" w:color="auto"/>
                            <w:left w:val="none" w:sz="0" w:space="0" w:color="auto"/>
                            <w:bottom w:val="none" w:sz="0" w:space="0" w:color="auto"/>
                            <w:right w:val="none" w:sz="0" w:space="0" w:color="auto"/>
                          </w:divBdr>
                          <w:divsChild>
                            <w:div w:id="1106540000">
                              <w:marLeft w:val="0"/>
                              <w:marRight w:val="0"/>
                              <w:marTop w:val="0"/>
                              <w:marBottom w:val="0"/>
                              <w:divBdr>
                                <w:top w:val="none" w:sz="0" w:space="0" w:color="auto"/>
                                <w:left w:val="none" w:sz="0" w:space="0" w:color="auto"/>
                                <w:bottom w:val="none" w:sz="0" w:space="0" w:color="auto"/>
                                <w:right w:val="none" w:sz="0" w:space="0" w:color="auto"/>
                              </w:divBdr>
                              <w:divsChild>
                                <w:div w:id="1082411795">
                                  <w:marLeft w:val="6300"/>
                                  <w:marRight w:val="0"/>
                                  <w:marTop w:val="0"/>
                                  <w:marBottom w:val="0"/>
                                  <w:divBdr>
                                    <w:top w:val="none" w:sz="0" w:space="0" w:color="auto"/>
                                    <w:left w:val="none" w:sz="0" w:space="0" w:color="auto"/>
                                    <w:bottom w:val="none" w:sz="0" w:space="0" w:color="auto"/>
                                    <w:right w:val="none" w:sz="0" w:space="0" w:color="auto"/>
                                  </w:divBdr>
                                  <w:divsChild>
                                    <w:div w:id="565604398">
                                      <w:marLeft w:val="0"/>
                                      <w:marRight w:val="0"/>
                                      <w:marTop w:val="0"/>
                                      <w:marBottom w:val="0"/>
                                      <w:divBdr>
                                        <w:top w:val="none" w:sz="0" w:space="0" w:color="auto"/>
                                        <w:left w:val="none" w:sz="0" w:space="0" w:color="auto"/>
                                        <w:bottom w:val="none" w:sz="0" w:space="0" w:color="auto"/>
                                        <w:right w:val="none" w:sz="0" w:space="0" w:color="auto"/>
                                      </w:divBdr>
                                      <w:divsChild>
                                        <w:div w:id="314526559">
                                          <w:marLeft w:val="10"/>
                                          <w:marRight w:val="10"/>
                                          <w:marTop w:val="2"/>
                                          <w:marBottom w:val="2"/>
                                          <w:divBdr>
                                            <w:top w:val="none" w:sz="0" w:space="8" w:color="DDDDDD"/>
                                            <w:left w:val="none" w:sz="0" w:space="8" w:color="DDDDDD"/>
                                            <w:bottom w:val="none" w:sz="0" w:space="8" w:color="DDDDDD"/>
                                            <w:right w:val="none" w:sz="0" w:space="8" w:color="DDDDDD"/>
                                          </w:divBdr>
                                          <w:divsChild>
                                            <w:div w:id="3836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130757">
      <w:bodyDiv w:val="1"/>
      <w:marLeft w:val="0"/>
      <w:marRight w:val="0"/>
      <w:marTop w:val="0"/>
      <w:marBottom w:val="0"/>
      <w:divBdr>
        <w:top w:val="none" w:sz="0" w:space="0" w:color="auto"/>
        <w:left w:val="none" w:sz="0" w:space="0" w:color="auto"/>
        <w:bottom w:val="none" w:sz="0" w:space="0" w:color="auto"/>
        <w:right w:val="none" w:sz="0" w:space="0" w:color="auto"/>
      </w:divBdr>
      <w:divsChild>
        <w:div w:id="1579703419">
          <w:marLeft w:val="0"/>
          <w:marRight w:val="0"/>
          <w:marTop w:val="100"/>
          <w:marBottom w:val="100"/>
          <w:divBdr>
            <w:top w:val="none" w:sz="0" w:space="0" w:color="auto"/>
            <w:left w:val="none" w:sz="0" w:space="0" w:color="auto"/>
            <w:bottom w:val="none" w:sz="0" w:space="0" w:color="auto"/>
            <w:right w:val="none" w:sz="0" w:space="0" w:color="auto"/>
          </w:divBdr>
          <w:divsChild>
            <w:div w:id="192888709">
              <w:marLeft w:val="150"/>
              <w:marRight w:val="150"/>
              <w:marTop w:val="150"/>
              <w:marBottom w:val="150"/>
              <w:divBdr>
                <w:top w:val="none" w:sz="0" w:space="0" w:color="auto"/>
                <w:left w:val="none" w:sz="0" w:space="0" w:color="auto"/>
                <w:bottom w:val="none" w:sz="0" w:space="0" w:color="auto"/>
                <w:right w:val="none" w:sz="0" w:space="0" w:color="auto"/>
              </w:divBdr>
              <w:divsChild>
                <w:div w:id="658272928">
                  <w:marLeft w:val="0"/>
                  <w:marRight w:val="0"/>
                  <w:marTop w:val="0"/>
                  <w:marBottom w:val="0"/>
                  <w:divBdr>
                    <w:top w:val="none" w:sz="0" w:space="0" w:color="auto"/>
                    <w:left w:val="none" w:sz="0" w:space="0" w:color="auto"/>
                    <w:bottom w:val="none" w:sz="0" w:space="0" w:color="auto"/>
                    <w:right w:val="none" w:sz="0" w:space="0" w:color="auto"/>
                  </w:divBdr>
                  <w:divsChild>
                    <w:div w:id="700130000">
                      <w:marLeft w:val="0"/>
                      <w:marRight w:val="0"/>
                      <w:marTop w:val="0"/>
                      <w:marBottom w:val="0"/>
                      <w:divBdr>
                        <w:top w:val="none" w:sz="0" w:space="0" w:color="auto"/>
                        <w:left w:val="none" w:sz="0" w:space="0" w:color="auto"/>
                        <w:bottom w:val="none" w:sz="0" w:space="0" w:color="auto"/>
                        <w:right w:val="none" w:sz="0" w:space="0" w:color="auto"/>
                      </w:divBdr>
                      <w:divsChild>
                        <w:div w:id="422608736">
                          <w:marLeft w:val="-6300"/>
                          <w:marRight w:val="0"/>
                          <w:marTop w:val="0"/>
                          <w:marBottom w:val="0"/>
                          <w:divBdr>
                            <w:top w:val="none" w:sz="0" w:space="0" w:color="auto"/>
                            <w:left w:val="none" w:sz="0" w:space="0" w:color="auto"/>
                            <w:bottom w:val="none" w:sz="0" w:space="0" w:color="auto"/>
                            <w:right w:val="none" w:sz="0" w:space="0" w:color="auto"/>
                          </w:divBdr>
                          <w:divsChild>
                            <w:div w:id="1981039037">
                              <w:marLeft w:val="0"/>
                              <w:marRight w:val="0"/>
                              <w:marTop w:val="0"/>
                              <w:marBottom w:val="0"/>
                              <w:divBdr>
                                <w:top w:val="none" w:sz="0" w:space="0" w:color="auto"/>
                                <w:left w:val="none" w:sz="0" w:space="0" w:color="auto"/>
                                <w:bottom w:val="none" w:sz="0" w:space="0" w:color="auto"/>
                                <w:right w:val="none" w:sz="0" w:space="0" w:color="auto"/>
                              </w:divBdr>
                              <w:divsChild>
                                <w:div w:id="1915240028">
                                  <w:marLeft w:val="6300"/>
                                  <w:marRight w:val="0"/>
                                  <w:marTop w:val="0"/>
                                  <w:marBottom w:val="0"/>
                                  <w:divBdr>
                                    <w:top w:val="none" w:sz="0" w:space="0" w:color="auto"/>
                                    <w:left w:val="none" w:sz="0" w:space="0" w:color="auto"/>
                                    <w:bottom w:val="none" w:sz="0" w:space="0" w:color="auto"/>
                                    <w:right w:val="none" w:sz="0" w:space="0" w:color="auto"/>
                                  </w:divBdr>
                                  <w:divsChild>
                                    <w:div w:id="728959216">
                                      <w:marLeft w:val="0"/>
                                      <w:marRight w:val="0"/>
                                      <w:marTop w:val="0"/>
                                      <w:marBottom w:val="0"/>
                                      <w:divBdr>
                                        <w:top w:val="none" w:sz="0" w:space="0" w:color="auto"/>
                                        <w:left w:val="none" w:sz="0" w:space="0" w:color="auto"/>
                                        <w:bottom w:val="none" w:sz="0" w:space="0" w:color="auto"/>
                                        <w:right w:val="none" w:sz="0" w:space="0" w:color="auto"/>
                                      </w:divBdr>
                                      <w:divsChild>
                                        <w:div w:id="677002445">
                                          <w:marLeft w:val="10"/>
                                          <w:marRight w:val="10"/>
                                          <w:marTop w:val="2"/>
                                          <w:marBottom w:val="2"/>
                                          <w:divBdr>
                                            <w:top w:val="none" w:sz="0" w:space="8" w:color="DDDDDD"/>
                                            <w:left w:val="none" w:sz="0" w:space="8" w:color="DDDDDD"/>
                                            <w:bottom w:val="none" w:sz="0" w:space="8" w:color="DDDDDD"/>
                                            <w:right w:val="none" w:sz="0" w:space="8" w:color="DDDDDD"/>
                                          </w:divBdr>
                                          <w:divsChild>
                                            <w:div w:id="16671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972412">
      <w:bodyDiv w:val="1"/>
      <w:marLeft w:val="0"/>
      <w:marRight w:val="0"/>
      <w:marTop w:val="0"/>
      <w:marBottom w:val="0"/>
      <w:divBdr>
        <w:top w:val="none" w:sz="0" w:space="0" w:color="auto"/>
        <w:left w:val="none" w:sz="0" w:space="0" w:color="auto"/>
        <w:bottom w:val="none" w:sz="0" w:space="0" w:color="auto"/>
        <w:right w:val="none" w:sz="0" w:space="0" w:color="auto"/>
      </w:divBdr>
      <w:divsChild>
        <w:div w:id="319817308">
          <w:marLeft w:val="288"/>
          <w:marRight w:val="0"/>
          <w:marTop w:val="70"/>
          <w:marBottom w:val="0"/>
          <w:divBdr>
            <w:top w:val="none" w:sz="0" w:space="0" w:color="auto"/>
            <w:left w:val="none" w:sz="0" w:space="0" w:color="auto"/>
            <w:bottom w:val="none" w:sz="0" w:space="0" w:color="auto"/>
            <w:right w:val="none" w:sz="0" w:space="0" w:color="auto"/>
          </w:divBdr>
        </w:div>
        <w:div w:id="436953208">
          <w:marLeft w:val="288"/>
          <w:marRight w:val="0"/>
          <w:marTop w:val="70"/>
          <w:marBottom w:val="0"/>
          <w:divBdr>
            <w:top w:val="none" w:sz="0" w:space="0" w:color="auto"/>
            <w:left w:val="none" w:sz="0" w:space="0" w:color="auto"/>
            <w:bottom w:val="none" w:sz="0" w:space="0" w:color="auto"/>
            <w:right w:val="none" w:sz="0" w:space="0" w:color="auto"/>
          </w:divBdr>
        </w:div>
        <w:div w:id="1618415657">
          <w:marLeft w:val="288"/>
          <w:marRight w:val="0"/>
          <w:marTop w:val="70"/>
          <w:marBottom w:val="0"/>
          <w:divBdr>
            <w:top w:val="none" w:sz="0" w:space="0" w:color="auto"/>
            <w:left w:val="none" w:sz="0" w:space="0" w:color="auto"/>
            <w:bottom w:val="none" w:sz="0" w:space="0" w:color="auto"/>
            <w:right w:val="none" w:sz="0" w:space="0" w:color="auto"/>
          </w:divBdr>
        </w:div>
        <w:div w:id="1724451490">
          <w:marLeft w:val="288"/>
          <w:marRight w:val="0"/>
          <w:marTop w:val="70"/>
          <w:marBottom w:val="0"/>
          <w:divBdr>
            <w:top w:val="none" w:sz="0" w:space="0" w:color="auto"/>
            <w:left w:val="none" w:sz="0" w:space="0" w:color="auto"/>
            <w:bottom w:val="none" w:sz="0" w:space="0" w:color="auto"/>
            <w:right w:val="none" w:sz="0" w:space="0" w:color="auto"/>
          </w:divBdr>
        </w:div>
        <w:div w:id="2085830281">
          <w:marLeft w:val="288"/>
          <w:marRight w:val="0"/>
          <w:marTop w:val="70"/>
          <w:marBottom w:val="0"/>
          <w:divBdr>
            <w:top w:val="none" w:sz="0" w:space="0" w:color="auto"/>
            <w:left w:val="none" w:sz="0" w:space="0" w:color="auto"/>
            <w:bottom w:val="none" w:sz="0" w:space="0" w:color="auto"/>
            <w:right w:val="none" w:sz="0" w:space="0" w:color="auto"/>
          </w:divBdr>
        </w:div>
      </w:divsChild>
    </w:div>
    <w:div w:id="2127918196">
      <w:bodyDiv w:val="1"/>
      <w:marLeft w:val="0"/>
      <w:marRight w:val="0"/>
      <w:marTop w:val="0"/>
      <w:marBottom w:val="0"/>
      <w:divBdr>
        <w:top w:val="none" w:sz="0" w:space="0" w:color="auto"/>
        <w:left w:val="none" w:sz="0" w:space="0" w:color="auto"/>
        <w:bottom w:val="none" w:sz="0" w:space="0" w:color="auto"/>
        <w:right w:val="none" w:sz="0" w:space="0" w:color="auto"/>
      </w:divBdr>
      <w:divsChild>
        <w:div w:id="1483623709">
          <w:marLeft w:val="0"/>
          <w:marRight w:val="0"/>
          <w:marTop w:val="100"/>
          <w:marBottom w:val="100"/>
          <w:divBdr>
            <w:top w:val="none" w:sz="0" w:space="0" w:color="auto"/>
            <w:left w:val="none" w:sz="0" w:space="0" w:color="auto"/>
            <w:bottom w:val="none" w:sz="0" w:space="0" w:color="auto"/>
            <w:right w:val="none" w:sz="0" w:space="0" w:color="auto"/>
          </w:divBdr>
          <w:divsChild>
            <w:div w:id="798111353">
              <w:marLeft w:val="150"/>
              <w:marRight w:val="150"/>
              <w:marTop w:val="150"/>
              <w:marBottom w:val="150"/>
              <w:divBdr>
                <w:top w:val="none" w:sz="0" w:space="0" w:color="auto"/>
                <w:left w:val="none" w:sz="0" w:space="0" w:color="auto"/>
                <w:bottom w:val="none" w:sz="0" w:space="0" w:color="auto"/>
                <w:right w:val="none" w:sz="0" w:space="0" w:color="auto"/>
              </w:divBdr>
              <w:divsChild>
                <w:div w:id="1796867337">
                  <w:marLeft w:val="0"/>
                  <w:marRight w:val="0"/>
                  <w:marTop w:val="0"/>
                  <w:marBottom w:val="0"/>
                  <w:divBdr>
                    <w:top w:val="none" w:sz="0" w:space="0" w:color="auto"/>
                    <w:left w:val="none" w:sz="0" w:space="0" w:color="auto"/>
                    <w:bottom w:val="none" w:sz="0" w:space="0" w:color="auto"/>
                    <w:right w:val="none" w:sz="0" w:space="0" w:color="auto"/>
                  </w:divBdr>
                  <w:divsChild>
                    <w:div w:id="607735596">
                      <w:marLeft w:val="0"/>
                      <w:marRight w:val="0"/>
                      <w:marTop w:val="0"/>
                      <w:marBottom w:val="0"/>
                      <w:divBdr>
                        <w:top w:val="none" w:sz="0" w:space="0" w:color="auto"/>
                        <w:left w:val="none" w:sz="0" w:space="0" w:color="auto"/>
                        <w:bottom w:val="none" w:sz="0" w:space="0" w:color="auto"/>
                        <w:right w:val="none" w:sz="0" w:space="0" w:color="auto"/>
                      </w:divBdr>
                      <w:divsChild>
                        <w:div w:id="500202475">
                          <w:marLeft w:val="-6300"/>
                          <w:marRight w:val="0"/>
                          <w:marTop w:val="0"/>
                          <w:marBottom w:val="0"/>
                          <w:divBdr>
                            <w:top w:val="none" w:sz="0" w:space="0" w:color="auto"/>
                            <w:left w:val="none" w:sz="0" w:space="0" w:color="auto"/>
                            <w:bottom w:val="none" w:sz="0" w:space="0" w:color="auto"/>
                            <w:right w:val="none" w:sz="0" w:space="0" w:color="auto"/>
                          </w:divBdr>
                          <w:divsChild>
                            <w:div w:id="600796979">
                              <w:marLeft w:val="0"/>
                              <w:marRight w:val="0"/>
                              <w:marTop w:val="0"/>
                              <w:marBottom w:val="0"/>
                              <w:divBdr>
                                <w:top w:val="none" w:sz="0" w:space="0" w:color="auto"/>
                                <w:left w:val="none" w:sz="0" w:space="0" w:color="auto"/>
                                <w:bottom w:val="none" w:sz="0" w:space="0" w:color="auto"/>
                                <w:right w:val="none" w:sz="0" w:space="0" w:color="auto"/>
                              </w:divBdr>
                              <w:divsChild>
                                <w:div w:id="2087527828">
                                  <w:marLeft w:val="6300"/>
                                  <w:marRight w:val="0"/>
                                  <w:marTop w:val="0"/>
                                  <w:marBottom w:val="0"/>
                                  <w:divBdr>
                                    <w:top w:val="none" w:sz="0" w:space="0" w:color="auto"/>
                                    <w:left w:val="none" w:sz="0" w:space="0" w:color="auto"/>
                                    <w:bottom w:val="none" w:sz="0" w:space="0" w:color="auto"/>
                                    <w:right w:val="none" w:sz="0" w:space="0" w:color="auto"/>
                                  </w:divBdr>
                                  <w:divsChild>
                                    <w:div w:id="1769808968">
                                      <w:marLeft w:val="0"/>
                                      <w:marRight w:val="0"/>
                                      <w:marTop w:val="0"/>
                                      <w:marBottom w:val="0"/>
                                      <w:divBdr>
                                        <w:top w:val="none" w:sz="0" w:space="0" w:color="auto"/>
                                        <w:left w:val="none" w:sz="0" w:space="0" w:color="auto"/>
                                        <w:bottom w:val="none" w:sz="0" w:space="0" w:color="auto"/>
                                        <w:right w:val="none" w:sz="0" w:space="0" w:color="auto"/>
                                      </w:divBdr>
                                      <w:divsChild>
                                        <w:div w:id="1575554478">
                                          <w:marLeft w:val="10"/>
                                          <w:marRight w:val="10"/>
                                          <w:marTop w:val="2"/>
                                          <w:marBottom w:val="2"/>
                                          <w:divBdr>
                                            <w:top w:val="none" w:sz="0" w:space="8" w:color="DDDDDD"/>
                                            <w:left w:val="none" w:sz="0" w:space="8" w:color="DDDDDD"/>
                                            <w:bottom w:val="none" w:sz="0" w:space="8" w:color="DDDDDD"/>
                                            <w:right w:val="none" w:sz="0" w:space="8" w:color="DDDDDD"/>
                                          </w:divBdr>
                                          <w:divsChild>
                                            <w:div w:id="17474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BC9F6D-03F5-4CB6-8BA6-0DF434F45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8113</Words>
  <Characters>44624</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TECNICATURA EN ADMINISTRACIÓN Y GESTIÓN UNIVERSITARIA</vt:lpstr>
    </vt:vector>
  </TitlesOfParts>
  <Company/>
  <LinksUpToDate>false</LinksUpToDate>
  <CharactersWithSpaces>52632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TECNICATURA EN ADMINISTRACIÓN Y GESTIÓN UNIVERSITARIA</dc:title>
  <dc:subject/>
  <dc:creator>Adriana</dc:creator>
  <cp:keywords/>
  <cp:lastModifiedBy>Federico Lopez</cp:lastModifiedBy>
  <cp:revision>16</cp:revision>
  <cp:lastPrinted>2018-05-08T17:46:00Z</cp:lastPrinted>
  <dcterms:created xsi:type="dcterms:W3CDTF">2021-04-28T12:47:00Z</dcterms:created>
  <dcterms:modified xsi:type="dcterms:W3CDTF">2021-06-08T20:54:00Z</dcterms:modified>
</cp:coreProperties>
</file>