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D7F79" w14:textId="77777777" w:rsidR="00FC65E9" w:rsidRPr="004276CE" w:rsidRDefault="00FC65E9" w:rsidP="004276CE">
      <w:pPr>
        <w:widowControl w:val="0"/>
        <w:autoSpaceDE w:val="0"/>
        <w:autoSpaceDN w:val="0"/>
        <w:adjustRightInd w:val="0"/>
        <w:spacing w:after="240"/>
        <w:rPr>
          <w:rFonts w:cs="Times"/>
          <w:lang w:val="es-ES_tradnl"/>
        </w:rPr>
      </w:pPr>
      <w:bookmarkStart w:id="0" w:name="_GoBack"/>
      <w:bookmarkEnd w:id="0"/>
      <w:r w:rsidRPr="004276CE">
        <w:rPr>
          <w:rFonts w:cs="Times"/>
          <w:b/>
          <w:bCs/>
          <w:sz w:val="28"/>
          <w:szCs w:val="28"/>
          <w:lang w:val="es-ES_tradnl"/>
        </w:rPr>
        <w:t>Modelo para el 1er. parcial</w:t>
      </w:r>
      <w:r w:rsidRPr="004276CE">
        <w:rPr>
          <w:rFonts w:ascii="MS Mincho" w:eastAsia="MS Mincho" w:hAnsi="MS Mincho" w:cs="MS Mincho"/>
          <w:b/>
          <w:bCs/>
          <w:sz w:val="28"/>
          <w:szCs w:val="28"/>
          <w:lang w:val="es-ES_tradnl"/>
        </w:rPr>
        <w:t> </w:t>
      </w:r>
      <w:r w:rsidRPr="004276CE">
        <w:rPr>
          <w:rFonts w:cs="Times"/>
          <w:b/>
          <w:bCs/>
          <w:sz w:val="28"/>
          <w:szCs w:val="28"/>
          <w:lang w:val="es-ES_tradnl"/>
        </w:rPr>
        <w:t xml:space="preserve">Escritura y Prácticas Discursivas Universitarias, otoño 2017 Posibles preguntas teóricas </w:t>
      </w:r>
    </w:p>
    <w:p w14:paraId="18F011B0"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1. Defina cuáles son los factores que condicionan los distintos géneros discursivos y explíquelos en relación con los géneros académicos. En su respuesta, defina también “género discursivo”. </w:t>
      </w:r>
    </w:p>
    <w:p w14:paraId="4CE3406A" w14:textId="77777777" w:rsidR="00FC65E9" w:rsidRPr="004276CE" w:rsidRDefault="00FC65E9" w:rsidP="004276CE">
      <w:pPr>
        <w:rPr>
          <w:rStyle w:val="Ninguno"/>
        </w:rPr>
      </w:pPr>
      <w:r w:rsidRPr="004276CE">
        <w:rPr>
          <w:rStyle w:val="Ninguno"/>
        </w:rPr>
        <w:t xml:space="preserve">Existen </w:t>
      </w:r>
      <w:r w:rsidRPr="004276CE">
        <w:rPr>
          <w:rStyle w:val="Ninguno"/>
          <w:shd w:val="clear" w:color="auto" w:fill="FFFF00"/>
        </w:rPr>
        <w:t>tres factores</w:t>
      </w:r>
      <w:r w:rsidRPr="004276CE">
        <w:rPr>
          <w:rStyle w:val="Ninguno"/>
        </w:rPr>
        <w:t xml:space="preserve"> que condicionan los distintos géneros discursivos; estos son </w:t>
      </w:r>
      <w:r w:rsidRPr="004276CE">
        <w:rPr>
          <w:rStyle w:val="Ninguno"/>
          <w:shd w:val="clear" w:color="auto" w:fill="FFFF00"/>
        </w:rPr>
        <w:t>los temas</w:t>
      </w:r>
      <w:r w:rsidRPr="004276CE">
        <w:rPr>
          <w:rStyle w:val="Ninguno"/>
        </w:rPr>
        <w:t xml:space="preserve">, </w:t>
      </w:r>
      <w:r w:rsidRPr="004276CE">
        <w:rPr>
          <w:rStyle w:val="Ninguno"/>
          <w:shd w:val="clear" w:color="auto" w:fill="FFFF00"/>
        </w:rPr>
        <w:t>que deben ser adecuados a la esfera a la que están dirigidos, el registro (o estilo verbal</w:t>
      </w:r>
      <w:r w:rsidRPr="004276CE">
        <w:rPr>
          <w:rStyle w:val="Ninguno"/>
        </w:rPr>
        <w:t xml:space="preserve">), </w:t>
      </w:r>
      <w:r w:rsidRPr="004276CE">
        <w:rPr>
          <w:rStyle w:val="Ninguno"/>
          <w:shd w:val="clear" w:color="auto" w:fill="FFFF00"/>
        </w:rPr>
        <w:t>y la estructura interna</w:t>
      </w:r>
      <w:r w:rsidRPr="004276CE">
        <w:rPr>
          <w:rStyle w:val="Ninguno"/>
        </w:rPr>
        <w:t xml:space="preserve">, </w:t>
      </w:r>
      <w:r w:rsidRPr="004276CE">
        <w:rPr>
          <w:rStyle w:val="Ninguno"/>
          <w:shd w:val="clear" w:color="auto" w:fill="FFFF00"/>
        </w:rPr>
        <w:t>es decir las formas prototípicas del género; la organización</w:t>
      </w:r>
      <w:r w:rsidRPr="004276CE">
        <w:rPr>
          <w:rStyle w:val="Ninguno"/>
        </w:rPr>
        <w:t xml:space="preserve">. </w:t>
      </w:r>
    </w:p>
    <w:p w14:paraId="452AF42E" w14:textId="77777777" w:rsidR="00FC65E9" w:rsidRPr="004276CE" w:rsidRDefault="00FC65E9" w:rsidP="004276CE">
      <w:pPr>
        <w:rPr>
          <w:rStyle w:val="Ninguno"/>
        </w:rPr>
      </w:pPr>
      <w:r w:rsidRPr="004276CE">
        <w:rPr>
          <w:rStyle w:val="Ninguno"/>
        </w:rPr>
        <w:t xml:space="preserve">En el caso de los géneros académicos, los temas están vinculados a las actividades </w:t>
      </w:r>
      <w:r w:rsidRPr="004276CE">
        <w:rPr>
          <w:rStyle w:val="Ninguno"/>
          <w:shd w:val="clear" w:color="auto" w:fill="00FFFF"/>
        </w:rPr>
        <w:t>científicas y universitarias</w:t>
      </w:r>
      <w:r w:rsidRPr="004276CE">
        <w:rPr>
          <w:rStyle w:val="Ninguno"/>
        </w:rPr>
        <w:t xml:space="preserve">. Se trata de </w:t>
      </w:r>
      <w:r w:rsidRPr="004276CE">
        <w:rPr>
          <w:rStyle w:val="Ninguno"/>
          <w:shd w:val="clear" w:color="auto" w:fill="00FFFF"/>
        </w:rPr>
        <w:t>textos institucionalizados</w:t>
      </w:r>
      <w:r w:rsidRPr="004276CE">
        <w:rPr>
          <w:rStyle w:val="Ninguno"/>
        </w:rPr>
        <w:t xml:space="preserve"> en los que se manifiestan las actividades de </w:t>
      </w:r>
      <w:r w:rsidRPr="004276CE">
        <w:rPr>
          <w:rStyle w:val="Ninguno"/>
          <w:shd w:val="clear" w:color="auto" w:fill="00FFFF"/>
        </w:rPr>
        <w:t>producción, contraste, aplicación y difusión del conocimiento</w:t>
      </w:r>
      <w:r w:rsidRPr="004276CE">
        <w:rPr>
          <w:rStyle w:val="Ninguno"/>
        </w:rPr>
        <w:t xml:space="preserve">. Su ámbito de uso es la academia, es decir, todo lugar en donde se produce conocimiento. Se proponen a hacer comprender y demostrar un saber. Por lo tanto, el </w:t>
      </w:r>
      <w:r w:rsidRPr="004276CE">
        <w:rPr>
          <w:rStyle w:val="Ninguno"/>
          <w:shd w:val="clear" w:color="auto" w:fill="FFFF00"/>
        </w:rPr>
        <w:t>estilo será formal</w:t>
      </w:r>
      <w:r w:rsidRPr="004276CE">
        <w:rPr>
          <w:rStyle w:val="Ninguno"/>
        </w:rPr>
        <w:t xml:space="preserve">, </w:t>
      </w:r>
      <w:r w:rsidRPr="004276CE">
        <w:rPr>
          <w:rStyle w:val="Ninguno"/>
          <w:shd w:val="clear" w:color="auto" w:fill="FFFF00"/>
        </w:rPr>
        <w:t>con precisión terminológica</w:t>
      </w:r>
      <w:r w:rsidRPr="004276CE">
        <w:rPr>
          <w:rStyle w:val="Ninguno"/>
        </w:rPr>
        <w:t xml:space="preserve">, y una </w:t>
      </w:r>
      <w:r w:rsidRPr="004276CE">
        <w:rPr>
          <w:rStyle w:val="Ninguno"/>
          <w:shd w:val="clear" w:color="auto" w:fill="FFFF00"/>
        </w:rPr>
        <w:t>tendencia a la objetividad</w:t>
      </w:r>
      <w:r w:rsidRPr="004276CE">
        <w:rPr>
          <w:rStyle w:val="Ninguno"/>
        </w:rPr>
        <w:t xml:space="preserve">, ya que el enunciador tiene que crear una imagen confiable para que se considere el tema tratado en el texto. Por lo general, </w:t>
      </w:r>
      <w:r w:rsidRPr="004276CE">
        <w:rPr>
          <w:rStyle w:val="Ninguno"/>
          <w:shd w:val="clear" w:color="auto" w:fill="FFFF00"/>
        </w:rPr>
        <w:t>se desvincula al sujeto del texto, es decir hay una despersonalización que ayuda a crear la objetividad en el estilo</w:t>
      </w:r>
      <w:r w:rsidRPr="004276CE">
        <w:rPr>
          <w:rStyle w:val="Ninguno"/>
        </w:rPr>
        <w:t xml:space="preserve">; esto </w:t>
      </w:r>
      <w:r w:rsidRPr="004276CE">
        <w:rPr>
          <w:rStyle w:val="Ninguno"/>
          <w:shd w:val="clear" w:color="auto" w:fill="FFFF00"/>
        </w:rPr>
        <w:t>se logra con distintos mecanismos como el uso de la voz pasiva, el impersonal con  infinitivo, metonimias, etc.</w:t>
      </w:r>
      <w:r w:rsidRPr="004276CE">
        <w:rPr>
          <w:rStyle w:val="Ninguno"/>
        </w:rPr>
        <w:t xml:space="preserve"> </w:t>
      </w:r>
    </w:p>
    <w:p w14:paraId="1BE6621A" w14:textId="77777777" w:rsidR="00FC65E9" w:rsidRPr="004276CE" w:rsidRDefault="00FC65E9" w:rsidP="004276CE">
      <w:pPr>
        <w:rPr>
          <w:rStyle w:val="Ninguno"/>
          <w:color w:val="000000" w:themeColor="text1"/>
        </w:rPr>
      </w:pPr>
      <w:r w:rsidRPr="004276CE">
        <w:rPr>
          <w:rStyle w:val="Ninguno"/>
          <w:shd w:val="clear" w:color="auto" w:fill="FFFF00"/>
        </w:rPr>
        <w:t xml:space="preserve">Por último, la </w:t>
      </w:r>
      <w:proofErr w:type="spellStart"/>
      <w:r w:rsidRPr="004276CE">
        <w:rPr>
          <w:rStyle w:val="Ninguno"/>
          <w:shd w:val="clear" w:color="auto" w:fill="FFFF00"/>
        </w:rPr>
        <w:t>estructua</w:t>
      </w:r>
      <w:proofErr w:type="spellEnd"/>
      <w:r w:rsidRPr="004276CE">
        <w:rPr>
          <w:rStyle w:val="Ninguno"/>
          <w:shd w:val="clear" w:color="auto" w:fill="FFFF00"/>
        </w:rPr>
        <w:t xml:space="preserve"> es bastante </w:t>
      </w:r>
      <w:r w:rsidRPr="004276CE">
        <w:rPr>
          <w:rStyle w:val="Ninguno"/>
          <w:shd w:val="clear" w:color="auto" w:fill="00FFFF"/>
        </w:rPr>
        <w:t>pautada</w:t>
      </w:r>
      <w:r w:rsidRPr="004276CE">
        <w:rPr>
          <w:rStyle w:val="Ninguno"/>
          <w:shd w:val="clear" w:color="auto" w:fill="FFFF00"/>
        </w:rPr>
        <w:t xml:space="preserve">; por lo general encontramos una división en </w:t>
      </w:r>
      <w:r w:rsidRPr="004276CE">
        <w:rPr>
          <w:rStyle w:val="Ninguno"/>
          <w:color w:val="000000" w:themeColor="text1"/>
          <w:shd w:val="clear" w:color="auto" w:fill="FFFF00"/>
        </w:rPr>
        <w:t xml:space="preserve">párrafos, temas y subtemas, títulos, subtítulos, una introducción, desarrollo y conclusión, una portada, citas, y </w:t>
      </w:r>
      <w:proofErr w:type="spellStart"/>
      <w:r w:rsidRPr="004276CE">
        <w:rPr>
          <w:rStyle w:val="Ninguno"/>
          <w:color w:val="000000" w:themeColor="text1"/>
          <w:shd w:val="clear" w:color="auto" w:fill="FFFF00"/>
        </w:rPr>
        <w:t>paratextos</w:t>
      </w:r>
      <w:proofErr w:type="spellEnd"/>
      <w:r w:rsidRPr="004276CE">
        <w:rPr>
          <w:rStyle w:val="Ninguno"/>
          <w:color w:val="000000" w:themeColor="text1"/>
          <w:shd w:val="clear" w:color="auto" w:fill="FFFF00"/>
        </w:rPr>
        <w:t xml:space="preserve"> con formatos parecidos.</w:t>
      </w:r>
      <w:r w:rsidRPr="004276CE">
        <w:rPr>
          <w:rStyle w:val="Ninguno"/>
          <w:color w:val="000000" w:themeColor="text1"/>
        </w:rPr>
        <w:t xml:space="preserve"> Los textos académicos no tienen por lo tanto un mismo perfil, sino que </w:t>
      </w:r>
      <w:r w:rsidRPr="004276CE">
        <w:rPr>
          <w:rStyle w:val="Ninguno"/>
          <w:color w:val="000000" w:themeColor="text1"/>
          <w:shd w:val="clear" w:color="auto" w:fill="FFFF00"/>
        </w:rPr>
        <w:t>varían a partir del marco situacional que los genera.</w:t>
      </w:r>
      <w:r w:rsidRPr="004276CE">
        <w:rPr>
          <w:rStyle w:val="Ninguno"/>
          <w:color w:val="000000" w:themeColor="text1"/>
        </w:rPr>
        <w:t xml:space="preserve"> </w:t>
      </w:r>
    </w:p>
    <w:p w14:paraId="704E4DAB" w14:textId="77777777" w:rsidR="00FC65E9" w:rsidRPr="004276CE" w:rsidRDefault="00FC65E9" w:rsidP="004276CE">
      <w:pPr>
        <w:pStyle w:val="Cuerpo"/>
        <w:rPr>
          <w:rStyle w:val="Ninguno"/>
          <w:rFonts w:asciiTheme="minorHAnsi" w:hAnsiTheme="minorHAnsi"/>
          <w:color w:val="000000" w:themeColor="text1"/>
          <w:shd w:val="clear" w:color="auto" w:fill="00FF00"/>
        </w:rPr>
      </w:pPr>
      <w:r w:rsidRPr="004276CE">
        <w:rPr>
          <w:rStyle w:val="Ninguno"/>
          <w:rFonts w:asciiTheme="minorHAnsi" w:hAnsiTheme="minorHAnsi"/>
          <w:color w:val="000000" w:themeColor="text1"/>
          <w:u w:val="single"/>
          <w:shd w:val="clear" w:color="auto" w:fill="00FF00"/>
        </w:rPr>
        <w:t>Géneros discursivos</w:t>
      </w:r>
      <w:r w:rsidRPr="004276CE">
        <w:rPr>
          <w:rStyle w:val="Ninguno"/>
          <w:rFonts w:asciiTheme="minorHAnsi" w:hAnsiTheme="minorHAnsi"/>
          <w:color w:val="000000" w:themeColor="text1"/>
          <w:shd w:val="clear" w:color="auto" w:fill="00FF00"/>
        </w:rPr>
        <w:t xml:space="preserve">: un conjunto relativamente estable de enunciados que circulan en una determinada esfera humana. Cada esfera del uso de la lengua elabora sus tipos de enunciados; sus géneros discursivos. </w:t>
      </w:r>
    </w:p>
    <w:p w14:paraId="07068B3E" w14:textId="77777777" w:rsidR="00FC65E9" w:rsidRPr="004276CE" w:rsidRDefault="00FC65E9" w:rsidP="004276CE">
      <w:pPr>
        <w:widowControl w:val="0"/>
        <w:autoSpaceDE w:val="0"/>
        <w:autoSpaceDN w:val="0"/>
        <w:adjustRightInd w:val="0"/>
        <w:spacing w:after="240"/>
        <w:rPr>
          <w:rFonts w:cs="Times"/>
          <w:u w:val="single"/>
          <w:lang w:val="es-ES_tradnl"/>
        </w:rPr>
      </w:pPr>
    </w:p>
    <w:p w14:paraId="21186F37"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2. Luego de definir y caracterizar la noción de “géneros discursivos” (primarios y secundarios), explique por qué es posible afirmar que los géneros son “históricos”. Ejemplifique. </w:t>
      </w:r>
    </w:p>
    <w:p w14:paraId="416F5278" w14:textId="77777777" w:rsidR="00FC65E9" w:rsidRPr="004276CE" w:rsidRDefault="00FC65E9" w:rsidP="004276CE">
      <w:pPr>
        <w:rPr>
          <w:rStyle w:val="Ninguno"/>
        </w:rPr>
      </w:pPr>
      <w:r w:rsidRPr="004276CE">
        <w:rPr>
          <w:rStyle w:val="Ninguno"/>
        </w:rPr>
        <w:t xml:space="preserve">Según </w:t>
      </w:r>
      <w:r w:rsidRPr="004276CE">
        <w:rPr>
          <w:rStyle w:val="Ninguno"/>
          <w:shd w:val="clear" w:color="auto" w:fill="FFFF00"/>
        </w:rPr>
        <w:t xml:space="preserve">Bajtín, los géneros discusivos son un conjunto relativamente estable de enunciados </w:t>
      </w:r>
      <w:r w:rsidRPr="004276CE">
        <w:rPr>
          <w:rStyle w:val="Ninguno"/>
          <w:shd w:val="clear" w:color="auto" w:fill="00FFFF"/>
        </w:rPr>
        <w:t>que circulan en una determinada esfera humana.</w:t>
      </w:r>
      <w:r w:rsidRPr="004276CE">
        <w:rPr>
          <w:rStyle w:val="Ninguno"/>
        </w:rPr>
        <w:t xml:space="preserve"> </w:t>
      </w:r>
      <w:r w:rsidRPr="004276CE">
        <w:rPr>
          <w:rStyle w:val="Ninguno"/>
          <w:shd w:val="clear" w:color="auto" w:fill="FFFF00"/>
        </w:rPr>
        <w:t>Cada esfera elabora sus tipos de enunciados; sus géneros discursivos</w:t>
      </w:r>
      <w:r w:rsidRPr="004276CE">
        <w:rPr>
          <w:rStyle w:val="Ninguno"/>
        </w:rPr>
        <w:t xml:space="preserve">. </w:t>
      </w:r>
    </w:p>
    <w:p w14:paraId="66BB95FD" w14:textId="77777777" w:rsidR="00FC65E9" w:rsidRPr="004276CE" w:rsidRDefault="00FC65E9" w:rsidP="004276CE">
      <w:pPr>
        <w:rPr>
          <w:rStyle w:val="Ninguno"/>
        </w:rPr>
      </w:pPr>
      <w:r w:rsidRPr="004276CE">
        <w:rPr>
          <w:rStyle w:val="Ninguno"/>
        </w:rPr>
        <w:t>El autor ve al l</w:t>
      </w:r>
      <w:r w:rsidRPr="004276CE">
        <w:rPr>
          <w:rStyle w:val="Ninguno"/>
          <w:shd w:val="clear" w:color="auto" w:fill="FFFF00"/>
        </w:rPr>
        <w:t>enguaje</w:t>
      </w:r>
      <w:r w:rsidRPr="004276CE">
        <w:rPr>
          <w:rStyle w:val="Ninguno"/>
        </w:rPr>
        <w:t xml:space="preserve"> como una </w:t>
      </w:r>
      <w:r w:rsidRPr="004276CE">
        <w:rPr>
          <w:rStyle w:val="Ninguno"/>
          <w:shd w:val="clear" w:color="auto" w:fill="FFFF00"/>
        </w:rPr>
        <w:t>práctica social</w:t>
      </w:r>
      <w:r w:rsidRPr="004276CE">
        <w:rPr>
          <w:rStyle w:val="Ninguno"/>
        </w:rPr>
        <w:t xml:space="preserve">, por lo tanto, </w:t>
      </w:r>
      <w:r w:rsidRPr="004276CE">
        <w:rPr>
          <w:rStyle w:val="Ninguno"/>
          <w:shd w:val="clear" w:color="auto" w:fill="FFFF00"/>
        </w:rPr>
        <w:t>las distintas manifestaciones de este en las distintas esferas constituyen los géneros discursivos.</w:t>
      </w:r>
      <w:r w:rsidRPr="004276CE">
        <w:rPr>
          <w:rStyle w:val="Ninguno"/>
        </w:rPr>
        <w:t xml:space="preserve"> </w:t>
      </w:r>
      <w:r w:rsidRPr="004276CE">
        <w:rPr>
          <w:rStyle w:val="Ninguno"/>
          <w:shd w:val="clear" w:color="auto" w:fill="FFFF00"/>
        </w:rPr>
        <w:t>Los clasifica como simples o primarios, que son constituidos en la comunicación inmediata y real con el otro, la conversación cotidiana y tiene una relación más cercana con la realidad;</w:t>
      </w:r>
      <w:r w:rsidRPr="004276CE">
        <w:rPr>
          <w:rStyle w:val="Ninguno"/>
        </w:rPr>
        <w:t xml:space="preserve"> </w:t>
      </w:r>
      <w:r w:rsidRPr="004276CE">
        <w:rPr>
          <w:rStyle w:val="Ninguno"/>
          <w:shd w:val="clear" w:color="auto" w:fill="00FF00"/>
        </w:rPr>
        <w:t>refleja las transformaciones de la vida social</w:t>
      </w:r>
      <w:r w:rsidRPr="004276CE">
        <w:rPr>
          <w:rStyle w:val="Ninguno"/>
        </w:rPr>
        <w:t xml:space="preserve">; </w:t>
      </w:r>
      <w:r w:rsidRPr="004276CE">
        <w:rPr>
          <w:rStyle w:val="Ninguno"/>
          <w:shd w:val="clear" w:color="auto" w:fill="FFFF00"/>
        </w:rPr>
        <w:t>y secundarios o complejos,</w:t>
      </w:r>
      <w:r w:rsidRPr="004276CE">
        <w:rPr>
          <w:rStyle w:val="Ninguno"/>
        </w:rPr>
        <w:t xml:space="preserve"> que </w:t>
      </w:r>
      <w:r w:rsidRPr="004276CE">
        <w:rPr>
          <w:rStyle w:val="Ninguno"/>
          <w:shd w:val="clear" w:color="auto" w:fill="FFFF00"/>
        </w:rPr>
        <w:t>toman a los primarios y los reelaboran</w:t>
      </w:r>
      <w:r w:rsidRPr="004276CE">
        <w:rPr>
          <w:rStyle w:val="Ninguno"/>
        </w:rPr>
        <w:t xml:space="preserve">; surgen de condiciones más complejas y </w:t>
      </w:r>
      <w:r w:rsidRPr="004276CE">
        <w:rPr>
          <w:rStyle w:val="Ninguno"/>
          <w:shd w:val="clear" w:color="auto" w:fill="FFFF00"/>
        </w:rPr>
        <w:t>tienen un proceso más largo de creación</w:t>
      </w:r>
      <w:r w:rsidRPr="004276CE">
        <w:rPr>
          <w:rStyle w:val="Ninguno"/>
        </w:rPr>
        <w:t xml:space="preserve">. Si bien estos </w:t>
      </w:r>
      <w:r w:rsidRPr="004276CE">
        <w:rPr>
          <w:rStyle w:val="Ninguno"/>
          <w:shd w:val="clear" w:color="auto" w:fill="FFFF00"/>
        </w:rPr>
        <w:t>tienen contacto con la realidad porque surgen de los primarios, esta conexión está más mediada y,</w:t>
      </w:r>
      <w:r w:rsidRPr="004276CE">
        <w:rPr>
          <w:rStyle w:val="Ninguno"/>
        </w:rPr>
        <w:t xml:space="preserve"> por lo tanto, </w:t>
      </w:r>
      <w:r w:rsidRPr="004276CE">
        <w:rPr>
          <w:rStyle w:val="Ninguno"/>
          <w:shd w:val="clear" w:color="auto" w:fill="FFFF00"/>
        </w:rPr>
        <w:t>distorsionada</w:t>
      </w:r>
      <w:r w:rsidRPr="004276CE">
        <w:rPr>
          <w:rStyle w:val="Ninguno"/>
        </w:rPr>
        <w:t xml:space="preserve">. </w:t>
      </w:r>
    </w:p>
    <w:p w14:paraId="4576074B" w14:textId="77777777" w:rsidR="00FC65E9" w:rsidRPr="004276CE" w:rsidRDefault="00FC65E9" w:rsidP="004276CE">
      <w:pPr>
        <w:rPr>
          <w:rStyle w:val="Ninguno"/>
        </w:rPr>
      </w:pPr>
      <w:r w:rsidRPr="004276CE">
        <w:rPr>
          <w:rStyle w:val="Ninguno"/>
        </w:rPr>
        <w:t xml:space="preserve">Es posible afirmar que </w:t>
      </w:r>
      <w:r w:rsidRPr="004276CE">
        <w:rPr>
          <w:rStyle w:val="Ninguno"/>
          <w:shd w:val="clear" w:color="auto" w:fill="FFFF00"/>
        </w:rPr>
        <w:t>los géneros son “históricos” ya que están relacionados con las prácticas sociales</w:t>
      </w:r>
      <w:r w:rsidRPr="004276CE">
        <w:rPr>
          <w:rStyle w:val="Ninguno"/>
        </w:rPr>
        <w:t xml:space="preserve">. Estas </w:t>
      </w:r>
      <w:r w:rsidRPr="004276CE">
        <w:rPr>
          <w:rStyle w:val="Ninguno"/>
          <w:shd w:val="clear" w:color="auto" w:fill="FFFF00"/>
        </w:rPr>
        <w:t>varían en el tiempo</w:t>
      </w:r>
      <w:r w:rsidRPr="004276CE">
        <w:rPr>
          <w:rStyle w:val="Ninguno"/>
        </w:rPr>
        <w:t xml:space="preserve">, </w:t>
      </w:r>
      <w:r w:rsidRPr="004276CE">
        <w:rPr>
          <w:rStyle w:val="Ninguno"/>
          <w:shd w:val="clear" w:color="auto" w:fill="FFFF00"/>
        </w:rPr>
        <w:t>y es así como surgen y desaparecen los géneros discursivos.</w:t>
      </w:r>
      <w:r w:rsidRPr="004276CE">
        <w:rPr>
          <w:rStyle w:val="Ninguno"/>
        </w:rPr>
        <w:t xml:space="preserve"> </w:t>
      </w:r>
      <w:r w:rsidRPr="004276CE">
        <w:rPr>
          <w:rStyle w:val="Ninguno"/>
          <w:shd w:val="clear" w:color="auto" w:fill="FFFF00"/>
        </w:rPr>
        <w:lastRenderedPageBreak/>
        <w:t>Ya no se utilizan los mismos enunciados, las mismas formas genéricas en una reunión</w:t>
      </w:r>
      <w:r w:rsidRPr="004276CE">
        <w:rPr>
          <w:rStyle w:val="Ninguno"/>
        </w:rPr>
        <w:t xml:space="preserve"> que lo que se utilizaba en una tertulia; </w:t>
      </w:r>
      <w:r w:rsidRPr="004276CE">
        <w:rPr>
          <w:rStyle w:val="Ninguno"/>
          <w:shd w:val="clear" w:color="auto" w:fill="00FFFF"/>
        </w:rPr>
        <w:t>los temas, circunstancias son distintas, por lo tanto los géneros discursivos lo son</w:t>
      </w:r>
      <w:r w:rsidRPr="004276CE">
        <w:rPr>
          <w:rStyle w:val="Ninguno"/>
        </w:rPr>
        <w:t xml:space="preserve">. De la misma forma, </w:t>
      </w:r>
      <w:r w:rsidRPr="004276CE">
        <w:rPr>
          <w:rStyle w:val="Ninguno"/>
          <w:shd w:val="clear" w:color="auto" w:fill="FFFF00"/>
        </w:rPr>
        <w:t>han surgido nuevos códigos y elementos gramaticales con la aparición de las redes sociales</w:t>
      </w:r>
      <w:r w:rsidRPr="004276CE">
        <w:rPr>
          <w:rStyle w:val="Ninguno"/>
        </w:rPr>
        <w:t xml:space="preserve">, por lo que se ha creado un nuevo género discursivo. </w:t>
      </w:r>
      <w:r w:rsidRPr="004276CE">
        <w:rPr>
          <w:rStyle w:val="Ninguno"/>
          <w:shd w:val="clear" w:color="auto" w:fill="FFFF00"/>
        </w:rPr>
        <w:t>Se puede ver que para la comunicación no solo hace falta el dominio gramatical de una lengua, sino que se deben conocer las formas genéricas ligadas a las esferas de actividad en que se originan los géneros discursivos a utilizar.</w:t>
      </w:r>
      <w:r w:rsidRPr="004276CE">
        <w:rPr>
          <w:rStyle w:val="Ninguno"/>
        </w:rPr>
        <w:t xml:space="preserve"> </w:t>
      </w:r>
    </w:p>
    <w:p w14:paraId="5C028FCD" w14:textId="77777777" w:rsidR="00FC65E9" w:rsidRPr="004276CE" w:rsidRDefault="00FC65E9" w:rsidP="004276CE">
      <w:pPr>
        <w:rPr>
          <w:rStyle w:val="Ninguno"/>
        </w:rPr>
      </w:pPr>
      <w:r w:rsidRPr="004276CE">
        <w:rPr>
          <w:rStyle w:val="Ninguno"/>
          <w:shd w:val="clear" w:color="auto" w:fill="FF00FF"/>
        </w:rPr>
        <w:t>Bajtin: No  solo aprendemos la lengua sino a utilizarla de distintas maneras a medida que se participa en las distintas esferas de actividades sociales</w:t>
      </w:r>
      <w:r w:rsidRPr="004276CE">
        <w:rPr>
          <w:rStyle w:val="Ninguno"/>
        </w:rPr>
        <w:t>.</w:t>
      </w:r>
    </w:p>
    <w:p w14:paraId="69539738" w14:textId="77777777" w:rsidR="00FC65E9" w:rsidRPr="004276CE" w:rsidRDefault="00FC65E9" w:rsidP="004276CE">
      <w:pPr>
        <w:widowControl w:val="0"/>
        <w:autoSpaceDE w:val="0"/>
        <w:autoSpaceDN w:val="0"/>
        <w:adjustRightInd w:val="0"/>
        <w:spacing w:after="240"/>
        <w:rPr>
          <w:rFonts w:cs="Times"/>
          <w:u w:val="single"/>
          <w:lang w:val="es-ES_tradnl"/>
        </w:rPr>
      </w:pPr>
    </w:p>
    <w:p w14:paraId="46DD20D3"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3. Explique la siguiente frase de M. Bajtín: “La riqueza y diversidad de los géneros discursivos es inmensa, porque las posibilidades de la actividad humana son inagotables”. </w:t>
      </w:r>
    </w:p>
    <w:p w14:paraId="2C41248E" w14:textId="77777777" w:rsidR="00FC65E9" w:rsidRPr="004276CE" w:rsidRDefault="00FC65E9" w:rsidP="004276CE">
      <w:pPr>
        <w:rPr>
          <w:rStyle w:val="Ninguno"/>
        </w:rPr>
      </w:pPr>
      <w:r w:rsidRPr="004276CE">
        <w:rPr>
          <w:rStyle w:val="Ninguno"/>
        </w:rPr>
        <w:t xml:space="preserve">La frase de Bajtin hace referencia a su </w:t>
      </w:r>
      <w:r w:rsidRPr="004276CE">
        <w:rPr>
          <w:rStyle w:val="Ninguno"/>
          <w:shd w:val="clear" w:color="auto" w:fill="FFFF00"/>
        </w:rPr>
        <w:t>definición de género discursivo</w:t>
      </w:r>
      <w:r w:rsidRPr="004276CE">
        <w:rPr>
          <w:rStyle w:val="Ninguno"/>
        </w:rPr>
        <w:t xml:space="preserve"> como un </w:t>
      </w:r>
      <w:r w:rsidRPr="004276CE">
        <w:rPr>
          <w:rStyle w:val="Ninguno"/>
          <w:shd w:val="clear" w:color="auto" w:fill="FFFF00"/>
        </w:rPr>
        <w:t>conjunto relativamente estable de enunciados que se adecuan a las distintas esferas humanas.</w:t>
      </w:r>
      <w:r w:rsidRPr="004276CE">
        <w:rPr>
          <w:rStyle w:val="Ninguno"/>
        </w:rPr>
        <w:t xml:space="preserve"> Es decir, que los géneros discursivos </w:t>
      </w:r>
      <w:r w:rsidRPr="004276CE">
        <w:rPr>
          <w:rStyle w:val="Ninguno"/>
          <w:shd w:val="clear" w:color="auto" w:fill="FFFF00"/>
        </w:rPr>
        <w:t xml:space="preserve">surgen con las prácticas sociales; el lenguaje se manifiesta en las distintas </w:t>
      </w:r>
      <w:r w:rsidRPr="004276CE">
        <w:rPr>
          <w:rStyle w:val="Ninguno"/>
          <w:shd w:val="clear" w:color="auto" w:fill="00FFFF"/>
        </w:rPr>
        <w:t>interacciones humanas</w:t>
      </w:r>
      <w:r w:rsidRPr="004276CE">
        <w:rPr>
          <w:rStyle w:val="Ninguno"/>
          <w:shd w:val="clear" w:color="auto" w:fill="FFFF00"/>
        </w:rPr>
        <w:t xml:space="preserve">, y al ser estas </w:t>
      </w:r>
      <w:r w:rsidRPr="004276CE">
        <w:rPr>
          <w:rStyle w:val="Ninguno"/>
          <w:shd w:val="clear" w:color="auto" w:fill="00FFFF"/>
        </w:rPr>
        <w:t>infinitas ya que cada vez surgen nuevas, y se modifican viejas</w:t>
      </w:r>
      <w:r w:rsidRPr="004276CE">
        <w:rPr>
          <w:rStyle w:val="Ninguno"/>
          <w:shd w:val="clear" w:color="auto" w:fill="FFFF00"/>
        </w:rPr>
        <w:t>, es imposible contar las cantidad de géneros discursivos que surgen</w:t>
      </w:r>
      <w:r w:rsidRPr="004276CE">
        <w:rPr>
          <w:rStyle w:val="Ninguno"/>
        </w:rPr>
        <w:t xml:space="preserve">. (ejemplo de tertulia y redes sociales, géneros discursivos históricos) Como </w:t>
      </w:r>
      <w:r w:rsidRPr="004276CE">
        <w:rPr>
          <w:rStyle w:val="Ninguno"/>
          <w:shd w:val="clear" w:color="auto" w:fill="00FFFF"/>
        </w:rPr>
        <w:t xml:space="preserve">las prácticas sociales varían en la historia, las formas gramaticales ligadas a estas lo hacen </w:t>
      </w:r>
      <w:r w:rsidRPr="004276CE">
        <w:rPr>
          <w:rStyle w:val="Ninguno"/>
          <w:shd w:val="clear" w:color="auto" w:fill="FFFF00"/>
        </w:rPr>
        <w:t xml:space="preserve">también por lo que </w:t>
      </w:r>
      <w:r w:rsidRPr="004276CE">
        <w:rPr>
          <w:rStyle w:val="Ninguno"/>
          <w:shd w:val="clear" w:color="auto" w:fill="00FFFF"/>
        </w:rPr>
        <w:t xml:space="preserve">la lengua se seguirá modificando </w:t>
      </w:r>
      <w:r w:rsidRPr="004276CE">
        <w:rPr>
          <w:rStyle w:val="Ninguno"/>
          <w:shd w:val="clear" w:color="auto" w:fill="FFFF00"/>
        </w:rPr>
        <w:t xml:space="preserve">y </w:t>
      </w:r>
      <w:r w:rsidRPr="004276CE">
        <w:rPr>
          <w:rStyle w:val="Ninguno"/>
          <w:shd w:val="clear" w:color="auto" w:fill="00FF00"/>
        </w:rPr>
        <w:t>seguirán apareciendo nuevos géneros.</w:t>
      </w:r>
      <w:r w:rsidRPr="004276CE">
        <w:rPr>
          <w:rStyle w:val="Ninguno"/>
        </w:rPr>
        <w:t xml:space="preserve"> </w:t>
      </w:r>
    </w:p>
    <w:p w14:paraId="5A24369F" w14:textId="77777777" w:rsidR="00FC65E9" w:rsidRPr="004276CE" w:rsidRDefault="00FC65E9" w:rsidP="004276CE">
      <w:pPr>
        <w:rPr>
          <w:rStyle w:val="Ninguno"/>
        </w:rPr>
      </w:pPr>
      <w:r w:rsidRPr="004276CE">
        <w:rPr>
          <w:rStyle w:val="Ninguno"/>
        </w:rPr>
        <w:t xml:space="preserve">Es posible afirmar que </w:t>
      </w:r>
      <w:r w:rsidRPr="004276CE">
        <w:rPr>
          <w:rStyle w:val="Ninguno"/>
          <w:shd w:val="clear" w:color="auto" w:fill="00FF00"/>
        </w:rPr>
        <w:t>los géneros son “históricos” ya que están relacionados con las prácticas sociales</w:t>
      </w:r>
      <w:r w:rsidRPr="004276CE">
        <w:rPr>
          <w:rStyle w:val="Ninguno"/>
        </w:rPr>
        <w:t xml:space="preserve">. Estas </w:t>
      </w:r>
      <w:r w:rsidRPr="004276CE">
        <w:rPr>
          <w:rStyle w:val="Ninguno"/>
          <w:shd w:val="clear" w:color="auto" w:fill="FFFF00"/>
        </w:rPr>
        <w:t>varían en el tiempo</w:t>
      </w:r>
      <w:r w:rsidRPr="004276CE">
        <w:rPr>
          <w:rStyle w:val="Ninguno"/>
        </w:rPr>
        <w:t xml:space="preserve">, </w:t>
      </w:r>
      <w:r w:rsidRPr="004276CE">
        <w:rPr>
          <w:rStyle w:val="Ninguno"/>
          <w:shd w:val="clear" w:color="auto" w:fill="FFFF00"/>
        </w:rPr>
        <w:t>y es así como surgen y desaparecen los géneros discursivos.</w:t>
      </w:r>
      <w:r w:rsidRPr="004276CE">
        <w:rPr>
          <w:rStyle w:val="Ninguno"/>
        </w:rPr>
        <w:t xml:space="preserve"> </w:t>
      </w:r>
      <w:r w:rsidRPr="004276CE">
        <w:rPr>
          <w:rStyle w:val="Ninguno"/>
          <w:shd w:val="clear" w:color="auto" w:fill="FFFF00"/>
        </w:rPr>
        <w:t>Ya no se utilizan los mismos enunciados, las mismas formas genéricas en una reunión</w:t>
      </w:r>
      <w:r w:rsidRPr="004276CE">
        <w:rPr>
          <w:rStyle w:val="Ninguno"/>
        </w:rPr>
        <w:t xml:space="preserve"> que lo que se utilizaba en una tertulia; </w:t>
      </w:r>
      <w:r w:rsidRPr="004276CE">
        <w:rPr>
          <w:rStyle w:val="Ninguno"/>
          <w:shd w:val="clear" w:color="auto" w:fill="FFFF00"/>
        </w:rPr>
        <w:t>los temas, circunstancias son distintas, por lo tanto los géneros discursivos lo son</w:t>
      </w:r>
      <w:r w:rsidRPr="004276CE">
        <w:rPr>
          <w:rStyle w:val="Ninguno"/>
        </w:rPr>
        <w:t xml:space="preserve">. De la misma forma, </w:t>
      </w:r>
      <w:r w:rsidRPr="004276CE">
        <w:rPr>
          <w:rStyle w:val="Ninguno"/>
          <w:shd w:val="clear" w:color="auto" w:fill="FFFF00"/>
        </w:rPr>
        <w:t>han surgido nuevos códigos y elementos gramaticales con la aparición de las redes sociales</w:t>
      </w:r>
      <w:r w:rsidRPr="004276CE">
        <w:rPr>
          <w:rStyle w:val="Ninguno"/>
        </w:rPr>
        <w:t xml:space="preserve">, por lo que se ha creado un nuevo género discursivo. </w:t>
      </w:r>
      <w:r w:rsidRPr="004276CE">
        <w:rPr>
          <w:rStyle w:val="Ninguno"/>
          <w:shd w:val="clear" w:color="auto" w:fill="00FF00"/>
        </w:rPr>
        <w:t>Se puede ver que para la comunicación no solo hace falta el dominio gramatical de una lengua, sino que se deben conocer las formas genéricas ligadas a las esferas de actividad en que se originan los géneros discursivos a utilizar.</w:t>
      </w:r>
      <w:r w:rsidRPr="004276CE">
        <w:rPr>
          <w:rStyle w:val="Ninguno"/>
        </w:rPr>
        <w:t xml:space="preserve"> </w:t>
      </w:r>
    </w:p>
    <w:p w14:paraId="3A506633" w14:textId="77777777" w:rsidR="00FC65E9" w:rsidRPr="004276CE" w:rsidRDefault="00FC65E9" w:rsidP="004276CE">
      <w:pPr>
        <w:rPr>
          <w:rStyle w:val="Ninguno"/>
        </w:rPr>
      </w:pPr>
      <w:r w:rsidRPr="004276CE">
        <w:rPr>
          <w:rStyle w:val="Ninguno"/>
          <w:shd w:val="clear" w:color="auto" w:fill="FF00FF"/>
        </w:rPr>
        <w:t>Bajtin: No  solo aprendemos la lengua sino a utilizarla de distintas maneras a medida que se participa en las distintas esferas de actividades sociales</w:t>
      </w:r>
    </w:p>
    <w:p w14:paraId="396D96B5" w14:textId="77777777" w:rsidR="00FC65E9" w:rsidRPr="004276CE" w:rsidRDefault="00FC65E9" w:rsidP="004276CE">
      <w:pPr>
        <w:rPr>
          <w:lang w:val="es-ES_tradnl"/>
        </w:rPr>
      </w:pPr>
      <w:r w:rsidRPr="004276CE">
        <w:rPr>
          <w:rStyle w:val="Ninguno"/>
        </w:rPr>
        <w:t>Siempre estamos respondiendo/contestando textos anteriores e imaginamos a otro y anticipamos las respuestas. ALTERIDAD</w:t>
      </w:r>
    </w:p>
    <w:p w14:paraId="3C3B71F9" w14:textId="77777777" w:rsidR="00FC65E9" w:rsidRPr="004276CE" w:rsidRDefault="00FC65E9" w:rsidP="004276CE">
      <w:pPr>
        <w:widowControl w:val="0"/>
        <w:autoSpaceDE w:val="0"/>
        <w:autoSpaceDN w:val="0"/>
        <w:adjustRightInd w:val="0"/>
        <w:spacing w:after="240"/>
        <w:rPr>
          <w:rFonts w:cs="Times"/>
          <w:u w:val="single"/>
          <w:lang w:val="es-ES_tradnl"/>
        </w:rPr>
      </w:pPr>
    </w:p>
    <w:p w14:paraId="4F903D97" w14:textId="77777777" w:rsidR="00FC65E9"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4. Explique la siguiente frase de M. Bajtín: “Los géneros primarios que forman parte de los géneros complejos se transforman dentro de estos últimos y adquieren un carácter especial”. </w:t>
      </w:r>
    </w:p>
    <w:p w14:paraId="6B97A56A" w14:textId="77777777" w:rsidR="004276CE" w:rsidRPr="004276CE" w:rsidRDefault="004276CE" w:rsidP="004276CE">
      <w:pPr>
        <w:widowControl w:val="0"/>
        <w:autoSpaceDE w:val="0"/>
        <w:autoSpaceDN w:val="0"/>
        <w:adjustRightInd w:val="0"/>
        <w:spacing w:after="240"/>
        <w:rPr>
          <w:rFonts w:cs="Times"/>
          <w:u w:val="single"/>
          <w:lang w:val="es-ES_tradnl"/>
        </w:rPr>
      </w:pPr>
    </w:p>
    <w:p w14:paraId="33B1D25D" w14:textId="77777777" w:rsidR="00FC65E9" w:rsidRPr="006657BA"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5. Defina la noción de cohesión, según </w:t>
      </w:r>
      <w:proofErr w:type="spellStart"/>
      <w:r w:rsidRPr="004276CE">
        <w:rPr>
          <w:rFonts w:cs="Times"/>
          <w:u w:val="single"/>
          <w:lang w:val="es-ES_tradnl"/>
        </w:rPr>
        <w:t>Halliday</w:t>
      </w:r>
      <w:proofErr w:type="spellEnd"/>
      <w:r w:rsidRPr="004276CE">
        <w:rPr>
          <w:rFonts w:cs="Times"/>
          <w:u w:val="single"/>
          <w:lang w:val="es-ES_tradnl"/>
        </w:rPr>
        <w:t xml:space="preserve"> y Hasan (1989). Indique a través de qué </w:t>
      </w:r>
      <w:r w:rsidRPr="006657BA">
        <w:rPr>
          <w:rFonts w:cs="Times"/>
          <w:u w:val="single"/>
          <w:lang w:val="es-ES_tradnl"/>
        </w:rPr>
        <w:t xml:space="preserve">estrategias léxicas puede materializarse en los textos. Ejemplifique cada caso. </w:t>
      </w:r>
    </w:p>
    <w:p w14:paraId="33B5EDA0" w14:textId="28252AD9" w:rsidR="006657BA" w:rsidRPr="006657BA" w:rsidRDefault="006657BA" w:rsidP="006657BA">
      <w:pPr>
        <w:spacing w:after="200"/>
        <w:rPr>
          <w:rFonts w:cs="Times New Roman"/>
          <w:color w:val="000000"/>
          <w:lang w:val="es-ES_tradnl"/>
        </w:rPr>
      </w:pPr>
      <w:r w:rsidRPr="006657BA">
        <w:rPr>
          <w:rFonts w:cs="Times New Roman"/>
          <w:color w:val="000000"/>
          <w:lang w:val="es-ES_tradnl"/>
        </w:rPr>
        <w:lastRenderedPageBreak/>
        <w:t xml:space="preserve">Definición: La cohesión según </w:t>
      </w:r>
      <w:proofErr w:type="spellStart"/>
      <w:r w:rsidRPr="006657BA">
        <w:rPr>
          <w:rFonts w:cs="Times New Roman"/>
          <w:color w:val="000000"/>
          <w:lang w:val="es-ES_tradnl"/>
        </w:rPr>
        <w:t>Halliday</w:t>
      </w:r>
      <w:proofErr w:type="spellEnd"/>
      <w:r w:rsidRPr="006657BA">
        <w:rPr>
          <w:rFonts w:cs="Times New Roman"/>
          <w:color w:val="000000"/>
          <w:lang w:val="es-ES_tradnl"/>
        </w:rPr>
        <w:t xml:space="preserve"> y Hasan puede dividirse en dos conceptos, el semántico y el relacional. El primero  se refiere al sentido del texto y las relaciones dentro de este, se puede ver cuando la interpretación de un elemento depende de la de algún otro elemento del texto. El segundo, se establece entre un ítem supuesto y uno presupuesto. A su vez, podemos distinguir tres tipos de recursos cohesivos, léxico, conjunciones y la gramática, estos tres son los que dan sentido al texto, es decir lo </w:t>
      </w:r>
    </w:p>
    <w:p w14:paraId="6569F222" w14:textId="66065210" w:rsidR="006657BA" w:rsidRPr="006657BA" w:rsidRDefault="006657BA" w:rsidP="006657BA">
      <w:pPr>
        <w:spacing w:after="200"/>
        <w:rPr>
          <w:rFonts w:cs="Times New Roman"/>
          <w:lang w:val="es-ES_tradnl"/>
        </w:rPr>
      </w:pPr>
      <w:r w:rsidRPr="006657BA">
        <w:rPr>
          <w:rFonts w:cs="Times New Roman"/>
          <w:color w:val="000000"/>
          <w:lang w:val="es-ES_tradnl"/>
        </w:rPr>
        <w:t xml:space="preserve">Estrategias gramaticales: </w:t>
      </w:r>
    </w:p>
    <w:p w14:paraId="2C7AE87B" w14:textId="77777777" w:rsidR="006657BA" w:rsidRPr="006657BA" w:rsidRDefault="006657BA" w:rsidP="006657BA">
      <w:pPr>
        <w:spacing w:after="200"/>
        <w:rPr>
          <w:rFonts w:cs="Times New Roman"/>
          <w:lang w:val="es-ES_tradnl"/>
        </w:rPr>
      </w:pPr>
      <w:r w:rsidRPr="006657BA">
        <w:rPr>
          <w:rFonts w:cs="Times New Roman"/>
          <w:b/>
          <w:bCs/>
          <w:color w:val="000000"/>
          <w:lang w:val="es-ES_tradnl"/>
        </w:rPr>
        <w:t xml:space="preserve">Referencia </w:t>
      </w:r>
      <w:proofErr w:type="spellStart"/>
      <w:r w:rsidRPr="006657BA">
        <w:rPr>
          <w:rFonts w:cs="Times New Roman"/>
          <w:b/>
          <w:bCs/>
          <w:color w:val="000000"/>
          <w:lang w:val="es-ES_tradnl"/>
        </w:rPr>
        <w:t>endoforica</w:t>
      </w:r>
      <w:proofErr w:type="spellEnd"/>
      <w:r w:rsidRPr="006657BA">
        <w:rPr>
          <w:rFonts w:cs="Times New Roman"/>
          <w:color w:val="000000"/>
          <w:lang w:val="es-ES_tradnl"/>
        </w:rPr>
        <w:t>: pronombres personales – “Mi mama entro en el supermercado. Ella estaba en búsqueda de pañales para el bebe”.</w:t>
      </w:r>
    </w:p>
    <w:p w14:paraId="02358044" w14:textId="77777777" w:rsidR="006657BA" w:rsidRPr="006657BA" w:rsidRDefault="006657BA" w:rsidP="006657BA">
      <w:pPr>
        <w:spacing w:after="200"/>
        <w:rPr>
          <w:rFonts w:cs="Times New Roman"/>
          <w:lang w:val="es-ES_tradnl"/>
        </w:rPr>
      </w:pPr>
      <w:r w:rsidRPr="006657BA">
        <w:rPr>
          <w:rFonts w:cs="Times New Roman"/>
          <w:b/>
          <w:bCs/>
          <w:color w:val="000000"/>
          <w:lang w:val="es-ES_tradnl"/>
        </w:rPr>
        <w:t>Pronombres demostrativos</w:t>
      </w:r>
      <w:r w:rsidRPr="006657BA">
        <w:rPr>
          <w:rFonts w:cs="Times New Roman"/>
          <w:color w:val="000000"/>
          <w:lang w:val="es-ES_tradnl"/>
        </w:rPr>
        <w:t xml:space="preserve"> – “Me compre un </w:t>
      </w:r>
      <w:proofErr w:type="spellStart"/>
      <w:r w:rsidRPr="006657BA">
        <w:rPr>
          <w:rFonts w:cs="Times New Roman"/>
          <w:color w:val="000000"/>
          <w:lang w:val="es-ES_tradnl"/>
        </w:rPr>
        <w:t>sandwich</w:t>
      </w:r>
      <w:proofErr w:type="spellEnd"/>
      <w:r w:rsidRPr="006657BA">
        <w:rPr>
          <w:rFonts w:cs="Times New Roman"/>
          <w:color w:val="000000"/>
          <w:lang w:val="es-ES_tradnl"/>
        </w:rPr>
        <w:t xml:space="preserve"> de milanesa. Luego mi hermano le indicó al mozo ‘Quiero eso’ queriendo lo mismo que yo”.</w:t>
      </w:r>
    </w:p>
    <w:p w14:paraId="5986726A" w14:textId="77777777" w:rsidR="006657BA" w:rsidRPr="006657BA" w:rsidRDefault="006657BA" w:rsidP="006657BA">
      <w:pPr>
        <w:spacing w:after="200"/>
        <w:rPr>
          <w:rFonts w:cs="Times New Roman"/>
          <w:lang w:val="es-ES_tradnl"/>
        </w:rPr>
      </w:pPr>
      <w:r w:rsidRPr="006657BA">
        <w:rPr>
          <w:rFonts w:cs="Times New Roman"/>
          <w:color w:val="000000"/>
          <w:lang w:val="es-ES_tradnl"/>
        </w:rPr>
        <w:t xml:space="preserve">“Me compre un </w:t>
      </w:r>
      <w:proofErr w:type="spellStart"/>
      <w:r w:rsidRPr="006657BA">
        <w:rPr>
          <w:rFonts w:cs="Times New Roman"/>
          <w:color w:val="000000"/>
          <w:lang w:val="es-ES_tradnl"/>
        </w:rPr>
        <w:t>sandwich</w:t>
      </w:r>
      <w:proofErr w:type="spellEnd"/>
      <w:r w:rsidRPr="006657BA">
        <w:rPr>
          <w:rFonts w:cs="Times New Roman"/>
          <w:color w:val="000000"/>
          <w:lang w:val="es-ES_tradnl"/>
        </w:rPr>
        <w:t xml:space="preserve"> de milanesa. Aquel tenia descuento”.</w:t>
      </w:r>
    </w:p>
    <w:p w14:paraId="15E031D1" w14:textId="77777777" w:rsidR="006657BA" w:rsidRPr="006657BA" w:rsidRDefault="006657BA" w:rsidP="006657BA">
      <w:pPr>
        <w:spacing w:after="200"/>
        <w:rPr>
          <w:rFonts w:cs="Times New Roman"/>
          <w:lang w:val="es-ES_tradnl"/>
        </w:rPr>
      </w:pPr>
      <w:r w:rsidRPr="006657BA">
        <w:rPr>
          <w:rFonts w:cs="Times New Roman"/>
          <w:b/>
          <w:bCs/>
          <w:color w:val="000000"/>
          <w:lang w:val="es-ES_tradnl"/>
        </w:rPr>
        <w:t xml:space="preserve">Sustitución: </w:t>
      </w:r>
      <w:r w:rsidRPr="006657BA">
        <w:rPr>
          <w:rFonts w:cs="Times New Roman"/>
          <w:color w:val="000000"/>
          <w:lang w:val="es-ES_tradnl"/>
        </w:rPr>
        <w:t>reemplazo de un ítem por otro. – “vi una montaña y mi mamá también”</w:t>
      </w:r>
    </w:p>
    <w:p w14:paraId="0546D2F6" w14:textId="5FEB6ECB" w:rsidR="006657BA" w:rsidRPr="006657BA" w:rsidRDefault="006657BA" w:rsidP="006657BA">
      <w:pPr>
        <w:spacing w:after="200"/>
        <w:rPr>
          <w:rFonts w:cs="Times New Roman"/>
          <w:lang w:val="es-ES_tradnl"/>
        </w:rPr>
      </w:pPr>
      <w:r w:rsidRPr="006657BA">
        <w:rPr>
          <w:rFonts w:cs="Times New Roman"/>
          <w:b/>
          <w:bCs/>
          <w:color w:val="000000"/>
          <w:lang w:val="es-ES_tradnl"/>
        </w:rPr>
        <w:t>Elipsis: “</w:t>
      </w:r>
      <w:r w:rsidRPr="006657BA">
        <w:rPr>
          <w:rFonts w:cs="Times New Roman"/>
          <w:color w:val="000000"/>
          <w:lang w:val="es-ES_tradnl"/>
        </w:rPr>
        <w:t xml:space="preserve">Martin realizo los ejercicios del campus. Luego </w:t>
      </w:r>
      <w:r w:rsidRPr="006657BA">
        <w:rPr>
          <w:rFonts w:cs="Times New Roman"/>
          <w:strike/>
          <w:color w:val="FF0000"/>
          <w:lang w:val="es-ES_tradnl"/>
        </w:rPr>
        <w:t xml:space="preserve">Martín </w:t>
      </w:r>
      <w:r w:rsidRPr="006657BA">
        <w:rPr>
          <w:rFonts w:cs="Times New Roman"/>
          <w:color w:val="000000"/>
          <w:lang w:val="es-ES_tradnl"/>
        </w:rPr>
        <w:t>se dirigió al gimnasio”.</w:t>
      </w:r>
    </w:p>
    <w:p w14:paraId="47E00131"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6. Defina la noción de cohesión, según </w:t>
      </w:r>
      <w:proofErr w:type="spellStart"/>
      <w:r w:rsidRPr="004276CE">
        <w:rPr>
          <w:rFonts w:cs="Times"/>
          <w:u w:val="single"/>
          <w:lang w:val="es-ES_tradnl"/>
        </w:rPr>
        <w:t>Halliday</w:t>
      </w:r>
      <w:proofErr w:type="spellEnd"/>
      <w:r w:rsidRPr="004276CE">
        <w:rPr>
          <w:rFonts w:cs="Times"/>
          <w:u w:val="single"/>
          <w:lang w:val="es-ES_tradnl"/>
        </w:rPr>
        <w:t xml:space="preserve"> y Hasan (1989). Indique a través de qué estrategias gramaticales puede materializarse en los textos. Ejemplifique cada caso. </w:t>
      </w:r>
      <w:r w:rsidR="004276CE">
        <w:rPr>
          <w:rFonts w:cs="Times"/>
          <w:u w:val="single"/>
          <w:lang w:val="es-ES_tradnl"/>
        </w:rPr>
        <w:t>(IGUAL A LA 5)</w:t>
      </w:r>
    </w:p>
    <w:p w14:paraId="779A929C"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7. ¿Cómo define Benveniste la enunciación? En su respuesta indique cuáles son las posibilidades de personalización y despersonalización de que dispone el sujeto de la enunciación para inscribirse en su enunciado y cuáles de ellas son las más adecuadas en el discurso académico. Ejemplifique en todos los casos. </w:t>
      </w:r>
    </w:p>
    <w:p w14:paraId="7FF75464" w14:textId="77777777" w:rsidR="00705AAC" w:rsidRPr="004276CE" w:rsidRDefault="00705AAC" w:rsidP="004276CE">
      <w:pPr>
        <w:rPr>
          <w:rStyle w:val="Ninguno"/>
        </w:rPr>
      </w:pPr>
      <w:r w:rsidRPr="004276CE">
        <w:rPr>
          <w:rStyle w:val="Ninguno"/>
        </w:rPr>
        <w:t xml:space="preserve">Benveniste define la </w:t>
      </w:r>
      <w:r w:rsidRPr="004276CE">
        <w:rPr>
          <w:rStyle w:val="Ninguno"/>
          <w:shd w:val="clear" w:color="auto" w:fill="FFFF00"/>
        </w:rPr>
        <w:t>enunciación como la puesta en funcionamiento de la lengua mediante un acto individual de utilización</w:t>
      </w:r>
      <w:r w:rsidRPr="004276CE">
        <w:rPr>
          <w:rStyle w:val="Ninguno"/>
        </w:rPr>
        <w:t xml:space="preserve">. </w:t>
      </w:r>
    </w:p>
    <w:p w14:paraId="4E6D8BEB" w14:textId="37DFF656" w:rsidR="00705AAC" w:rsidRPr="004276CE" w:rsidRDefault="00705AAC" w:rsidP="004276CE">
      <w:pPr>
        <w:rPr>
          <w:rStyle w:val="Ninguno"/>
        </w:rPr>
      </w:pPr>
      <w:r w:rsidRPr="004276CE">
        <w:rPr>
          <w:rStyle w:val="Ninguno"/>
        </w:rPr>
        <w:t xml:space="preserve">Esa puesta en funcionamiento de la lengua se convierte en discurso con </w:t>
      </w:r>
      <w:proofErr w:type="spellStart"/>
      <w:r w:rsidRPr="004276CE">
        <w:rPr>
          <w:rStyle w:val="Ninguno"/>
        </w:rPr>
        <w:t>elemen</w:t>
      </w:r>
      <w:r w:rsidR="007B2B8B">
        <w:rPr>
          <w:rStyle w:val="Ninguno"/>
        </w:rPr>
        <w:t>l;o,p</w:t>
      </w:r>
      <w:r w:rsidRPr="004276CE">
        <w:rPr>
          <w:rStyle w:val="Ninguno"/>
        </w:rPr>
        <w:t>tos</w:t>
      </w:r>
      <w:proofErr w:type="spellEnd"/>
      <w:r w:rsidRPr="004276CE">
        <w:rPr>
          <w:rStyle w:val="Ninguno"/>
        </w:rPr>
        <w:t xml:space="preserve"> de dos tipos 1) índices específicos: (del tipo yo y vos) y 2)Procedimientos accesorios</w:t>
      </w:r>
    </w:p>
    <w:p w14:paraId="5B9D9F7E" w14:textId="77777777" w:rsidR="00705AAC" w:rsidRPr="004276CE" w:rsidRDefault="00705AAC" w:rsidP="004276CE">
      <w:pPr>
        <w:rPr>
          <w:rStyle w:val="Ninguno"/>
        </w:rPr>
      </w:pPr>
      <w:r w:rsidRPr="004276CE">
        <w:rPr>
          <w:rStyle w:val="Ninguno"/>
        </w:rPr>
        <w:t xml:space="preserve">Presenta </w:t>
      </w:r>
      <w:r w:rsidRPr="004276CE">
        <w:rPr>
          <w:rStyle w:val="Ninguno"/>
          <w:shd w:val="clear" w:color="auto" w:fill="FFFF00"/>
        </w:rPr>
        <w:t>al discurso como la manifestación de la enunciación,</w:t>
      </w:r>
      <w:r w:rsidRPr="004276CE">
        <w:rPr>
          <w:rStyle w:val="Ninguno"/>
        </w:rPr>
        <w:t xml:space="preserve"> </w:t>
      </w:r>
      <w:r w:rsidRPr="004276CE">
        <w:rPr>
          <w:rStyle w:val="Ninguno"/>
          <w:shd w:val="clear" w:color="auto" w:fill="FFFF00"/>
        </w:rPr>
        <w:t>el acto de producir un enunciado</w:t>
      </w:r>
      <w:r w:rsidRPr="004276CE">
        <w:rPr>
          <w:rStyle w:val="Ninguno"/>
        </w:rPr>
        <w:t xml:space="preserve">, y a </w:t>
      </w:r>
      <w:r w:rsidRPr="004276CE">
        <w:rPr>
          <w:rStyle w:val="Ninguno"/>
          <w:shd w:val="clear" w:color="auto" w:fill="FFFF00"/>
        </w:rPr>
        <w:t>la lengua como un instrumento para llegar a esto.</w:t>
      </w:r>
      <w:r w:rsidRPr="004276CE">
        <w:rPr>
          <w:rStyle w:val="Ninguno"/>
        </w:rPr>
        <w:t xml:space="preserve"> </w:t>
      </w:r>
      <w:r w:rsidRPr="004276CE">
        <w:rPr>
          <w:rStyle w:val="Ninguno"/>
          <w:shd w:val="clear" w:color="auto" w:fill="FFFF00"/>
        </w:rPr>
        <w:t>El locutor se apropia del aparato formal de la lengua y enuncia su posición mediante índices específicos, que pueden ser de persona, espaciales o temporales, y procedimientos accesorios que tiene que ver con la modalidad y la subjetividad con las que se utiliza la lengua.</w:t>
      </w:r>
      <w:r w:rsidRPr="004276CE">
        <w:rPr>
          <w:rStyle w:val="Ninguno"/>
        </w:rPr>
        <w:t xml:space="preserve"> </w:t>
      </w:r>
    </w:p>
    <w:p w14:paraId="48FC9EE8" w14:textId="77777777" w:rsidR="00705AAC" w:rsidRPr="004276CE" w:rsidRDefault="00705AAC" w:rsidP="004276CE">
      <w:pPr>
        <w:rPr>
          <w:rStyle w:val="Ninguno"/>
        </w:rPr>
      </w:pPr>
      <w:r w:rsidRPr="004276CE">
        <w:rPr>
          <w:rStyle w:val="Ninguno"/>
        </w:rPr>
        <w:t xml:space="preserve">Las posibilidades de personalización y despersonalización se encuentran en ambos mecanismos. </w:t>
      </w:r>
      <w:r w:rsidRPr="004276CE">
        <w:rPr>
          <w:rStyle w:val="Ninguno"/>
          <w:shd w:val="clear" w:color="auto" w:fill="FFFF00"/>
        </w:rPr>
        <w:t>En el caso de los deícticos o índices, se pueden utilizar distintas formas para referirse a la persona; el “yo” enunciador</w:t>
      </w:r>
      <w:r w:rsidRPr="004276CE">
        <w:rPr>
          <w:rStyle w:val="Ninguno"/>
        </w:rPr>
        <w:t xml:space="preserve">. </w:t>
      </w:r>
      <w:r w:rsidRPr="004276CE">
        <w:rPr>
          <w:rStyle w:val="Ninguno"/>
          <w:shd w:val="clear" w:color="auto" w:fill="FFFF00"/>
        </w:rPr>
        <w:t>Si se utiliza explícitamente la  primera persona singular “Yo analizaré” o “ en mi opinión” estamos frente a un caso de personalización, lo que hace que el texto parezca más subjetivo.</w:t>
      </w:r>
      <w:r w:rsidRPr="004276CE">
        <w:rPr>
          <w:rStyle w:val="Ninguno"/>
        </w:rPr>
        <w:t xml:space="preserve"> </w:t>
      </w:r>
      <w:r w:rsidRPr="004276CE">
        <w:rPr>
          <w:rStyle w:val="Ninguno"/>
          <w:shd w:val="clear" w:color="auto" w:fill="FFFF00"/>
        </w:rPr>
        <w:t xml:space="preserve">Para despersonalizarlo hay distintas estrategias que logran diferentes grados de responsabilidad con respecto a lo que se asevera en los textos. Se puede dejar al sujeto implícito “en este texto analizaré”, pero aún así esta estrategia vincula </w:t>
      </w:r>
      <w:r w:rsidRPr="004276CE">
        <w:rPr>
          <w:rStyle w:val="Ninguno"/>
          <w:shd w:val="clear" w:color="auto" w:fill="FFFF00"/>
        </w:rPr>
        <w:lastRenderedPageBreak/>
        <w:t xml:space="preserve">fuertemente al autor con el texto. Entonces se puede elegir utilizar </w:t>
      </w:r>
      <w:r w:rsidRPr="004276CE">
        <w:rPr>
          <w:rStyle w:val="Ninguno"/>
          <w:shd w:val="clear" w:color="auto" w:fill="00FF00"/>
        </w:rPr>
        <w:t xml:space="preserve">la tercera persona del plural </w:t>
      </w:r>
      <w:r w:rsidRPr="004276CE">
        <w:rPr>
          <w:rStyle w:val="Ninguno"/>
          <w:shd w:val="clear" w:color="auto" w:fill="FFFF00"/>
        </w:rPr>
        <w:t>con sus distintas acepciones</w:t>
      </w:r>
      <w:r w:rsidRPr="004276CE">
        <w:rPr>
          <w:rStyle w:val="Ninguno"/>
        </w:rPr>
        <w:t>. El “</w:t>
      </w:r>
      <w:r w:rsidRPr="004276CE">
        <w:rPr>
          <w:rStyle w:val="Ninguno"/>
          <w:shd w:val="clear" w:color="auto" w:fill="FFFF00"/>
        </w:rPr>
        <w:t xml:space="preserve">nosotros” , que según Benveniste es la unión </w:t>
      </w:r>
      <w:r w:rsidRPr="004276CE">
        <w:rPr>
          <w:rStyle w:val="Ninguno"/>
          <w:shd w:val="clear" w:color="auto" w:fill="00FF00"/>
        </w:rPr>
        <w:t>del “yo” con el “no yo</w:t>
      </w:r>
      <w:r w:rsidRPr="004276CE">
        <w:rPr>
          <w:rStyle w:val="Ninguno"/>
          <w:shd w:val="clear" w:color="auto" w:fill="FFFF00"/>
        </w:rPr>
        <w:t>”, por lo que el uso de este hace que el enunciador se involucre menos. Dentro de esta persona podemos distinguir distintos tipos de “nosotros” según sus usos, que todos sirven para personalizar o despersonalizar. Tenemos</w:t>
      </w:r>
      <w:r w:rsidRPr="004276CE">
        <w:rPr>
          <w:rStyle w:val="Ninguno"/>
        </w:rPr>
        <w:t xml:space="preserve"> el </w:t>
      </w:r>
      <w:r w:rsidRPr="004276CE">
        <w:rPr>
          <w:rStyle w:val="Ninguno"/>
          <w:shd w:val="clear" w:color="auto" w:fill="00FF00"/>
        </w:rPr>
        <w:t>nosotros</w:t>
      </w:r>
      <w:r w:rsidRPr="004276CE">
        <w:rPr>
          <w:rStyle w:val="Ninguno"/>
        </w:rPr>
        <w:t xml:space="preserve"> de </w:t>
      </w:r>
      <w:r w:rsidRPr="004276CE">
        <w:rPr>
          <w:rStyle w:val="Ninguno"/>
          <w:shd w:val="clear" w:color="auto" w:fill="00FF00"/>
        </w:rPr>
        <w:t>modestia</w:t>
      </w:r>
      <w:r w:rsidRPr="004276CE">
        <w:rPr>
          <w:rStyle w:val="Ninguno"/>
        </w:rPr>
        <w:t xml:space="preserve"> (en realidad es “yo”), el nosotros </w:t>
      </w:r>
      <w:r w:rsidRPr="004276CE">
        <w:rPr>
          <w:rStyle w:val="Ninguno"/>
          <w:shd w:val="clear" w:color="auto" w:fill="00FF00"/>
        </w:rPr>
        <w:t>portavoz</w:t>
      </w:r>
      <w:r w:rsidRPr="004276CE">
        <w:rPr>
          <w:rStyle w:val="Ninguno"/>
        </w:rPr>
        <w:t xml:space="preserve"> que se utiliza cuando uno habla en </w:t>
      </w:r>
      <w:proofErr w:type="spellStart"/>
      <w:r w:rsidRPr="004276CE">
        <w:rPr>
          <w:rStyle w:val="Ninguno"/>
        </w:rPr>
        <w:t>representción</w:t>
      </w:r>
      <w:proofErr w:type="spellEnd"/>
      <w:r w:rsidRPr="004276CE">
        <w:rPr>
          <w:rStyle w:val="Ninguno"/>
        </w:rPr>
        <w:t xml:space="preserve"> de una institución; el de </w:t>
      </w:r>
      <w:r w:rsidRPr="004276CE">
        <w:rPr>
          <w:rStyle w:val="Ninguno"/>
          <w:shd w:val="clear" w:color="auto" w:fill="00FF00"/>
        </w:rPr>
        <w:t>condescendencia</w:t>
      </w:r>
      <w:r w:rsidRPr="004276CE">
        <w:rPr>
          <w:rStyle w:val="Ninguno"/>
        </w:rPr>
        <w:t xml:space="preserve"> que hace referencia al tú, y por lo tanto achica la distancia entre los interlocutores, y el nosotros </w:t>
      </w:r>
      <w:r w:rsidRPr="004276CE">
        <w:rPr>
          <w:rStyle w:val="Ninguno"/>
          <w:shd w:val="clear" w:color="auto" w:fill="00FF00"/>
        </w:rPr>
        <w:t>inclusivo</w:t>
      </w:r>
      <w:r w:rsidRPr="004276CE">
        <w:rPr>
          <w:rStyle w:val="Ninguno"/>
        </w:rPr>
        <w:t xml:space="preserve"> </w:t>
      </w:r>
      <w:r w:rsidRPr="004276CE">
        <w:rPr>
          <w:rStyle w:val="Ninguno"/>
          <w:shd w:val="clear" w:color="auto" w:fill="00FF00"/>
        </w:rPr>
        <w:t>y de referencia genérica</w:t>
      </w:r>
      <w:r w:rsidRPr="004276CE">
        <w:rPr>
          <w:rStyle w:val="Ninguno"/>
        </w:rPr>
        <w:t xml:space="preserve"> que hace referencia al “yo” y “tu” en el primer caso, y al “yo”, “tú” y “ellos” en el segundo. </w:t>
      </w:r>
    </w:p>
    <w:p w14:paraId="1E6906F8" w14:textId="77777777" w:rsidR="00705AAC" w:rsidRDefault="00705AAC" w:rsidP="004276CE">
      <w:pPr>
        <w:rPr>
          <w:lang w:val="es-ES_tradnl"/>
        </w:rPr>
      </w:pPr>
      <w:r w:rsidRPr="004276CE">
        <w:rPr>
          <w:rStyle w:val="Ninguno"/>
        </w:rPr>
        <w:t xml:space="preserve">La desvinculación de la primera persona con el texto se logra también al hacer hablar al texto mediante </w:t>
      </w:r>
      <w:r w:rsidRPr="004276CE">
        <w:rPr>
          <w:rStyle w:val="Ninguno"/>
          <w:shd w:val="clear" w:color="auto" w:fill="FFFF00"/>
        </w:rPr>
        <w:t>metonimias “</w:t>
      </w:r>
      <w:r w:rsidRPr="004276CE">
        <w:rPr>
          <w:rStyle w:val="Ninguno"/>
        </w:rPr>
        <w:t xml:space="preserve"> estas paginas aspiran…” o </w:t>
      </w:r>
      <w:r w:rsidRPr="004276CE">
        <w:rPr>
          <w:rStyle w:val="Ninguno"/>
          <w:shd w:val="clear" w:color="auto" w:fill="FFFF00"/>
        </w:rPr>
        <w:t>nominalizaciones</w:t>
      </w:r>
      <w:r w:rsidRPr="004276CE">
        <w:rPr>
          <w:rStyle w:val="Ninguno"/>
        </w:rPr>
        <w:t xml:space="preserve"> “este estudio investiga…”; </w:t>
      </w:r>
      <w:r w:rsidRPr="004276CE">
        <w:rPr>
          <w:rStyle w:val="Ninguno"/>
          <w:shd w:val="clear" w:color="auto" w:fill="FFFF00"/>
        </w:rPr>
        <w:t>estructuras impersonales con infinitivo</w:t>
      </w:r>
      <w:r w:rsidRPr="004276CE">
        <w:rPr>
          <w:rStyle w:val="Ninguno"/>
        </w:rPr>
        <w:t xml:space="preserve"> “ </w:t>
      </w:r>
      <w:proofErr w:type="spellStart"/>
      <w:r w:rsidRPr="004276CE">
        <w:rPr>
          <w:rStyle w:val="Ninguno"/>
        </w:rPr>
        <w:t>resutla</w:t>
      </w:r>
      <w:proofErr w:type="spellEnd"/>
      <w:r w:rsidRPr="004276CE">
        <w:rPr>
          <w:rStyle w:val="Ninguno"/>
        </w:rPr>
        <w:t xml:space="preserve"> difícil establecer…”; la utilización de </w:t>
      </w:r>
      <w:r w:rsidRPr="004276CE">
        <w:rPr>
          <w:rStyle w:val="Ninguno"/>
          <w:shd w:val="clear" w:color="auto" w:fill="FFFF00"/>
        </w:rPr>
        <w:t>la voz pasiva</w:t>
      </w:r>
      <w:r w:rsidRPr="004276CE">
        <w:rPr>
          <w:rStyle w:val="Ninguno"/>
        </w:rPr>
        <w:t xml:space="preserve"> “se recibirá…”, y </w:t>
      </w:r>
      <w:r w:rsidRPr="004276CE">
        <w:rPr>
          <w:rStyle w:val="Ninguno"/>
          <w:shd w:val="clear" w:color="auto" w:fill="FFFF00"/>
        </w:rPr>
        <w:t>el pronombre</w:t>
      </w:r>
      <w:r w:rsidRPr="004276CE">
        <w:rPr>
          <w:rStyle w:val="Ninguno"/>
        </w:rPr>
        <w:t xml:space="preserve"> “uno”, </w:t>
      </w:r>
      <w:proofErr w:type="spellStart"/>
      <w:r w:rsidRPr="004276CE">
        <w:rPr>
          <w:rStyle w:val="Ninguno"/>
        </w:rPr>
        <w:t>ej</w:t>
      </w:r>
      <w:proofErr w:type="spellEnd"/>
      <w:r w:rsidRPr="004276CE">
        <w:rPr>
          <w:rStyle w:val="Ninguno"/>
        </w:rPr>
        <w:t xml:space="preserve">” uno puede observar”. Todas estas estrategias mencionadas de distanciamiento del enunciador con el enunciado logran un </w:t>
      </w:r>
      <w:r w:rsidRPr="004276CE">
        <w:rPr>
          <w:rStyle w:val="Ninguno"/>
          <w:shd w:val="clear" w:color="auto" w:fill="00FF00"/>
        </w:rPr>
        <w:t>efecto más objetivo, y modera las afirmaciones de los enunciados</w:t>
      </w:r>
      <w:r w:rsidRPr="004276CE">
        <w:rPr>
          <w:rStyle w:val="Ninguno"/>
        </w:rPr>
        <w:t xml:space="preserve">. En los textos académicos se intenta despersonalizar. </w:t>
      </w:r>
    </w:p>
    <w:p w14:paraId="3E3D2605" w14:textId="77777777" w:rsidR="004276CE" w:rsidRPr="004276CE" w:rsidRDefault="004276CE" w:rsidP="004276CE">
      <w:pPr>
        <w:rPr>
          <w:lang w:val="es-ES_tradnl"/>
        </w:rPr>
      </w:pPr>
    </w:p>
    <w:p w14:paraId="4AE8640F"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8. Explique por qué, según Benveniste, las categorías de “yo” y “tú” son reversibles. </w:t>
      </w:r>
    </w:p>
    <w:p w14:paraId="50536FE9" w14:textId="77777777" w:rsidR="00705AAC" w:rsidRPr="004276CE" w:rsidRDefault="00705AAC" w:rsidP="004276CE">
      <w:pPr>
        <w:rPr>
          <w:rStyle w:val="Ninguno"/>
        </w:rPr>
      </w:pPr>
      <w:r w:rsidRPr="004276CE">
        <w:rPr>
          <w:rStyle w:val="Ninguno"/>
        </w:rPr>
        <w:t xml:space="preserve">Benveniste propone a las </w:t>
      </w:r>
      <w:r w:rsidRPr="004276CE">
        <w:rPr>
          <w:rStyle w:val="Ninguno"/>
          <w:shd w:val="clear" w:color="auto" w:fill="FFFF00"/>
        </w:rPr>
        <w:t>categorías de “yo” y “tú”</w:t>
      </w:r>
      <w:r w:rsidRPr="004276CE">
        <w:rPr>
          <w:rStyle w:val="Ninguno"/>
        </w:rPr>
        <w:t xml:space="preserve"> como </w:t>
      </w:r>
      <w:r w:rsidRPr="004276CE">
        <w:rPr>
          <w:rStyle w:val="Ninguno"/>
          <w:shd w:val="clear" w:color="auto" w:fill="FFFF00"/>
        </w:rPr>
        <w:t>reversibles porque ambas son necesarias para la enunciación;</w:t>
      </w:r>
      <w:r w:rsidRPr="004276CE">
        <w:rPr>
          <w:rStyle w:val="Ninguno"/>
        </w:rPr>
        <w:t xml:space="preserve"> en el momento de apropiación del aparato de la lengua, </w:t>
      </w:r>
      <w:r w:rsidRPr="004276CE">
        <w:rPr>
          <w:rStyle w:val="Ninguno"/>
          <w:shd w:val="clear" w:color="auto" w:fill="FFFF00"/>
        </w:rPr>
        <w:t>el locutor instaura delante de sí un destinatario; y este enunciado genera una respuesta ya sea verbal o en acciones, pero desata una reacción en el “tú” que, eventualmente podrá convertirse en el “yo” al apropiarse de la lengua para generar un enunciado</w:t>
      </w:r>
      <w:r w:rsidRPr="004276CE">
        <w:rPr>
          <w:rStyle w:val="Ninguno"/>
        </w:rPr>
        <w:t xml:space="preserve">. </w:t>
      </w:r>
      <w:r w:rsidRPr="004276CE">
        <w:rPr>
          <w:rStyle w:val="Ninguno"/>
          <w:shd w:val="clear" w:color="auto" w:fill="FFFF00"/>
        </w:rPr>
        <w:t>Los enunciados son eslabones en una cadena de otros enunciados; el hablante es contestatario, es decir, responde a enunciados anteriores.</w:t>
      </w:r>
      <w:r w:rsidRPr="004276CE">
        <w:rPr>
          <w:rStyle w:val="Ninguno"/>
        </w:rPr>
        <w:t xml:space="preserve"> En este caso, </w:t>
      </w:r>
      <w:r w:rsidRPr="004276CE">
        <w:rPr>
          <w:rStyle w:val="Ninguno"/>
          <w:shd w:val="clear" w:color="auto" w:fill="00FF00"/>
        </w:rPr>
        <w:t xml:space="preserve">al ser personas determinadas el “tú” y el “yo”, pueden pasar de ser locutores a </w:t>
      </w:r>
      <w:proofErr w:type="spellStart"/>
      <w:r w:rsidRPr="004276CE">
        <w:rPr>
          <w:rStyle w:val="Ninguno"/>
          <w:shd w:val="clear" w:color="auto" w:fill="00FF00"/>
        </w:rPr>
        <w:t>alocutarios</w:t>
      </w:r>
      <w:proofErr w:type="spellEnd"/>
      <w:r w:rsidRPr="004276CE">
        <w:rPr>
          <w:rStyle w:val="Ninguno"/>
          <w:shd w:val="clear" w:color="auto" w:fill="00FF00"/>
        </w:rPr>
        <w:t xml:space="preserve">, cosa que no pasa con la tercera persona ya que no está definida; puede representar infinidad de sujetos o ninguno. La </w:t>
      </w:r>
      <w:r w:rsidRPr="004276CE">
        <w:rPr>
          <w:rStyle w:val="Ninguno"/>
          <w:shd w:val="clear" w:color="auto" w:fill="FFFF00"/>
        </w:rPr>
        <w:t>tercer persona sirve siempre que no sea designada; el tú y el yo hacen referencia a esta, pero no está presente en el momento de enunciación.</w:t>
      </w:r>
      <w:r w:rsidRPr="004276CE">
        <w:rPr>
          <w:rStyle w:val="Ninguno"/>
        </w:rPr>
        <w:t xml:space="preserve"> </w:t>
      </w:r>
    </w:p>
    <w:p w14:paraId="2BF91D08" w14:textId="77777777" w:rsidR="00705AAC" w:rsidRPr="004276CE" w:rsidRDefault="00705AAC" w:rsidP="004276CE">
      <w:pPr>
        <w:widowControl w:val="0"/>
        <w:autoSpaceDE w:val="0"/>
        <w:autoSpaceDN w:val="0"/>
        <w:adjustRightInd w:val="0"/>
        <w:spacing w:after="240"/>
        <w:rPr>
          <w:rFonts w:cs="Times"/>
          <w:lang w:val="es-ES_tradnl"/>
        </w:rPr>
      </w:pPr>
    </w:p>
    <w:p w14:paraId="0EDB7827"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9. Defina la enunciación, según Benveniste, y explique qué significa que la pluralización de la primera persona no constituye una multiplicación del “yo”. Ejemplifique en todos los casos. </w:t>
      </w:r>
    </w:p>
    <w:p w14:paraId="149D2525" w14:textId="77777777" w:rsidR="00705AAC" w:rsidRPr="004276CE" w:rsidRDefault="00705AAC" w:rsidP="004276CE">
      <w:pPr>
        <w:rPr>
          <w:rStyle w:val="Ninguno"/>
        </w:rPr>
      </w:pPr>
      <w:r w:rsidRPr="004276CE">
        <w:rPr>
          <w:rStyle w:val="Ninguno"/>
        </w:rPr>
        <w:t xml:space="preserve">La pluralización de la primera persona no constituye una multiplicación del “yo” porque es una unidad específica. En cambio, es la unión del “yo” con el “no yo”, de la persona con la no persona. Existen distintos tipos de plural que hacen referencia a distintas “no personas”. “No yo”: no es una unidad especifica sino que puede referirse a una infinidad de sujetos como a ninguno. Existen distintos tipos de nosotros (explicar distintos nosotros explicados en 7). </w:t>
      </w:r>
    </w:p>
    <w:p w14:paraId="6BA6C006" w14:textId="77777777" w:rsidR="004276CE" w:rsidRPr="004276CE" w:rsidRDefault="004276CE" w:rsidP="004276CE">
      <w:pPr>
        <w:widowControl w:val="0"/>
        <w:autoSpaceDE w:val="0"/>
        <w:autoSpaceDN w:val="0"/>
        <w:adjustRightInd w:val="0"/>
        <w:spacing w:after="240"/>
        <w:rPr>
          <w:rFonts w:cs="Times"/>
          <w:u w:val="single"/>
          <w:lang w:val="es-ES_tradnl"/>
        </w:rPr>
      </w:pPr>
    </w:p>
    <w:p w14:paraId="7721A03C"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10. La primera persona del plural, las construcciones con impersonales y las pasivas con se pueden presentar distintos valores en los discursos académicos. Indique qué efectos se </w:t>
      </w:r>
      <w:r w:rsidRPr="004276CE">
        <w:rPr>
          <w:rFonts w:cs="Times"/>
          <w:u w:val="single"/>
          <w:lang w:val="es-ES_tradnl"/>
        </w:rPr>
        <w:lastRenderedPageBreak/>
        <w:t xml:space="preserve">consiguen con ellas y a quiénes pueden hacer referencia (a la persona que escribe, a la que lee o a otras). Ejemplifique cada caso. </w:t>
      </w:r>
    </w:p>
    <w:p w14:paraId="600D19F4" w14:textId="77777777" w:rsidR="00705AAC" w:rsidRPr="004276CE" w:rsidRDefault="00705AAC" w:rsidP="004276CE">
      <w:pPr>
        <w:rPr>
          <w:rStyle w:val="Ninguno"/>
        </w:rPr>
      </w:pPr>
      <w:r w:rsidRPr="004276CE">
        <w:rPr>
          <w:rStyle w:val="Ninguno"/>
        </w:rPr>
        <w:t xml:space="preserve">Todos estos elementos </w:t>
      </w:r>
      <w:r w:rsidRPr="004276CE">
        <w:rPr>
          <w:rStyle w:val="Ninguno"/>
          <w:shd w:val="clear" w:color="auto" w:fill="00FF00"/>
        </w:rPr>
        <w:t>ayudan a la despersonalización de los discursos</w:t>
      </w:r>
      <w:r w:rsidRPr="004276CE">
        <w:rPr>
          <w:rStyle w:val="Ninguno"/>
        </w:rPr>
        <w:t xml:space="preserve">, </w:t>
      </w:r>
      <w:r w:rsidRPr="004276CE">
        <w:rPr>
          <w:rStyle w:val="Ninguno"/>
          <w:shd w:val="clear" w:color="auto" w:fill="00FF00"/>
        </w:rPr>
        <w:t>a crear</w:t>
      </w:r>
      <w:r w:rsidRPr="004276CE">
        <w:rPr>
          <w:rStyle w:val="Ninguno"/>
        </w:rPr>
        <w:t xml:space="preserve"> mayor o menos </w:t>
      </w:r>
      <w:r w:rsidRPr="004276CE">
        <w:rPr>
          <w:rStyle w:val="Ninguno"/>
          <w:shd w:val="clear" w:color="auto" w:fill="00FF00"/>
        </w:rPr>
        <w:t>objetividad en estos</w:t>
      </w:r>
      <w:r w:rsidRPr="004276CE">
        <w:rPr>
          <w:rStyle w:val="Ninguno"/>
        </w:rPr>
        <w:t xml:space="preserve">; son </w:t>
      </w:r>
      <w:r w:rsidRPr="004276CE">
        <w:rPr>
          <w:rStyle w:val="Ninguno"/>
          <w:shd w:val="clear" w:color="auto" w:fill="FFFF00"/>
        </w:rPr>
        <w:t>formas de evitar utilizar la primer persona en singular a la hora de enunciar.</w:t>
      </w:r>
      <w:r w:rsidRPr="004276CE">
        <w:rPr>
          <w:rStyle w:val="Ninguno"/>
        </w:rPr>
        <w:t xml:space="preserve"> </w:t>
      </w:r>
    </w:p>
    <w:p w14:paraId="71A97EBA" w14:textId="77777777" w:rsidR="00705AAC" w:rsidRPr="004276CE" w:rsidRDefault="00705AAC" w:rsidP="004276CE">
      <w:pPr>
        <w:rPr>
          <w:rStyle w:val="Ninguno"/>
        </w:rPr>
      </w:pPr>
      <w:r w:rsidRPr="004276CE">
        <w:rPr>
          <w:rStyle w:val="Ninguno"/>
          <w:shd w:val="clear" w:color="auto" w:fill="FF00FF"/>
        </w:rPr>
        <w:t>La primer persona plural</w:t>
      </w:r>
      <w:r w:rsidRPr="004276CE">
        <w:rPr>
          <w:rStyle w:val="Ninguno"/>
        </w:rPr>
        <w:t xml:space="preserve"> puede representar distintas voces. Está el </w:t>
      </w:r>
      <w:r w:rsidRPr="004276CE">
        <w:rPr>
          <w:rStyle w:val="Ninguno"/>
          <w:shd w:val="clear" w:color="auto" w:fill="00FF00"/>
        </w:rPr>
        <w:t>“nosotros inclusivo”</w:t>
      </w:r>
      <w:r w:rsidRPr="004276CE">
        <w:rPr>
          <w:rStyle w:val="Ninguno"/>
        </w:rPr>
        <w:t xml:space="preserve"> que </w:t>
      </w:r>
      <w:r w:rsidRPr="004276CE">
        <w:rPr>
          <w:rStyle w:val="Ninguno"/>
          <w:shd w:val="clear" w:color="auto" w:fill="FFFF00"/>
        </w:rPr>
        <w:t>hace referencia al emisor y al destinatario; al  “yo” y “tú”;</w:t>
      </w:r>
      <w:r w:rsidRPr="004276CE">
        <w:rPr>
          <w:rStyle w:val="Ninguno"/>
        </w:rPr>
        <w:t xml:space="preserve"> esto </w:t>
      </w:r>
      <w:r w:rsidRPr="004276CE">
        <w:rPr>
          <w:rStyle w:val="Ninguno"/>
          <w:shd w:val="clear" w:color="auto" w:fill="FFFF00"/>
        </w:rPr>
        <w:t>desvincula al yo de lo que se dice, y lo acerca al “tú</w:t>
      </w:r>
      <w:r w:rsidRPr="004276CE">
        <w:rPr>
          <w:rStyle w:val="Ninguno"/>
        </w:rPr>
        <w:t xml:space="preserve">”, se </w:t>
      </w:r>
      <w:r w:rsidRPr="004276CE">
        <w:rPr>
          <w:rStyle w:val="Ninguno"/>
          <w:shd w:val="clear" w:color="auto" w:fill="FFFF00"/>
        </w:rPr>
        <w:t>genera una conexión con el interlocutor,</w:t>
      </w:r>
      <w:r w:rsidRPr="004276CE">
        <w:rPr>
          <w:rStyle w:val="Ninguno"/>
        </w:rPr>
        <w:t xml:space="preserve"> que puede crear una ilusión de descubrimiento conjunto. Por ejemplo, “ </w:t>
      </w:r>
      <w:r w:rsidRPr="004276CE">
        <w:rPr>
          <w:rStyle w:val="Ninguno"/>
          <w:shd w:val="clear" w:color="auto" w:fill="FFFF00"/>
        </w:rPr>
        <w:t>veremos cómo a se produce</w:t>
      </w:r>
      <w:r w:rsidRPr="004276CE">
        <w:rPr>
          <w:rStyle w:val="Ninguno"/>
        </w:rPr>
        <w:t xml:space="preserve">…” Luego tenemos el </w:t>
      </w:r>
      <w:r w:rsidRPr="004276CE">
        <w:rPr>
          <w:rStyle w:val="Ninguno"/>
          <w:shd w:val="clear" w:color="auto" w:fill="00FF00"/>
        </w:rPr>
        <w:t>nosotros de referencia colectiva</w:t>
      </w:r>
      <w:r w:rsidRPr="004276CE">
        <w:rPr>
          <w:rStyle w:val="Ninguno"/>
        </w:rPr>
        <w:t xml:space="preserve">, que abarca todavía más; </w:t>
      </w:r>
      <w:r w:rsidRPr="004276CE">
        <w:rPr>
          <w:rStyle w:val="Ninguno"/>
          <w:shd w:val="clear" w:color="auto" w:fill="FFFF00"/>
        </w:rPr>
        <w:t>incluye al yo, al tú y al ellos</w:t>
      </w:r>
      <w:r w:rsidRPr="004276CE">
        <w:rPr>
          <w:rStyle w:val="Ninguno"/>
        </w:rPr>
        <w:t xml:space="preserve">. Por lo general </w:t>
      </w:r>
      <w:r w:rsidRPr="004276CE">
        <w:rPr>
          <w:rStyle w:val="Ninguno"/>
          <w:shd w:val="clear" w:color="auto" w:fill="FFFF00"/>
        </w:rPr>
        <w:t>se utiliza para fenómenos que se dan en un grupo social grande, y comparte la responsabilidad con todos “ nosotros, los argentinos…” “ tenemos que preocuparnos por temas de inseguridad..”</w:t>
      </w:r>
      <w:r w:rsidRPr="004276CE">
        <w:rPr>
          <w:rStyle w:val="Ninguno"/>
        </w:rPr>
        <w:t xml:space="preserve"> y el </w:t>
      </w:r>
      <w:r w:rsidRPr="004276CE">
        <w:rPr>
          <w:rStyle w:val="Ninguno"/>
          <w:shd w:val="clear" w:color="auto" w:fill="00FF00"/>
        </w:rPr>
        <w:t>exclusivo</w:t>
      </w:r>
      <w:r w:rsidRPr="004276CE">
        <w:rPr>
          <w:rStyle w:val="Ninguno"/>
        </w:rPr>
        <w:t xml:space="preserve">, que </w:t>
      </w:r>
      <w:r w:rsidRPr="004276CE">
        <w:rPr>
          <w:rStyle w:val="Ninguno"/>
          <w:shd w:val="clear" w:color="auto" w:fill="FFFF00"/>
        </w:rPr>
        <w:t>incluye solo al “yo” y al “él”, por ejemplo una profesora que le dice a sus alumnos “hemos decidido que la fecha del parcial es tal día”</w:t>
      </w:r>
      <w:r w:rsidRPr="004276CE">
        <w:rPr>
          <w:rStyle w:val="Ninguno"/>
        </w:rPr>
        <w:t xml:space="preserve"> este caso hace referencia a la profesora y las autoridades de la institución, pero no a los alumnos, aquí también se comparte la responsabilidad, </w:t>
      </w:r>
      <w:r w:rsidRPr="004276CE">
        <w:rPr>
          <w:rStyle w:val="Ninguno"/>
          <w:shd w:val="clear" w:color="auto" w:fill="FFFF00"/>
        </w:rPr>
        <w:t>no recae toda en el yo</w:t>
      </w:r>
      <w:r w:rsidRPr="004276CE">
        <w:rPr>
          <w:rStyle w:val="Ninguno"/>
        </w:rPr>
        <w:t xml:space="preserve">. Hay un tipo de </w:t>
      </w:r>
      <w:r w:rsidRPr="004276CE">
        <w:rPr>
          <w:rStyle w:val="Ninguno"/>
          <w:shd w:val="clear" w:color="auto" w:fill="FFFF00"/>
        </w:rPr>
        <w:t>persona plural que hace referencia únicamente al “yo”, pero se utiliza para crear un efecto de</w:t>
      </w:r>
      <w:r w:rsidRPr="004276CE">
        <w:rPr>
          <w:rStyle w:val="Ninguno"/>
        </w:rPr>
        <w:t xml:space="preserve"> </w:t>
      </w:r>
      <w:r w:rsidRPr="004276CE">
        <w:rPr>
          <w:rStyle w:val="Ninguno"/>
          <w:shd w:val="clear" w:color="auto" w:fill="00FF00"/>
        </w:rPr>
        <w:t>modestia</w:t>
      </w:r>
      <w:r w:rsidRPr="004276CE">
        <w:rPr>
          <w:rStyle w:val="Ninguno"/>
        </w:rPr>
        <w:t xml:space="preserve"> “ </w:t>
      </w:r>
      <w:r w:rsidRPr="004276CE">
        <w:rPr>
          <w:rStyle w:val="Ninguno"/>
          <w:shd w:val="clear" w:color="auto" w:fill="FFFF00"/>
        </w:rPr>
        <w:t>en este trabajo probaremos</w:t>
      </w:r>
      <w:r w:rsidRPr="004276CE">
        <w:rPr>
          <w:rStyle w:val="Ninguno"/>
        </w:rPr>
        <w:t xml:space="preserve">…” ; otro que es el </w:t>
      </w:r>
      <w:r w:rsidRPr="004276CE">
        <w:rPr>
          <w:rStyle w:val="Ninguno"/>
          <w:shd w:val="clear" w:color="auto" w:fill="00FF00"/>
        </w:rPr>
        <w:t>nosotros portavoz</w:t>
      </w:r>
      <w:r w:rsidRPr="004276CE">
        <w:rPr>
          <w:rStyle w:val="Ninguno"/>
        </w:rPr>
        <w:t xml:space="preserve">, que lo utiliza </w:t>
      </w:r>
      <w:r w:rsidRPr="004276CE">
        <w:rPr>
          <w:rStyle w:val="Ninguno"/>
          <w:shd w:val="clear" w:color="auto" w:fill="FFFF00"/>
        </w:rPr>
        <w:t>un individuo en representación de una institución “lo llamamos de telefónica”</w:t>
      </w:r>
      <w:r w:rsidRPr="004276CE">
        <w:rPr>
          <w:rStyle w:val="Ninguno"/>
        </w:rPr>
        <w:t xml:space="preserve">; y finalmente, un </w:t>
      </w:r>
      <w:r w:rsidRPr="004276CE">
        <w:rPr>
          <w:rStyle w:val="Ninguno"/>
          <w:shd w:val="clear" w:color="auto" w:fill="00FF00"/>
        </w:rPr>
        <w:t>nosotros</w:t>
      </w:r>
      <w:r w:rsidRPr="004276CE">
        <w:rPr>
          <w:rStyle w:val="Ninguno"/>
        </w:rPr>
        <w:t xml:space="preserve"> que </w:t>
      </w:r>
      <w:r w:rsidRPr="004276CE">
        <w:rPr>
          <w:rStyle w:val="Ninguno"/>
          <w:shd w:val="clear" w:color="auto" w:fill="FFFF00"/>
        </w:rPr>
        <w:t>hace referencia únicamente al tú,</w:t>
      </w:r>
      <w:r w:rsidRPr="004276CE">
        <w:rPr>
          <w:rStyle w:val="Ninguno"/>
        </w:rPr>
        <w:t xml:space="preserve"> de c</w:t>
      </w:r>
      <w:r w:rsidRPr="004276CE">
        <w:rPr>
          <w:rStyle w:val="Ninguno"/>
          <w:shd w:val="clear" w:color="auto" w:fill="00FF00"/>
        </w:rPr>
        <w:t>ondescendencia</w:t>
      </w:r>
      <w:r w:rsidRPr="004276CE">
        <w:rPr>
          <w:rStyle w:val="Ninguno"/>
        </w:rPr>
        <w:t xml:space="preserve">, se da en situación de desnivel, acerca a los interlocutores “Deberíamos estudiar más Tania”. </w:t>
      </w:r>
    </w:p>
    <w:p w14:paraId="0E6FA4A7" w14:textId="77777777" w:rsidR="00705AAC" w:rsidRPr="004276CE" w:rsidRDefault="00705AAC" w:rsidP="004276CE">
      <w:pPr>
        <w:rPr>
          <w:rStyle w:val="Ninguno"/>
        </w:rPr>
      </w:pPr>
      <w:r w:rsidRPr="004276CE">
        <w:rPr>
          <w:rStyle w:val="Ninguno"/>
        </w:rPr>
        <w:t xml:space="preserve">Las </w:t>
      </w:r>
      <w:r w:rsidRPr="004276CE">
        <w:rPr>
          <w:rStyle w:val="Ninguno"/>
          <w:shd w:val="clear" w:color="auto" w:fill="00FF00"/>
        </w:rPr>
        <w:t>construcciones con impersonales</w:t>
      </w:r>
      <w:r w:rsidRPr="004276CE">
        <w:rPr>
          <w:rStyle w:val="Ninguno"/>
        </w:rPr>
        <w:t xml:space="preserve"> también </w:t>
      </w:r>
      <w:r w:rsidRPr="004276CE">
        <w:rPr>
          <w:rStyle w:val="Ninguno"/>
          <w:shd w:val="clear" w:color="auto" w:fill="FFFF00"/>
        </w:rPr>
        <w:t>eliminan o esconden al sujeto “resulta difícil establecer…” al no hacer mención a la persona que está dirigido ni a la que enunci</w:t>
      </w:r>
      <w:r w:rsidRPr="004276CE">
        <w:rPr>
          <w:rStyle w:val="Ninguno"/>
        </w:rPr>
        <w:t xml:space="preserve">a, </w:t>
      </w:r>
      <w:r w:rsidRPr="004276CE">
        <w:rPr>
          <w:rStyle w:val="Ninguno"/>
          <w:shd w:val="clear" w:color="auto" w:fill="FF00FF"/>
        </w:rPr>
        <w:t>se crea mayor objetividad en el texto</w:t>
      </w:r>
      <w:r w:rsidRPr="004276CE">
        <w:rPr>
          <w:rStyle w:val="Ninguno"/>
        </w:rPr>
        <w:t xml:space="preserve">, creando un efecto de confianza, característica que no puede faltar en un texto académico. </w:t>
      </w:r>
    </w:p>
    <w:p w14:paraId="2F7AAEFA" w14:textId="25FA25CC" w:rsidR="00705AAC" w:rsidRPr="004276CE" w:rsidRDefault="00705AAC" w:rsidP="004276CE">
      <w:pPr>
        <w:widowControl w:val="0"/>
        <w:autoSpaceDE w:val="0"/>
        <w:autoSpaceDN w:val="0"/>
        <w:adjustRightInd w:val="0"/>
        <w:spacing w:after="240"/>
        <w:rPr>
          <w:rFonts w:cs="Times"/>
          <w:u w:val="single"/>
          <w:lang w:val="es-ES_tradnl"/>
        </w:rPr>
      </w:pPr>
      <w:r w:rsidRPr="004276CE">
        <w:rPr>
          <w:rStyle w:val="Ninguno"/>
          <w:shd w:val="clear" w:color="auto" w:fill="00FF00"/>
        </w:rPr>
        <w:t>Las pasivas con se</w:t>
      </w:r>
      <w:r w:rsidRPr="004276CE">
        <w:rPr>
          <w:rStyle w:val="Ninguno"/>
        </w:rPr>
        <w:t xml:space="preserve"> son utilizadas con el mismo propósito “ se podrá ver…” No se expresa claramente a quiénes se hace referencia por lo que se podría entender que está dirigido a un número amplio de personas.</w:t>
      </w:r>
    </w:p>
    <w:p w14:paraId="10977594" w14:textId="77777777" w:rsidR="00FC65E9" w:rsidRPr="006657BA"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11. </w:t>
      </w:r>
      <w:r w:rsidRPr="006657BA">
        <w:rPr>
          <w:rFonts w:cs="Times"/>
          <w:u w:val="single"/>
          <w:lang w:val="es-ES_tradnl"/>
        </w:rPr>
        <w:t xml:space="preserve">Después de explicar qué se entiende por </w:t>
      </w:r>
      <w:proofErr w:type="spellStart"/>
      <w:r w:rsidRPr="006657BA">
        <w:rPr>
          <w:rFonts w:cs="Times"/>
          <w:u w:val="single"/>
          <w:lang w:val="es-ES_tradnl"/>
        </w:rPr>
        <w:t>ethos</w:t>
      </w:r>
      <w:proofErr w:type="spellEnd"/>
      <w:r w:rsidRPr="006657BA">
        <w:rPr>
          <w:rFonts w:cs="Times"/>
          <w:u w:val="single"/>
          <w:lang w:val="es-ES_tradnl"/>
        </w:rPr>
        <w:t xml:space="preserve">, defina y caracterice al </w:t>
      </w:r>
      <w:proofErr w:type="spellStart"/>
      <w:r w:rsidRPr="006657BA">
        <w:rPr>
          <w:rFonts w:cs="Times"/>
          <w:u w:val="single"/>
          <w:lang w:val="es-ES_tradnl"/>
        </w:rPr>
        <w:t>ethos</w:t>
      </w:r>
      <w:proofErr w:type="spellEnd"/>
      <w:r w:rsidRPr="006657BA">
        <w:rPr>
          <w:rFonts w:cs="Times"/>
          <w:u w:val="single"/>
          <w:lang w:val="es-ES_tradnl"/>
        </w:rPr>
        <w:t xml:space="preserve"> académico y explique de qué forma se relaciona con la noción de persona propuesta por Benveniste. </w:t>
      </w:r>
    </w:p>
    <w:p w14:paraId="617D2D2E" w14:textId="6B25EA09" w:rsidR="006657BA" w:rsidRPr="006657BA" w:rsidRDefault="006657BA" w:rsidP="006657BA">
      <w:pPr>
        <w:spacing w:after="200"/>
        <w:rPr>
          <w:rFonts w:cs="Times New Roman"/>
          <w:lang w:val="es-ES_tradnl"/>
        </w:rPr>
      </w:pPr>
      <w:r w:rsidRPr="006657BA">
        <w:rPr>
          <w:rFonts w:cs="Times New Roman"/>
          <w:color w:val="000000"/>
          <w:lang w:val="es-ES_tradnl"/>
        </w:rPr>
        <w:t xml:space="preserve">Entendemos por </w:t>
      </w:r>
      <w:proofErr w:type="spellStart"/>
      <w:r w:rsidRPr="006657BA">
        <w:rPr>
          <w:rFonts w:cs="Times New Roman"/>
          <w:color w:val="000000"/>
          <w:lang w:val="es-ES_tradnl"/>
        </w:rPr>
        <w:t>ethos</w:t>
      </w:r>
      <w:proofErr w:type="spellEnd"/>
      <w:r w:rsidRPr="006657BA">
        <w:rPr>
          <w:rFonts w:cs="Times New Roman"/>
          <w:color w:val="000000"/>
          <w:lang w:val="es-ES_tradnl"/>
        </w:rPr>
        <w:t xml:space="preserve"> a la creación de la fiabilidad del </w:t>
      </w:r>
      <w:proofErr w:type="spellStart"/>
      <w:r w:rsidRPr="006657BA">
        <w:rPr>
          <w:rFonts w:cs="Times New Roman"/>
          <w:color w:val="000000"/>
          <w:lang w:val="es-ES_tradnl"/>
        </w:rPr>
        <w:t>locator</w:t>
      </w:r>
      <w:proofErr w:type="spellEnd"/>
      <w:r w:rsidRPr="006657BA">
        <w:rPr>
          <w:rFonts w:cs="Times New Roman"/>
          <w:color w:val="000000"/>
          <w:lang w:val="es-ES_tradnl"/>
        </w:rPr>
        <w:t xml:space="preserve">. Se refiere a la reputación que transmite el locutor con su forma de presentarse como enunciador. El </w:t>
      </w:r>
      <w:proofErr w:type="spellStart"/>
      <w:r w:rsidRPr="006657BA">
        <w:rPr>
          <w:rFonts w:cs="Times New Roman"/>
          <w:color w:val="000000"/>
          <w:lang w:val="es-ES_tradnl"/>
        </w:rPr>
        <w:t>ethos</w:t>
      </w:r>
      <w:proofErr w:type="spellEnd"/>
      <w:r w:rsidRPr="006657BA">
        <w:rPr>
          <w:rFonts w:cs="Times New Roman"/>
          <w:color w:val="000000"/>
          <w:lang w:val="es-ES_tradnl"/>
        </w:rPr>
        <w:t xml:space="preserve"> académico tiene ciertas propiedades:</w:t>
      </w:r>
    </w:p>
    <w:p w14:paraId="1A3B2873" w14:textId="77777777" w:rsidR="006657BA" w:rsidRPr="006657BA" w:rsidRDefault="006657BA" w:rsidP="006657BA">
      <w:pPr>
        <w:numPr>
          <w:ilvl w:val="0"/>
          <w:numId w:val="1"/>
        </w:numPr>
        <w:textAlignment w:val="baseline"/>
        <w:rPr>
          <w:rFonts w:cs="Times New Roman"/>
          <w:color w:val="000000"/>
          <w:lang w:val="es-ES_tradnl"/>
        </w:rPr>
      </w:pPr>
      <w:r w:rsidRPr="006657BA">
        <w:rPr>
          <w:rFonts w:cs="Times New Roman"/>
          <w:color w:val="000000"/>
          <w:lang w:val="es-ES_tradnl"/>
        </w:rPr>
        <w:t>muestra que es honesto y simple por medio de su expresión.</w:t>
      </w:r>
    </w:p>
    <w:p w14:paraId="6A8B80C4" w14:textId="77777777" w:rsidR="006657BA" w:rsidRPr="006657BA" w:rsidRDefault="006657BA" w:rsidP="006657BA">
      <w:pPr>
        <w:numPr>
          <w:ilvl w:val="0"/>
          <w:numId w:val="1"/>
        </w:numPr>
        <w:textAlignment w:val="baseline"/>
        <w:rPr>
          <w:rFonts w:cs="Times New Roman"/>
          <w:color w:val="000000"/>
          <w:lang w:val="es-ES_tradnl"/>
        </w:rPr>
      </w:pPr>
      <w:r w:rsidRPr="006657BA">
        <w:rPr>
          <w:rFonts w:cs="Times New Roman"/>
          <w:color w:val="000000"/>
          <w:lang w:val="es-ES_tradnl"/>
        </w:rPr>
        <w:t>está ligado al ejercicio de la palabra, al papel que le corresponde a su discurso y no al individuo real e independiente de su actividad discursiva.</w:t>
      </w:r>
    </w:p>
    <w:p w14:paraId="04D7D9DD" w14:textId="77777777" w:rsidR="006657BA" w:rsidRPr="006657BA" w:rsidRDefault="006657BA" w:rsidP="006657BA">
      <w:pPr>
        <w:numPr>
          <w:ilvl w:val="0"/>
          <w:numId w:val="1"/>
        </w:numPr>
        <w:textAlignment w:val="baseline"/>
        <w:rPr>
          <w:rFonts w:cs="Times New Roman"/>
          <w:color w:val="000000"/>
          <w:lang w:val="es-ES_tradnl"/>
        </w:rPr>
      </w:pPr>
      <w:r w:rsidRPr="006657BA">
        <w:rPr>
          <w:rFonts w:cs="Times New Roman"/>
          <w:color w:val="000000"/>
          <w:lang w:val="es-ES_tradnl"/>
        </w:rPr>
        <w:t xml:space="preserve">el </w:t>
      </w:r>
      <w:proofErr w:type="spellStart"/>
      <w:r w:rsidRPr="006657BA">
        <w:rPr>
          <w:rFonts w:cs="Times New Roman"/>
          <w:color w:val="000000"/>
          <w:lang w:val="es-ES_tradnl"/>
        </w:rPr>
        <w:t>ethos</w:t>
      </w:r>
      <w:proofErr w:type="spellEnd"/>
      <w:r w:rsidRPr="006657BA">
        <w:rPr>
          <w:rFonts w:cs="Times New Roman"/>
          <w:color w:val="000000"/>
          <w:lang w:val="es-ES_tradnl"/>
        </w:rPr>
        <w:t xml:space="preserve"> se pone de manifiesto por su forma de expresarse.</w:t>
      </w:r>
    </w:p>
    <w:p w14:paraId="67CDB405" w14:textId="77777777" w:rsidR="006657BA" w:rsidRPr="006657BA" w:rsidRDefault="006657BA" w:rsidP="006657BA">
      <w:pPr>
        <w:numPr>
          <w:ilvl w:val="0"/>
          <w:numId w:val="1"/>
        </w:numPr>
        <w:spacing w:after="200"/>
        <w:textAlignment w:val="baseline"/>
        <w:rPr>
          <w:rFonts w:cs="Times New Roman"/>
          <w:color w:val="000000"/>
          <w:lang w:val="es-ES_tradnl"/>
        </w:rPr>
      </w:pPr>
      <w:r w:rsidRPr="006657BA">
        <w:rPr>
          <w:rFonts w:cs="Times New Roman"/>
          <w:color w:val="000000"/>
          <w:lang w:val="es-ES_tradnl"/>
        </w:rPr>
        <w:t>debe ser moderado, no impositivo</w:t>
      </w:r>
    </w:p>
    <w:p w14:paraId="2396A9A1" w14:textId="289053E8" w:rsidR="006657BA" w:rsidRPr="006657BA" w:rsidRDefault="006657BA" w:rsidP="006657BA">
      <w:pPr>
        <w:rPr>
          <w:rFonts w:eastAsia="Times New Roman" w:cs="Times New Roman"/>
          <w:lang w:val="es-ES_tradnl"/>
        </w:rPr>
      </w:pPr>
      <w:r w:rsidRPr="006657BA">
        <w:rPr>
          <w:rFonts w:eastAsia="Times New Roman" w:cs="Times New Roman"/>
          <w:color w:val="000000"/>
          <w:lang w:val="es-ES_tradnl"/>
        </w:rPr>
        <w:t xml:space="preserve">El </w:t>
      </w:r>
      <w:proofErr w:type="spellStart"/>
      <w:r w:rsidRPr="006657BA">
        <w:rPr>
          <w:rFonts w:eastAsia="Times New Roman" w:cs="Times New Roman"/>
          <w:color w:val="000000"/>
          <w:lang w:val="es-ES_tradnl"/>
        </w:rPr>
        <w:t>ethos</w:t>
      </w:r>
      <w:proofErr w:type="spellEnd"/>
      <w:r w:rsidRPr="006657BA">
        <w:rPr>
          <w:rFonts w:eastAsia="Times New Roman" w:cs="Times New Roman"/>
          <w:color w:val="000000"/>
          <w:lang w:val="es-ES_tradnl"/>
        </w:rPr>
        <w:t xml:space="preserve"> se relaciona con la noción de persona expuesta por Benveniste. El autor sostiene que se define la persona en la relación yo-tú (circuito de comunicación). Esta relación esta </w:t>
      </w:r>
      <w:r w:rsidRPr="006657BA">
        <w:rPr>
          <w:rFonts w:eastAsia="Times New Roman" w:cs="Times New Roman"/>
          <w:color w:val="000000"/>
          <w:lang w:val="es-ES_tradnl"/>
        </w:rPr>
        <w:lastRenderedPageBreak/>
        <w:t xml:space="preserve">estrictamente ligada con el planteo de la persona en el texto que plantea Aristóteles. El escritor de un texto debe presentarse fiable para generar verosimilitud y que se pueda establecerse la relación entre este y  el lector. En otras palabras, la construcción del </w:t>
      </w:r>
      <w:proofErr w:type="spellStart"/>
      <w:r w:rsidRPr="006657BA">
        <w:rPr>
          <w:rFonts w:eastAsia="Times New Roman" w:cs="Times New Roman"/>
          <w:color w:val="000000"/>
          <w:lang w:val="es-ES_tradnl"/>
        </w:rPr>
        <w:t>ethos</w:t>
      </w:r>
      <w:proofErr w:type="spellEnd"/>
      <w:r w:rsidRPr="006657BA">
        <w:rPr>
          <w:rFonts w:eastAsia="Times New Roman" w:cs="Times New Roman"/>
          <w:color w:val="000000"/>
          <w:lang w:val="es-ES_tradnl"/>
        </w:rPr>
        <w:t xml:space="preserve"> se hace pensando en la presentación del discurso en relación al lector, sería el “tú” según </w:t>
      </w:r>
      <w:proofErr w:type="spellStart"/>
      <w:r w:rsidRPr="006657BA">
        <w:rPr>
          <w:rFonts w:eastAsia="Times New Roman" w:cs="Times New Roman"/>
          <w:color w:val="000000"/>
          <w:lang w:val="es-ES_tradnl"/>
        </w:rPr>
        <w:t>benve</w:t>
      </w:r>
      <w:proofErr w:type="spellEnd"/>
      <w:r w:rsidRPr="006657BA">
        <w:rPr>
          <w:rFonts w:eastAsia="Times New Roman" w:cs="Times New Roman"/>
          <w:color w:val="000000"/>
          <w:lang w:val="es-ES_tradnl"/>
        </w:rPr>
        <w:t>.</w:t>
      </w:r>
    </w:p>
    <w:p w14:paraId="4ACB65D9" w14:textId="7FA0B0DB" w:rsidR="00705AAC" w:rsidRPr="006657BA" w:rsidRDefault="00705AAC" w:rsidP="006657BA">
      <w:pPr>
        <w:rPr>
          <w:rStyle w:val="Ninguno"/>
        </w:rPr>
      </w:pPr>
      <w:r w:rsidRPr="006657BA">
        <w:rPr>
          <w:rStyle w:val="Ninguno"/>
        </w:rPr>
        <w:t xml:space="preserve"> </w:t>
      </w:r>
    </w:p>
    <w:p w14:paraId="780F0002" w14:textId="77777777" w:rsidR="004276CE" w:rsidRPr="004276CE" w:rsidRDefault="004276CE" w:rsidP="004276CE">
      <w:pPr>
        <w:pStyle w:val="ListParagraph"/>
        <w:ind w:left="1060"/>
        <w:rPr>
          <w:rFonts w:asciiTheme="minorHAnsi" w:hAnsiTheme="minorHAnsi"/>
        </w:rPr>
      </w:pPr>
    </w:p>
    <w:p w14:paraId="7280462F"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12. Defina la noción de </w:t>
      </w:r>
      <w:proofErr w:type="spellStart"/>
      <w:r w:rsidRPr="004276CE">
        <w:rPr>
          <w:rFonts w:cs="Times"/>
          <w:u w:val="single"/>
          <w:lang w:val="es-ES_tradnl"/>
        </w:rPr>
        <w:t>subjetivema</w:t>
      </w:r>
      <w:proofErr w:type="spellEnd"/>
      <w:r w:rsidRPr="004276CE">
        <w:rPr>
          <w:rFonts w:cs="Times"/>
          <w:u w:val="single"/>
          <w:lang w:val="es-ES_tradnl"/>
        </w:rPr>
        <w:t xml:space="preserve">. Clasifique y ejemplifique los adjetivos siguiendo la propuesta de </w:t>
      </w:r>
      <w:proofErr w:type="spellStart"/>
      <w:r w:rsidRPr="004276CE">
        <w:rPr>
          <w:rFonts w:cs="Times"/>
          <w:u w:val="single"/>
          <w:lang w:val="es-ES_tradnl"/>
        </w:rPr>
        <w:t>Kerbrat-Orecchioni</w:t>
      </w:r>
      <w:proofErr w:type="spellEnd"/>
      <w:r w:rsidRPr="004276CE">
        <w:rPr>
          <w:rFonts w:cs="Times"/>
          <w:u w:val="single"/>
          <w:lang w:val="es-ES_tradnl"/>
        </w:rPr>
        <w:t xml:space="preserve">. En su respuesta, indique qué clases de adjetivos resultan menos apropiados en los géneros académicos. </w:t>
      </w:r>
    </w:p>
    <w:p w14:paraId="3E1163D9" w14:textId="77777777" w:rsidR="004276CE" w:rsidRDefault="00705AAC" w:rsidP="004276CE">
      <w:pPr>
        <w:rPr>
          <w:rStyle w:val="Ninguno"/>
        </w:rPr>
      </w:pPr>
      <w:r w:rsidRPr="004276CE">
        <w:rPr>
          <w:rStyle w:val="Ninguno"/>
        </w:rPr>
        <w:t xml:space="preserve">Los </w:t>
      </w:r>
      <w:proofErr w:type="spellStart"/>
      <w:r w:rsidRPr="004276CE">
        <w:rPr>
          <w:rStyle w:val="Ninguno"/>
          <w:shd w:val="clear" w:color="auto" w:fill="FF00FF"/>
        </w:rPr>
        <w:t>subjetivemas</w:t>
      </w:r>
      <w:proofErr w:type="spellEnd"/>
      <w:r w:rsidRPr="004276CE">
        <w:rPr>
          <w:rStyle w:val="Ninguno"/>
        </w:rPr>
        <w:t xml:space="preserve"> </w:t>
      </w:r>
      <w:r w:rsidRPr="004276CE">
        <w:rPr>
          <w:rStyle w:val="Ninguno"/>
          <w:shd w:val="clear" w:color="auto" w:fill="FFFF00"/>
        </w:rPr>
        <w:t>son elementos léxicos (sustantivos, adjetivos, verbos y adverbios) que pueden ser considerados subjetivos</w:t>
      </w:r>
      <w:r w:rsidRPr="004276CE">
        <w:rPr>
          <w:rStyle w:val="Ninguno"/>
        </w:rPr>
        <w:t xml:space="preserve">. Es decir, mediante estos elementos el </w:t>
      </w:r>
      <w:r w:rsidRPr="004276CE">
        <w:rPr>
          <w:rStyle w:val="Ninguno"/>
          <w:shd w:val="clear" w:color="auto" w:fill="00FF00"/>
        </w:rPr>
        <w:t>enunciador asume explícitamente su evaluación</w:t>
      </w:r>
      <w:r w:rsidRPr="004276CE">
        <w:rPr>
          <w:rStyle w:val="Ninguno"/>
        </w:rPr>
        <w:t xml:space="preserve"> o se reconoce implícitamente como la fuente evaluativa de la afirmación. De acuerdo con </w:t>
      </w:r>
      <w:proofErr w:type="spellStart"/>
      <w:r w:rsidRPr="004276CE">
        <w:rPr>
          <w:rStyle w:val="Ninguno"/>
        </w:rPr>
        <w:t>Kerbrat-Orecchioni</w:t>
      </w:r>
      <w:proofErr w:type="spellEnd"/>
      <w:r w:rsidRPr="004276CE">
        <w:rPr>
          <w:rStyle w:val="Ninguno"/>
        </w:rPr>
        <w:t xml:space="preserve">, los adjetivos –clase de palabras que expresan características o propiedades atribuidas a un sustantivo - son un tipo de </w:t>
      </w:r>
      <w:proofErr w:type="spellStart"/>
      <w:r w:rsidRPr="004276CE">
        <w:rPr>
          <w:rStyle w:val="Ninguno"/>
        </w:rPr>
        <w:t>subjetivema</w:t>
      </w:r>
      <w:proofErr w:type="spellEnd"/>
      <w:r w:rsidRPr="004276CE">
        <w:rPr>
          <w:rStyle w:val="Ninguno"/>
        </w:rPr>
        <w:t>. En principio, estos se clasifican en objetivos y subjetivos.</w:t>
      </w:r>
    </w:p>
    <w:p w14:paraId="3C304F87" w14:textId="77777777" w:rsidR="00705AAC" w:rsidRPr="004276CE" w:rsidRDefault="00705AAC" w:rsidP="004276CE">
      <w:pPr>
        <w:rPr>
          <w:rStyle w:val="Ninguno"/>
        </w:rPr>
      </w:pPr>
      <w:r w:rsidRPr="004276CE">
        <w:rPr>
          <w:rStyle w:val="Ninguno"/>
          <w:shd w:val="clear" w:color="auto" w:fill="FFFF00"/>
        </w:rPr>
        <w:t xml:space="preserve">Los </w:t>
      </w:r>
      <w:r w:rsidRPr="004276CE">
        <w:rPr>
          <w:rStyle w:val="Ninguno"/>
          <w:shd w:val="clear" w:color="auto" w:fill="00FFFF"/>
        </w:rPr>
        <w:t xml:space="preserve">adjetivos </w:t>
      </w:r>
      <w:r w:rsidRPr="004276CE">
        <w:rPr>
          <w:rStyle w:val="Ninguno"/>
          <w:shd w:val="clear" w:color="auto" w:fill="FFFF00"/>
        </w:rPr>
        <w:t>se clasifican en objetivos cuando dan una característica del objeto sin juicio de valor ni perspectiva alguna del locutor</w:t>
      </w:r>
      <w:r w:rsidRPr="004276CE">
        <w:rPr>
          <w:rStyle w:val="Ninguno"/>
        </w:rPr>
        <w:t xml:space="preserve">. Ej. Soltero, redondo, amarillo. Mientras que se clasifican en </w:t>
      </w:r>
      <w:r w:rsidRPr="004276CE">
        <w:rPr>
          <w:rStyle w:val="Ninguno"/>
          <w:shd w:val="clear" w:color="auto" w:fill="FFFF00"/>
        </w:rPr>
        <w:t xml:space="preserve"> </w:t>
      </w:r>
      <w:proofErr w:type="spellStart"/>
      <w:r w:rsidRPr="004276CE">
        <w:rPr>
          <w:rStyle w:val="Ninguno"/>
          <w:shd w:val="clear" w:color="auto" w:fill="00FFFF"/>
        </w:rPr>
        <w:t>Subjetiivos</w:t>
      </w:r>
      <w:proofErr w:type="spellEnd"/>
      <w:r w:rsidRPr="004276CE">
        <w:rPr>
          <w:rStyle w:val="Ninguno"/>
          <w:shd w:val="clear" w:color="auto" w:fill="FFFF00"/>
        </w:rPr>
        <w:t xml:space="preserve"> cuando de alguna forma se manifiesta la opinión del locutor.</w:t>
      </w:r>
      <w:r w:rsidRPr="004276CE">
        <w:rPr>
          <w:rStyle w:val="Ninguno"/>
        </w:rPr>
        <w:t xml:space="preserve"> Dentro de los subjetivos tenemos </w:t>
      </w:r>
      <w:r w:rsidRPr="004276CE">
        <w:rPr>
          <w:rStyle w:val="Ninguno"/>
          <w:shd w:val="clear" w:color="auto" w:fill="00FFFF"/>
        </w:rPr>
        <w:t>afectivos</w:t>
      </w:r>
      <w:r w:rsidRPr="004276CE">
        <w:rPr>
          <w:rStyle w:val="Ninguno"/>
        </w:rPr>
        <w:t xml:space="preserve">, que </w:t>
      </w:r>
      <w:r w:rsidRPr="004276CE">
        <w:rPr>
          <w:rStyle w:val="Ninguno"/>
          <w:shd w:val="clear" w:color="auto" w:fill="FFFF00"/>
        </w:rPr>
        <w:t>implican una reacción emocional del locutor</w:t>
      </w:r>
      <w:r w:rsidRPr="004276CE">
        <w:rPr>
          <w:rStyle w:val="Ninguno"/>
        </w:rPr>
        <w:t xml:space="preserve"> (desgarradora, emocionante); estos </w:t>
      </w:r>
      <w:r w:rsidRPr="004276CE">
        <w:rPr>
          <w:rStyle w:val="Ninguno"/>
          <w:shd w:val="clear" w:color="auto" w:fill="FFFF00"/>
        </w:rPr>
        <w:t>tienen un alto grado de subjetividad</w:t>
      </w:r>
      <w:r w:rsidRPr="004276CE">
        <w:rPr>
          <w:rStyle w:val="Ninguno"/>
        </w:rPr>
        <w:t xml:space="preserve">, y los </w:t>
      </w:r>
      <w:r w:rsidRPr="004276CE">
        <w:rPr>
          <w:rStyle w:val="Ninguno"/>
          <w:shd w:val="clear" w:color="auto" w:fill="00FFFF"/>
        </w:rPr>
        <w:t>evaluativos</w:t>
      </w:r>
      <w:r w:rsidRPr="004276CE">
        <w:rPr>
          <w:rStyle w:val="Ninguno"/>
        </w:rPr>
        <w:t xml:space="preserve">, que a su vez se subdividen en </w:t>
      </w:r>
      <w:r w:rsidRPr="004276CE">
        <w:rPr>
          <w:rStyle w:val="Ninguno"/>
          <w:shd w:val="clear" w:color="auto" w:fill="00FFFF"/>
        </w:rPr>
        <w:t>axiológicos</w:t>
      </w:r>
      <w:r w:rsidRPr="004276CE">
        <w:rPr>
          <w:rStyle w:val="Ninguno"/>
        </w:rPr>
        <w:t xml:space="preserve"> y </w:t>
      </w:r>
      <w:r w:rsidRPr="004276CE">
        <w:rPr>
          <w:rStyle w:val="Ninguno"/>
          <w:shd w:val="clear" w:color="auto" w:fill="00FFFF"/>
        </w:rPr>
        <w:t>no axiológicos</w:t>
      </w:r>
      <w:r w:rsidRPr="004276CE">
        <w:rPr>
          <w:rStyle w:val="Ninguno"/>
        </w:rPr>
        <w:t xml:space="preserve">. Los primeros </w:t>
      </w:r>
      <w:r w:rsidRPr="004276CE">
        <w:rPr>
          <w:rStyle w:val="Ninguno"/>
          <w:shd w:val="clear" w:color="auto" w:fill="FFFF00"/>
        </w:rPr>
        <w:t>dan una característica del objeto, y aplican un juicio de valor, se puede ver que el locutor toma una postura frente a lo que se dice</w:t>
      </w:r>
      <w:r w:rsidRPr="004276CE">
        <w:rPr>
          <w:rStyle w:val="Ninguno"/>
        </w:rPr>
        <w:t xml:space="preserve"> (ej. Feo, lindo, bueno, malo). </w:t>
      </w:r>
      <w:r w:rsidRPr="004276CE">
        <w:rPr>
          <w:rStyle w:val="Ninguno"/>
          <w:shd w:val="clear" w:color="auto" w:fill="FFFF00"/>
        </w:rPr>
        <w:t>Los segundos, en cambio</w:t>
      </w:r>
      <w:r w:rsidRPr="004276CE">
        <w:rPr>
          <w:rStyle w:val="Ninguno"/>
        </w:rPr>
        <w:t xml:space="preserve">, no muestran un juicio de valor ni un compromiso </w:t>
      </w:r>
      <w:proofErr w:type="spellStart"/>
      <w:r w:rsidRPr="004276CE">
        <w:rPr>
          <w:rStyle w:val="Ninguno"/>
        </w:rPr>
        <w:t>afecivo</w:t>
      </w:r>
      <w:proofErr w:type="spellEnd"/>
      <w:r w:rsidRPr="004276CE">
        <w:rPr>
          <w:rStyle w:val="Ninguno"/>
        </w:rPr>
        <w:t xml:space="preserve">, sino que </w:t>
      </w:r>
      <w:r w:rsidRPr="004276CE">
        <w:rPr>
          <w:rStyle w:val="Ninguno"/>
          <w:shd w:val="clear" w:color="auto" w:fill="FFFF00"/>
        </w:rPr>
        <w:t>hacen una evaluación cualitativa o cuantitativa que es relativa a la idea del locutor tama</w:t>
      </w:r>
      <w:r w:rsidRPr="004276CE">
        <w:rPr>
          <w:rStyle w:val="Ninguno"/>
        </w:rPr>
        <w:t xml:space="preserve">ño (grande), temperatura (caliente) (por ejemplo grande, alto, largo, importante). </w:t>
      </w:r>
    </w:p>
    <w:p w14:paraId="2467C3C3" w14:textId="77777777" w:rsidR="00705AAC" w:rsidRPr="004276CE" w:rsidRDefault="00705AAC" w:rsidP="004276CE">
      <w:pPr>
        <w:rPr>
          <w:rStyle w:val="Ninguno"/>
        </w:rPr>
      </w:pPr>
      <w:r w:rsidRPr="004276CE">
        <w:rPr>
          <w:rStyle w:val="Ninguno"/>
          <w:shd w:val="clear" w:color="auto" w:fill="FFFF00"/>
        </w:rPr>
        <w:t>Dentro de esta clasificación, los menos apropiados para los géneros académicos son los axiológicos y los afectivos que muestran un alto grado de subjetividad, y vinculan fuertemente al locutor con el texto</w:t>
      </w:r>
      <w:r w:rsidRPr="004276CE">
        <w:rPr>
          <w:rStyle w:val="Ninguno"/>
        </w:rPr>
        <w:t xml:space="preserve">. </w:t>
      </w:r>
    </w:p>
    <w:p w14:paraId="3BCDE1E3" w14:textId="77777777" w:rsidR="00705AAC" w:rsidRPr="004276CE" w:rsidRDefault="00705AAC" w:rsidP="004276CE">
      <w:pPr>
        <w:widowControl w:val="0"/>
        <w:autoSpaceDE w:val="0"/>
        <w:autoSpaceDN w:val="0"/>
        <w:adjustRightInd w:val="0"/>
        <w:spacing w:after="240"/>
        <w:rPr>
          <w:rFonts w:cs="Times"/>
          <w:lang w:val="es-ES_tradnl"/>
        </w:rPr>
      </w:pPr>
    </w:p>
    <w:p w14:paraId="645F9755"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13. Defina la noción de </w:t>
      </w:r>
      <w:proofErr w:type="spellStart"/>
      <w:r w:rsidRPr="004276CE">
        <w:rPr>
          <w:rFonts w:cs="Times"/>
          <w:u w:val="single"/>
          <w:lang w:val="es-ES_tradnl"/>
        </w:rPr>
        <w:t>subjetivema</w:t>
      </w:r>
      <w:proofErr w:type="spellEnd"/>
      <w:r w:rsidRPr="004276CE">
        <w:rPr>
          <w:rFonts w:cs="Times"/>
          <w:u w:val="single"/>
          <w:lang w:val="es-ES_tradnl"/>
        </w:rPr>
        <w:t xml:space="preserve">. Clasifique y ejemplifique los sustantivos siguiendo la propuesta de </w:t>
      </w:r>
      <w:proofErr w:type="spellStart"/>
      <w:r w:rsidRPr="004276CE">
        <w:rPr>
          <w:rFonts w:cs="Times"/>
          <w:u w:val="single"/>
          <w:lang w:val="es-ES_tradnl"/>
        </w:rPr>
        <w:t>Kerbrat-Orecchioni</w:t>
      </w:r>
      <w:proofErr w:type="spellEnd"/>
      <w:r w:rsidRPr="004276CE">
        <w:rPr>
          <w:rFonts w:cs="Times"/>
          <w:u w:val="single"/>
          <w:lang w:val="es-ES_tradnl"/>
        </w:rPr>
        <w:t xml:space="preserve">. En su respuesta, indique qué clases de sustantivos resultan menos apropiados en los géneros académicos. </w:t>
      </w:r>
      <w:r w:rsidR="004276CE">
        <w:rPr>
          <w:rFonts w:cs="Times"/>
          <w:u w:val="single"/>
          <w:lang w:val="es-ES_tradnl"/>
        </w:rPr>
        <w:t>(IGUAL A LA 12)</w:t>
      </w:r>
    </w:p>
    <w:p w14:paraId="423D77DD"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14. Defina y caracterice las nociones de matización y </w:t>
      </w:r>
      <w:proofErr w:type="spellStart"/>
      <w:r w:rsidRPr="004276CE">
        <w:rPr>
          <w:rFonts w:cs="Times"/>
          <w:u w:val="single"/>
          <w:lang w:val="es-ES_tradnl"/>
        </w:rPr>
        <w:t>modalización</w:t>
      </w:r>
      <w:proofErr w:type="spellEnd"/>
      <w:r w:rsidRPr="004276CE">
        <w:rPr>
          <w:rFonts w:cs="Times"/>
          <w:u w:val="single"/>
          <w:lang w:val="es-ES_tradnl"/>
        </w:rPr>
        <w:t xml:space="preserve">. Relaciónelas con la noción de </w:t>
      </w:r>
      <w:proofErr w:type="spellStart"/>
      <w:r w:rsidRPr="004276CE">
        <w:rPr>
          <w:rFonts w:cs="Times"/>
          <w:u w:val="single"/>
          <w:lang w:val="es-ES_tradnl"/>
        </w:rPr>
        <w:t>ethos</w:t>
      </w:r>
      <w:proofErr w:type="spellEnd"/>
      <w:r w:rsidRPr="004276CE">
        <w:rPr>
          <w:rFonts w:cs="Times"/>
          <w:u w:val="single"/>
          <w:lang w:val="es-ES_tradnl"/>
        </w:rPr>
        <w:t xml:space="preserve"> académico y ejemplifique. </w:t>
      </w:r>
    </w:p>
    <w:p w14:paraId="4B2C26E9" w14:textId="77777777" w:rsidR="00705AAC" w:rsidRPr="004276CE" w:rsidRDefault="00705AAC" w:rsidP="004276CE">
      <w:pPr>
        <w:rPr>
          <w:rStyle w:val="Ninguno"/>
        </w:rPr>
      </w:pPr>
      <w:r w:rsidRPr="004276CE">
        <w:rPr>
          <w:rStyle w:val="Ninguno"/>
        </w:rPr>
        <w:t xml:space="preserve">Las nociones de </w:t>
      </w:r>
      <w:proofErr w:type="spellStart"/>
      <w:r w:rsidRPr="004276CE">
        <w:rPr>
          <w:rStyle w:val="Ninguno"/>
        </w:rPr>
        <w:t>modalización</w:t>
      </w:r>
      <w:proofErr w:type="spellEnd"/>
      <w:r w:rsidRPr="004276CE">
        <w:rPr>
          <w:rStyle w:val="Ninguno"/>
        </w:rPr>
        <w:t xml:space="preserve"> y matización </w:t>
      </w:r>
      <w:r w:rsidRPr="004276CE">
        <w:rPr>
          <w:rStyle w:val="Ninguno"/>
          <w:shd w:val="clear" w:color="auto" w:fill="FFFF00"/>
        </w:rPr>
        <w:t>son empleadas con el objetivo de rebajar el efecto de posible imposición informativa y de imagen personal del escritor.</w:t>
      </w:r>
      <w:r w:rsidRPr="004276CE">
        <w:rPr>
          <w:rStyle w:val="Ninguno"/>
        </w:rPr>
        <w:t xml:space="preserve"> </w:t>
      </w:r>
    </w:p>
    <w:p w14:paraId="77DD9960" w14:textId="517C1249" w:rsidR="00705AAC" w:rsidRPr="004276CE" w:rsidRDefault="002F25C0" w:rsidP="004276CE">
      <w:pPr>
        <w:rPr>
          <w:rStyle w:val="Ninguno"/>
        </w:rPr>
      </w:pPr>
      <w:r>
        <w:rPr>
          <w:rStyle w:val="Ninguno"/>
        </w:rPr>
        <w:t>65</w:t>
      </w:r>
      <w:r w:rsidR="00705AAC" w:rsidRPr="004276CE">
        <w:rPr>
          <w:rStyle w:val="Ninguno"/>
        </w:rPr>
        <w:t xml:space="preserve"> </w:t>
      </w:r>
    </w:p>
    <w:p w14:paraId="0B51E4D3" w14:textId="77777777" w:rsidR="00705AAC" w:rsidRPr="004276CE" w:rsidRDefault="00705AAC" w:rsidP="004276CE">
      <w:pPr>
        <w:rPr>
          <w:rStyle w:val="Ninguno"/>
        </w:rPr>
      </w:pPr>
      <w:r w:rsidRPr="004276CE">
        <w:rPr>
          <w:rStyle w:val="Ninguno"/>
        </w:rPr>
        <w:lastRenderedPageBreak/>
        <w:t xml:space="preserve">La </w:t>
      </w:r>
      <w:proofErr w:type="spellStart"/>
      <w:r w:rsidRPr="004276CE">
        <w:rPr>
          <w:rStyle w:val="Ninguno"/>
        </w:rPr>
        <w:t>modalización</w:t>
      </w:r>
      <w:proofErr w:type="spellEnd"/>
      <w:r w:rsidRPr="004276CE">
        <w:rPr>
          <w:rStyle w:val="Ninguno"/>
        </w:rPr>
        <w:t xml:space="preserve"> </w:t>
      </w:r>
      <w:r w:rsidRPr="004276CE">
        <w:rPr>
          <w:rStyle w:val="Ninguno"/>
          <w:shd w:val="clear" w:color="auto" w:fill="FFFF00"/>
        </w:rPr>
        <w:t>restringe el alcance de una generalización</w:t>
      </w:r>
      <w:r w:rsidRPr="004276CE">
        <w:rPr>
          <w:rStyle w:val="Ninguno"/>
        </w:rPr>
        <w:t>; está relacionado con la necesidad y la posibilidad. Muestra posibilidades alternativas a lo que se está afirmando ej. No deja de llamar la atención vs. Llama la atención.</w:t>
      </w:r>
    </w:p>
    <w:p w14:paraId="5FC42A53" w14:textId="77777777" w:rsidR="00705AAC" w:rsidRPr="004276CE" w:rsidRDefault="00705AAC" w:rsidP="004276CE">
      <w:pPr>
        <w:rPr>
          <w:rStyle w:val="Ninguno"/>
        </w:rPr>
      </w:pPr>
      <w:r w:rsidRPr="004276CE">
        <w:rPr>
          <w:rStyle w:val="Ninguno"/>
        </w:rPr>
        <w:t>El discurso académico utiliza ambas nociones, ya que no pretende ser impositivo. El autor intenta no decir más de lo que puede garantizar y restringe el alcance de lo que dice utilizando frases del tipo “en principio…”, “probablemente…” “se podría…”.  También utiliza intensificadores (aumentan la fuerza de las aserciones) o atenuadores (desligan al autor de lo que se dice) dependiendo del fin al que se quiera llegar.</w:t>
      </w:r>
    </w:p>
    <w:p w14:paraId="24B04D9A" w14:textId="674C2015" w:rsidR="00705AAC" w:rsidRDefault="00705AAC" w:rsidP="002F25C0">
      <w:pPr>
        <w:rPr>
          <w:rStyle w:val="Ninguno"/>
        </w:rPr>
      </w:pPr>
      <w:r w:rsidRPr="004276CE">
        <w:rPr>
          <w:rStyle w:val="Ninguno"/>
        </w:rPr>
        <w:t xml:space="preserve">El </w:t>
      </w:r>
      <w:proofErr w:type="spellStart"/>
      <w:r w:rsidRPr="004276CE">
        <w:rPr>
          <w:rStyle w:val="Ninguno"/>
        </w:rPr>
        <w:t>ethos</w:t>
      </w:r>
      <w:proofErr w:type="spellEnd"/>
      <w:r w:rsidRPr="004276CE">
        <w:rPr>
          <w:rStyle w:val="Ninguno"/>
        </w:rPr>
        <w:t xml:space="preserve"> académico busca justamente no ser impositivo, por lo que utilizará mayormente atenuadores, y restringirá el alcance de sus afirmaciones, permitiendo que se entrevea una posibilidad alternativa a lo que se dice. </w:t>
      </w:r>
    </w:p>
    <w:p w14:paraId="6E77BA97" w14:textId="77777777" w:rsidR="002F25C0" w:rsidRPr="002F25C0" w:rsidRDefault="002F25C0" w:rsidP="002F25C0">
      <w:pPr>
        <w:rPr>
          <w:lang w:val="es-ES_tradnl"/>
        </w:rPr>
      </w:pPr>
    </w:p>
    <w:p w14:paraId="1A9DD34E" w14:textId="77777777" w:rsidR="00FC65E9" w:rsidRPr="004276CE" w:rsidRDefault="00FC65E9" w:rsidP="004276CE">
      <w:pPr>
        <w:widowControl w:val="0"/>
        <w:autoSpaceDE w:val="0"/>
        <w:autoSpaceDN w:val="0"/>
        <w:adjustRightInd w:val="0"/>
        <w:spacing w:after="240"/>
        <w:rPr>
          <w:rFonts w:cs="Times"/>
          <w:u w:val="single"/>
          <w:lang w:val="es-ES_tradnl"/>
        </w:rPr>
      </w:pPr>
      <w:r w:rsidRPr="004276CE">
        <w:rPr>
          <w:rFonts w:cs="Times"/>
          <w:u w:val="single"/>
          <w:lang w:val="es-ES_tradnl"/>
        </w:rPr>
        <w:t xml:space="preserve">15. ¿Por qué en la construcción del enunciador académico resultan relevantes las propiedades de modestia y de moderación? Defina los términos y ejemplifique. </w:t>
      </w:r>
    </w:p>
    <w:p w14:paraId="33C02051" w14:textId="77777777" w:rsidR="00705AAC" w:rsidRPr="004276CE" w:rsidRDefault="00705AAC" w:rsidP="004276CE">
      <w:pPr>
        <w:rPr>
          <w:rStyle w:val="Ninguno"/>
        </w:rPr>
      </w:pPr>
      <w:r w:rsidRPr="004276CE">
        <w:rPr>
          <w:rStyle w:val="Ninguno"/>
        </w:rPr>
        <w:t xml:space="preserve">Así como planteaba Aristóteles, </w:t>
      </w:r>
      <w:r w:rsidRPr="004276CE">
        <w:rPr>
          <w:rStyle w:val="Ninguno"/>
          <w:shd w:val="clear" w:color="auto" w:fill="FFFF00"/>
        </w:rPr>
        <w:t xml:space="preserve">el </w:t>
      </w:r>
      <w:proofErr w:type="spellStart"/>
      <w:r w:rsidRPr="004276CE">
        <w:rPr>
          <w:rStyle w:val="Ninguno"/>
          <w:shd w:val="clear" w:color="auto" w:fill="FFFF00"/>
        </w:rPr>
        <w:t>ethos</w:t>
      </w:r>
      <w:proofErr w:type="spellEnd"/>
      <w:r w:rsidRPr="004276CE">
        <w:rPr>
          <w:rStyle w:val="Ninguno"/>
          <w:shd w:val="clear" w:color="auto" w:fill="FFFF00"/>
        </w:rPr>
        <w:t xml:space="preserve"> académico debe ser modesto, experto, y no debe aparecer como una presentación de la subjetividad del autor sino que  debe presentarse desde la objetividad</w:t>
      </w:r>
      <w:r w:rsidRPr="004276CE">
        <w:rPr>
          <w:rStyle w:val="Ninguno"/>
        </w:rPr>
        <w:t xml:space="preserve">. </w:t>
      </w:r>
    </w:p>
    <w:p w14:paraId="6CA49A1E" w14:textId="77777777" w:rsidR="00705AAC" w:rsidRPr="004276CE" w:rsidRDefault="00705AAC" w:rsidP="004276CE">
      <w:pPr>
        <w:rPr>
          <w:rStyle w:val="Ninguno"/>
        </w:rPr>
      </w:pPr>
      <w:r w:rsidRPr="004276CE">
        <w:rPr>
          <w:rStyle w:val="Ninguno"/>
        </w:rPr>
        <w:t>Para ello, el enunciador académico utiliza la modestia y la moderación, para evitar ser impositivo y mostrarse experto en el tema que abarca.</w:t>
      </w:r>
    </w:p>
    <w:p w14:paraId="01B950D0" w14:textId="77777777" w:rsidR="00705AAC" w:rsidRPr="004276CE" w:rsidRDefault="00705AAC" w:rsidP="004276CE">
      <w:pPr>
        <w:pStyle w:val="ListParagraph"/>
        <w:ind w:left="1060"/>
        <w:rPr>
          <w:rStyle w:val="Ninguno"/>
          <w:rFonts w:asciiTheme="minorHAnsi" w:hAnsiTheme="minorHAnsi"/>
        </w:rPr>
      </w:pPr>
    </w:p>
    <w:p w14:paraId="3D5DDBDB" w14:textId="77777777" w:rsidR="00705AAC" w:rsidRPr="004276CE" w:rsidRDefault="00705AAC" w:rsidP="004276CE">
      <w:pPr>
        <w:rPr>
          <w:rStyle w:val="Ninguno"/>
        </w:rPr>
      </w:pPr>
      <w:r w:rsidRPr="004276CE">
        <w:rPr>
          <w:rStyle w:val="Ninguno"/>
        </w:rPr>
        <w:t xml:space="preserve"> </w:t>
      </w:r>
      <w:r w:rsidRPr="004276CE">
        <w:rPr>
          <w:rStyle w:val="Ninguno"/>
          <w:shd w:val="clear" w:color="auto" w:fill="FFFF00"/>
        </w:rPr>
        <w:t>La modestia es entonces un proceso utilizado por los autores para disminuir todo posible impacto de soberbia que pueda llegar a producirse</w:t>
      </w:r>
      <w:r w:rsidRPr="004276CE">
        <w:rPr>
          <w:rStyle w:val="Ninguno"/>
        </w:rPr>
        <w:t xml:space="preserve">. El proceso de modestia incluye las formas de despersonalización y no imposición, entre las cuales se encuentran el “nosotros de modestia”, “nosotros inclusivo”, “nosotros de referencia genérica”, metonimia y el uso pasivo del verbo ser o se. </w:t>
      </w:r>
    </w:p>
    <w:p w14:paraId="54C8456A" w14:textId="77777777" w:rsidR="00705AAC" w:rsidRPr="004276CE" w:rsidRDefault="00705AAC" w:rsidP="004276CE">
      <w:pPr>
        <w:rPr>
          <w:rStyle w:val="Ninguno"/>
        </w:rPr>
      </w:pPr>
      <w:r w:rsidRPr="004276CE">
        <w:rPr>
          <w:rStyle w:val="Ninguno"/>
        </w:rPr>
        <w:t xml:space="preserve">La moderación implica no decir más de lo que se cree poder garantizar restringiendo el alcance de las afirmaciones que se hacen. Para ello se emplean las matizaciones y </w:t>
      </w:r>
      <w:proofErr w:type="spellStart"/>
      <w:r w:rsidRPr="004276CE">
        <w:rPr>
          <w:rStyle w:val="Ninguno"/>
        </w:rPr>
        <w:t>modalizaciones</w:t>
      </w:r>
      <w:proofErr w:type="spellEnd"/>
      <w:r w:rsidRPr="004276CE">
        <w:rPr>
          <w:rStyle w:val="Ninguno"/>
        </w:rPr>
        <w:t>, que rebajan el efecto de posible imposición informativa y de imagen personal del escritor.</w:t>
      </w:r>
    </w:p>
    <w:p w14:paraId="221BD0B9" w14:textId="77777777" w:rsidR="00705AAC" w:rsidRPr="004276CE" w:rsidRDefault="00705AAC" w:rsidP="004276CE">
      <w:pPr>
        <w:pStyle w:val="ListParagraph"/>
        <w:ind w:left="1060"/>
        <w:rPr>
          <w:rStyle w:val="Ninguno"/>
          <w:rFonts w:asciiTheme="minorHAnsi" w:hAnsiTheme="minorHAnsi"/>
        </w:rPr>
      </w:pPr>
    </w:p>
    <w:p w14:paraId="2022FB30" w14:textId="77777777" w:rsidR="00705AAC" w:rsidRPr="004276CE" w:rsidRDefault="00705AAC" w:rsidP="004276CE">
      <w:pPr>
        <w:rPr>
          <w:rStyle w:val="Ninguno"/>
        </w:rPr>
      </w:pPr>
      <w:r w:rsidRPr="004276CE">
        <w:rPr>
          <w:rStyle w:val="Ninguno"/>
        </w:rPr>
        <w:t>Agregar moderación (matización-</w:t>
      </w:r>
      <w:proofErr w:type="spellStart"/>
      <w:r w:rsidRPr="004276CE">
        <w:rPr>
          <w:rStyle w:val="Ninguno"/>
        </w:rPr>
        <w:t>modalización</w:t>
      </w:r>
      <w:proofErr w:type="spellEnd"/>
      <w:r w:rsidRPr="004276CE">
        <w:rPr>
          <w:rStyle w:val="Ninguno"/>
        </w:rPr>
        <w:t>)</w:t>
      </w:r>
    </w:p>
    <w:p w14:paraId="790B19D4" w14:textId="77777777" w:rsidR="00705AAC" w:rsidRPr="004276CE" w:rsidRDefault="00705AAC" w:rsidP="004276CE">
      <w:pPr>
        <w:pStyle w:val="ListParagraph"/>
        <w:ind w:left="1060"/>
        <w:rPr>
          <w:rStyle w:val="Ninguno"/>
          <w:rFonts w:asciiTheme="minorHAnsi" w:hAnsiTheme="minorHAnsi"/>
        </w:rPr>
      </w:pPr>
    </w:p>
    <w:p w14:paraId="39EADF77" w14:textId="77777777" w:rsidR="00705AAC" w:rsidRPr="004276CE" w:rsidRDefault="00705AAC" w:rsidP="004276CE">
      <w:pPr>
        <w:rPr>
          <w:rStyle w:val="Ninguno"/>
        </w:rPr>
      </w:pPr>
      <w:r w:rsidRPr="004276CE">
        <w:rPr>
          <w:rStyle w:val="Ninguno"/>
          <w:shd w:val="clear" w:color="auto" w:fill="FFFF00"/>
        </w:rPr>
        <w:t xml:space="preserve">Sin la modestia y la moderación, la imagen del </w:t>
      </w:r>
      <w:proofErr w:type="spellStart"/>
      <w:r w:rsidRPr="004276CE">
        <w:rPr>
          <w:rStyle w:val="Ninguno"/>
          <w:shd w:val="clear" w:color="auto" w:fill="FFFF00"/>
        </w:rPr>
        <w:t>ethos</w:t>
      </w:r>
      <w:proofErr w:type="spellEnd"/>
      <w:r w:rsidRPr="004276CE">
        <w:rPr>
          <w:rStyle w:val="Ninguno"/>
          <w:shd w:val="clear" w:color="auto" w:fill="FFFF00"/>
        </w:rPr>
        <w:t xml:space="preserve"> que recibe el </w:t>
      </w:r>
      <w:proofErr w:type="spellStart"/>
      <w:r w:rsidRPr="004276CE">
        <w:rPr>
          <w:rStyle w:val="Ninguno"/>
          <w:shd w:val="clear" w:color="auto" w:fill="FFFF00"/>
        </w:rPr>
        <w:t>alocutario</w:t>
      </w:r>
      <w:proofErr w:type="spellEnd"/>
      <w:r w:rsidRPr="004276CE">
        <w:rPr>
          <w:rStyle w:val="Ninguno"/>
          <w:shd w:val="clear" w:color="auto" w:fill="FFFF00"/>
        </w:rPr>
        <w:t xml:space="preserve"> es soberbia y agresiva, lo que suele generar una reacción de rechazo hacia lo enunciado</w:t>
      </w:r>
      <w:r w:rsidRPr="004276CE">
        <w:rPr>
          <w:rStyle w:val="Ninguno"/>
        </w:rPr>
        <w:t xml:space="preserve">. </w:t>
      </w:r>
    </w:p>
    <w:p w14:paraId="028B9F0B" w14:textId="77777777" w:rsidR="00705AAC" w:rsidRPr="00FC65E9" w:rsidRDefault="00705AAC" w:rsidP="004276CE">
      <w:pPr>
        <w:widowControl w:val="0"/>
        <w:autoSpaceDE w:val="0"/>
        <w:autoSpaceDN w:val="0"/>
        <w:adjustRightInd w:val="0"/>
        <w:spacing w:after="240"/>
        <w:rPr>
          <w:rFonts w:ascii="Times" w:hAnsi="Times" w:cs="Times"/>
          <w:u w:val="single"/>
          <w:lang w:val="es-ES_tradnl"/>
        </w:rPr>
      </w:pPr>
    </w:p>
    <w:p w14:paraId="41610F0F" w14:textId="77777777" w:rsidR="00560BB8" w:rsidRPr="00FC65E9" w:rsidRDefault="00560BB8">
      <w:pPr>
        <w:rPr>
          <w:u w:val="single"/>
          <w:lang w:val="es-ES_tradnl"/>
        </w:rPr>
      </w:pPr>
    </w:p>
    <w:sectPr w:rsidR="00560BB8" w:rsidRPr="00FC65E9" w:rsidSect="00705A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924CC"/>
    <w:multiLevelType w:val="multilevel"/>
    <w:tmpl w:val="C95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E9"/>
    <w:rsid w:val="002F25C0"/>
    <w:rsid w:val="004276CE"/>
    <w:rsid w:val="004F78EC"/>
    <w:rsid w:val="00560BB8"/>
    <w:rsid w:val="005A21E3"/>
    <w:rsid w:val="006657BA"/>
    <w:rsid w:val="00705AAC"/>
    <w:rsid w:val="007B2B8B"/>
    <w:rsid w:val="00A13FBF"/>
    <w:rsid w:val="00FC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A2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inguno">
    <w:name w:val="Ninguno"/>
    <w:rsid w:val="00FC65E9"/>
    <w:rPr>
      <w:lang w:val="es-ES_tradnl"/>
    </w:rPr>
  </w:style>
  <w:style w:type="paragraph" w:styleId="ListParagraph">
    <w:name w:val="List Paragraph"/>
    <w:rsid w:val="00FC65E9"/>
    <w:pPr>
      <w:pBdr>
        <w:top w:val="nil"/>
        <w:left w:val="nil"/>
        <w:bottom w:val="nil"/>
        <w:right w:val="nil"/>
        <w:between w:val="nil"/>
        <w:bar w:val="nil"/>
      </w:pBdr>
      <w:ind w:left="720"/>
    </w:pPr>
    <w:rPr>
      <w:rFonts w:ascii="Cambria" w:eastAsia="Cambria" w:hAnsi="Cambria" w:cs="Cambria"/>
      <w:color w:val="000000"/>
      <w:u w:color="000000"/>
      <w:bdr w:val="nil"/>
      <w:lang w:val="es-ES_tradnl"/>
    </w:rPr>
  </w:style>
  <w:style w:type="paragraph" w:customStyle="1" w:styleId="Cuerpo">
    <w:name w:val="Cuerpo"/>
    <w:rsid w:val="00FC65E9"/>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styleId="NormalWeb">
    <w:name w:val="Normal (Web)"/>
    <w:basedOn w:val="Normal"/>
    <w:uiPriority w:val="99"/>
    <w:semiHidden/>
    <w:unhideWhenUsed/>
    <w:rsid w:val="006657B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490350">
      <w:bodyDiv w:val="1"/>
      <w:marLeft w:val="0"/>
      <w:marRight w:val="0"/>
      <w:marTop w:val="0"/>
      <w:marBottom w:val="0"/>
      <w:divBdr>
        <w:top w:val="none" w:sz="0" w:space="0" w:color="auto"/>
        <w:left w:val="none" w:sz="0" w:space="0" w:color="auto"/>
        <w:bottom w:val="none" w:sz="0" w:space="0" w:color="auto"/>
        <w:right w:val="none" w:sz="0" w:space="0" w:color="auto"/>
      </w:divBdr>
    </w:div>
    <w:div w:id="1555117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3196</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silvina gil</dc:creator>
  <cp:keywords/>
  <dc:description/>
  <cp:lastModifiedBy>francisco novas</cp:lastModifiedBy>
  <cp:revision>2</cp:revision>
  <cp:lastPrinted>2017-04-25T11:22:00Z</cp:lastPrinted>
  <dcterms:created xsi:type="dcterms:W3CDTF">2018-04-21T19:54:00Z</dcterms:created>
  <dcterms:modified xsi:type="dcterms:W3CDTF">2018-04-21T19:54:00Z</dcterms:modified>
</cp:coreProperties>
</file>