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3EB9B3E" w14:textId="77777777" w:rsidR="00733157" w:rsidRDefault="00C21F25">
      <w:pPr>
        <w:keepNext/>
        <w:numPr>
          <w:ilvl w:val="0"/>
          <w:numId w:val="4"/>
        </w:numPr>
        <w:tabs>
          <w:tab w:val="left" w:pos="0"/>
        </w:tabs>
        <w:jc w:val="center"/>
      </w:pPr>
      <w:r>
        <w:rPr>
          <w:noProof/>
          <w:lang w:val="es-AR" w:eastAsia="es-AR"/>
        </w:rPr>
        <w:drawing>
          <wp:anchor distT="0" distB="0" distL="114935" distR="114935" simplePos="0" relativeHeight="251658240" behindDoc="0" locked="0" layoutInCell="1" hidden="0" allowOverlap="1" wp14:anchorId="2FCB184B" wp14:editId="1D6FBB75">
            <wp:simplePos x="0" y="0"/>
            <wp:positionH relativeFrom="column">
              <wp:posOffset>2249805</wp:posOffset>
            </wp:positionH>
            <wp:positionV relativeFrom="paragraph">
              <wp:posOffset>0</wp:posOffset>
            </wp:positionV>
            <wp:extent cx="1644650" cy="671830"/>
            <wp:effectExtent l="0" t="0" r="0" b="0"/>
            <wp:wrapTopAndBottom distT="0" dist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44650" cy="671830"/>
                    </a:xfrm>
                    <a:prstGeom prst="rect">
                      <a:avLst/>
                    </a:prstGeom>
                    <a:ln/>
                  </pic:spPr>
                </pic:pic>
              </a:graphicData>
            </a:graphic>
          </wp:anchor>
        </w:drawing>
      </w:r>
    </w:p>
    <w:p w14:paraId="40AF6115" w14:textId="77777777" w:rsidR="00733157" w:rsidRDefault="00C21F25">
      <w:pPr>
        <w:keepNext/>
        <w:numPr>
          <w:ilvl w:val="0"/>
          <w:numId w:val="4"/>
        </w:numPr>
        <w:tabs>
          <w:tab w:val="left" w:pos="0"/>
        </w:tabs>
        <w:jc w:val="center"/>
      </w:pPr>
      <w:r>
        <w:rPr>
          <w:b/>
          <w:sz w:val="32"/>
          <w:szCs w:val="32"/>
          <w:u w:val="single"/>
        </w:rPr>
        <w:t>Fundamentos de Administración</w:t>
      </w:r>
    </w:p>
    <w:p w14:paraId="232C2804" w14:textId="77777777" w:rsidR="00733157" w:rsidRDefault="00C21F25">
      <w:pPr>
        <w:keepNext/>
        <w:numPr>
          <w:ilvl w:val="1"/>
          <w:numId w:val="4"/>
        </w:numPr>
        <w:tabs>
          <w:tab w:val="left" w:pos="0"/>
        </w:tabs>
        <w:spacing w:before="120"/>
        <w:jc w:val="center"/>
      </w:pPr>
      <w:r>
        <w:rPr>
          <w:sz w:val="28"/>
          <w:szCs w:val="28"/>
        </w:rPr>
        <w:t>Darmohraj</w:t>
      </w:r>
    </w:p>
    <w:p w14:paraId="7007DC92" w14:textId="77777777" w:rsidR="00733157" w:rsidRDefault="00C21F25">
      <w:pPr>
        <w:spacing w:before="120"/>
        <w:jc w:val="center"/>
      </w:pPr>
      <w:r>
        <w:rPr>
          <w:sz w:val="28"/>
          <w:szCs w:val="28"/>
        </w:rPr>
        <w:t>23/09/2021</w:t>
      </w:r>
    </w:p>
    <w:p w14:paraId="78A5B2F0" w14:textId="77777777" w:rsidR="00733157" w:rsidRDefault="00C21F25">
      <w:pPr>
        <w:keepNext/>
        <w:numPr>
          <w:ilvl w:val="1"/>
          <w:numId w:val="4"/>
        </w:numPr>
        <w:tabs>
          <w:tab w:val="left" w:pos="0"/>
        </w:tabs>
        <w:spacing w:before="120"/>
        <w:jc w:val="center"/>
      </w:pPr>
      <w:r>
        <w:rPr>
          <w:sz w:val="28"/>
          <w:szCs w:val="28"/>
        </w:rPr>
        <w:t xml:space="preserve">Examen Parcial </w:t>
      </w:r>
    </w:p>
    <w:p w14:paraId="07CEA298" w14:textId="77777777" w:rsidR="00733157" w:rsidRDefault="00C21F25">
      <w:pPr>
        <w:keepNext/>
        <w:numPr>
          <w:ilvl w:val="0"/>
          <w:numId w:val="4"/>
        </w:numPr>
        <w:tabs>
          <w:tab w:val="left" w:pos="0"/>
        </w:tabs>
        <w:spacing w:before="120"/>
        <w:jc w:val="center"/>
        <w:rPr>
          <w:b/>
          <w:sz w:val="24"/>
          <w:szCs w:val="24"/>
        </w:rPr>
      </w:pPr>
      <w:r>
        <w:rPr>
          <w:b/>
          <w:sz w:val="36"/>
          <w:szCs w:val="36"/>
        </w:rPr>
        <w:t>TEMA UNO</w:t>
      </w:r>
    </w:p>
    <w:p w14:paraId="1D404902" w14:textId="77777777" w:rsidR="00733157" w:rsidRDefault="00733157">
      <w:pPr>
        <w:jc w:val="both"/>
      </w:pPr>
    </w:p>
    <w:p w14:paraId="463D9683" w14:textId="6EB4F941" w:rsidR="00733157" w:rsidRDefault="00C21F25">
      <w:pPr>
        <w:jc w:val="both"/>
      </w:pPr>
      <w:r>
        <w:rPr>
          <w:sz w:val="28"/>
          <w:szCs w:val="28"/>
        </w:rPr>
        <w:t>Nombre y apellido</w:t>
      </w:r>
      <w:r w:rsidR="004F576D">
        <w:rPr>
          <w:sz w:val="28"/>
          <w:szCs w:val="28"/>
        </w:rPr>
        <w:t xml:space="preserve"> FEDERICO ARIEL LOPEZ</w:t>
      </w:r>
    </w:p>
    <w:p w14:paraId="43C3EFB0" w14:textId="77777777" w:rsidR="00733157" w:rsidRDefault="00733157">
      <w:pPr>
        <w:jc w:val="both"/>
      </w:pPr>
    </w:p>
    <w:p w14:paraId="4ECF1372" w14:textId="77777777" w:rsidR="00733157" w:rsidRDefault="00C21F25">
      <w:pPr>
        <w:keepNext/>
        <w:numPr>
          <w:ilvl w:val="2"/>
          <w:numId w:val="4"/>
        </w:numPr>
        <w:pBdr>
          <w:top w:val="single" w:sz="4" w:space="1" w:color="000000"/>
          <w:left w:val="single" w:sz="4" w:space="4" w:color="000000"/>
          <w:bottom w:val="single" w:sz="4" w:space="1" w:color="000000"/>
          <w:right w:val="single" w:sz="4" w:space="4" w:color="000000"/>
        </w:pBdr>
        <w:tabs>
          <w:tab w:val="left" w:pos="0"/>
        </w:tabs>
        <w:jc w:val="center"/>
      </w:pPr>
      <w:r>
        <w:rPr>
          <w:b/>
          <w:sz w:val="24"/>
          <w:szCs w:val="24"/>
          <w:u w:val="single"/>
        </w:rPr>
        <w:t>IMPORTANTE</w:t>
      </w:r>
    </w:p>
    <w:p w14:paraId="7929D474" w14:textId="77777777" w:rsidR="00733157" w:rsidRDefault="006634EF">
      <w:pPr>
        <w:pBdr>
          <w:top w:val="single" w:sz="4" w:space="1" w:color="000000"/>
          <w:left w:val="single" w:sz="4" w:space="4" w:color="000000"/>
          <w:bottom w:val="single" w:sz="4" w:space="1" w:color="000000"/>
          <w:right w:val="single" w:sz="4" w:space="4" w:color="000000"/>
        </w:pBdr>
        <w:jc w:val="center"/>
        <w:rPr>
          <w:sz w:val="21"/>
          <w:szCs w:val="21"/>
          <w:u w:val="single"/>
        </w:rPr>
      </w:pPr>
      <w:r>
        <w:rPr>
          <w:sz w:val="21"/>
          <w:szCs w:val="21"/>
          <w:u w:val="single"/>
        </w:rPr>
        <w:t xml:space="preserve">Máximo </w:t>
      </w:r>
      <w:r w:rsidR="00C21F25">
        <w:rPr>
          <w:b/>
          <w:sz w:val="21"/>
          <w:szCs w:val="21"/>
          <w:u w:val="single"/>
        </w:rPr>
        <w:t>4</w:t>
      </w:r>
      <w:r w:rsidR="00C21F25">
        <w:rPr>
          <w:sz w:val="21"/>
          <w:szCs w:val="21"/>
          <w:u w:val="single"/>
        </w:rPr>
        <w:t xml:space="preserve"> páginas  </w:t>
      </w:r>
    </w:p>
    <w:p w14:paraId="54C85063" w14:textId="77777777" w:rsidR="00733157" w:rsidRPr="006634EF" w:rsidRDefault="00733157">
      <w:pPr>
        <w:pBdr>
          <w:top w:val="nil"/>
          <w:left w:val="nil"/>
          <w:bottom w:val="single" w:sz="4" w:space="1" w:color="000000"/>
          <w:right w:val="nil"/>
          <w:between w:val="nil"/>
        </w:pBdr>
        <w:jc w:val="center"/>
        <w:rPr>
          <w:b/>
          <w:color w:val="000000"/>
        </w:rPr>
      </w:pPr>
    </w:p>
    <w:p w14:paraId="23C0D5AF" w14:textId="77777777" w:rsidR="00733157" w:rsidRPr="006634EF" w:rsidRDefault="00C21F25">
      <w:pPr>
        <w:pBdr>
          <w:top w:val="nil"/>
          <w:left w:val="nil"/>
          <w:bottom w:val="single" w:sz="4" w:space="1" w:color="000000"/>
          <w:right w:val="nil"/>
          <w:between w:val="nil"/>
        </w:pBdr>
        <w:spacing w:after="120"/>
        <w:jc w:val="center"/>
        <w:rPr>
          <w:b/>
          <w:color w:val="000000"/>
        </w:rPr>
      </w:pPr>
      <w:r w:rsidRPr="006634EF">
        <w:rPr>
          <w:b/>
          <w:color w:val="000000"/>
        </w:rPr>
        <w:t>Consigna 1</w:t>
      </w:r>
    </w:p>
    <w:p w14:paraId="37D26DBF" w14:textId="77777777" w:rsidR="00733157" w:rsidRPr="006634EF" w:rsidRDefault="00C21F25">
      <w:pPr>
        <w:numPr>
          <w:ilvl w:val="0"/>
          <w:numId w:val="4"/>
        </w:numPr>
        <w:tabs>
          <w:tab w:val="left" w:pos="360"/>
        </w:tabs>
        <w:jc w:val="both"/>
      </w:pPr>
      <w:r w:rsidRPr="006634EF">
        <w:t xml:space="preserve">a) Según la historia del Management en la época de la innovación se consideraba que la mejor manera de ser competitivo era innovando. ¿Cuál de todas las siguientes opciones sintetiza mejor el concepto de innovación? </w:t>
      </w:r>
    </w:p>
    <w:p w14:paraId="1EC903B1" w14:textId="77777777" w:rsidR="00733157" w:rsidRPr="006634EF" w:rsidRDefault="00733157">
      <w:pPr>
        <w:numPr>
          <w:ilvl w:val="0"/>
          <w:numId w:val="4"/>
        </w:numPr>
        <w:tabs>
          <w:tab w:val="left" w:pos="360"/>
        </w:tabs>
        <w:jc w:val="both"/>
      </w:pPr>
    </w:p>
    <w:p w14:paraId="209F65D5" w14:textId="77777777" w:rsidR="00733157" w:rsidRPr="006634EF" w:rsidRDefault="00C21F25">
      <w:pPr>
        <w:numPr>
          <w:ilvl w:val="0"/>
          <w:numId w:val="4"/>
        </w:numPr>
        <w:tabs>
          <w:tab w:val="left" w:pos="360"/>
        </w:tabs>
        <w:jc w:val="both"/>
      </w:pPr>
      <w:r w:rsidRPr="006634EF">
        <w:t xml:space="preserve">a. Comprar máquinas modernas para aumentar la producción y la productividad </w:t>
      </w:r>
    </w:p>
    <w:p w14:paraId="1E126FA0" w14:textId="77777777" w:rsidR="00733157" w:rsidRPr="006634EF" w:rsidRDefault="00C21F25">
      <w:pPr>
        <w:numPr>
          <w:ilvl w:val="0"/>
          <w:numId w:val="4"/>
        </w:numPr>
        <w:tabs>
          <w:tab w:val="left" w:pos="360"/>
        </w:tabs>
        <w:jc w:val="both"/>
      </w:pPr>
      <w:r w:rsidRPr="006634EF">
        <w:t xml:space="preserve">b. Incorporar a nuestra industria nuevas tecnologías probadas en otras industrias </w:t>
      </w:r>
    </w:p>
    <w:p w14:paraId="44511F65" w14:textId="77777777" w:rsidR="00733157" w:rsidRPr="006634EF" w:rsidRDefault="00C21F25">
      <w:pPr>
        <w:numPr>
          <w:ilvl w:val="0"/>
          <w:numId w:val="4"/>
        </w:numPr>
        <w:tabs>
          <w:tab w:val="left" w:pos="360"/>
        </w:tabs>
        <w:jc w:val="both"/>
      </w:pPr>
      <w:r w:rsidRPr="006634EF">
        <w:t>c. Crear una forma de producción o una herramienta no conocida hasta el momento (*)</w:t>
      </w:r>
    </w:p>
    <w:p w14:paraId="772E5076" w14:textId="77777777" w:rsidR="00733157" w:rsidRPr="006634EF" w:rsidRDefault="00C21F25">
      <w:pPr>
        <w:numPr>
          <w:ilvl w:val="0"/>
          <w:numId w:val="4"/>
        </w:numPr>
        <w:tabs>
          <w:tab w:val="left" w:pos="360"/>
        </w:tabs>
        <w:jc w:val="both"/>
      </w:pPr>
      <w:r w:rsidRPr="006634EF">
        <w:t xml:space="preserve">d. Una combinación entre a y b </w:t>
      </w:r>
    </w:p>
    <w:p w14:paraId="46D1B8DA" w14:textId="77777777" w:rsidR="00733157" w:rsidRPr="006634EF" w:rsidRDefault="00C21F25">
      <w:pPr>
        <w:numPr>
          <w:ilvl w:val="0"/>
          <w:numId w:val="4"/>
        </w:numPr>
        <w:tabs>
          <w:tab w:val="left" w:pos="360"/>
        </w:tabs>
        <w:jc w:val="both"/>
      </w:pPr>
      <w:r w:rsidRPr="006634EF">
        <w:t xml:space="preserve">e. Ninguna de las opciones disponibles.  </w:t>
      </w:r>
    </w:p>
    <w:p w14:paraId="76AD51F1" w14:textId="77777777" w:rsidR="00733157" w:rsidRPr="006634EF" w:rsidRDefault="00733157">
      <w:pPr>
        <w:numPr>
          <w:ilvl w:val="0"/>
          <w:numId w:val="4"/>
        </w:numPr>
        <w:tabs>
          <w:tab w:val="left" w:pos="360"/>
        </w:tabs>
        <w:jc w:val="both"/>
      </w:pPr>
    </w:p>
    <w:p w14:paraId="722D8714" w14:textId="77777777" w:rsidR="00733157" w:rsidRPr="006634EF" w:rsidRDefault="00C21F25">
      <w:pPr>
        <w:numPr>
          <w:ilvl w:val="0"/>
          <w:numId w:val="4"/>
        </w:numPr>
        <w:tabs>
          <w:tab w:val="left" w:pos="360"/>
        </w:tabs>
        <w:jc w:val="both"/>
      </w:pPr>
      <w:bookmarkStart w:id="0" w:name="_heading=h.gjdgxs" w:colFirst="0" w:colLast="0"/>
      <w:bookmarkEnd w:id="0"/>
      <w:r w:rsidRPr="006634EF">
        <w:t xml:space="preserve">b) El análisis del poder en una organización requiere una doble mirada. Por un lado, la organización formal y, por el otro, la organización informal. Proporcione ejemplos vistos en clase sobre cómo analizar el poder informal en una organización.   </w:t>
      </w:r>
    </w:p>
    <w:p w14:paraId="57A40645" w14:textId="77777777" w:rsidR="00733157" w:rsidRPr="006634EF" w:rsidRDefault="00733157">
      <w:pPr>
        <w:jc w:val="both"/>
      </w:pPr>
    </w:p>
    <w:p w14:paraId="4A917695" w14:textId="77777777" w:rsidR="00733157" w:rsidRPr="006634EF" w:rsidRDefault="00C21F25">
      <w:pPr>
        <w:keepNext/>
        <w:numPr>
          <w:ilvl w:val="6"/>
          <w:numId w:val="4"/>
        </w:numPr>
        <w:pBdr>
          <w:bottom w:val="single" w:sz="4" w:space="1" w:color="000000"/>
        </w:pBdr>
        <w:tabs>
          <w:tab w:val="left" w:pos="0"/>
        </w:tabs>
        <w:spacing w:after="120"/>
        <w:jc w:val="center"/>
      </w:pPr>
      <w:r w:rsidRPr="006634EF">
        <w:rPr>
          <w:b/>
        </w:rPr>
        <w:t xml:space="preserve">Consigna 2 </w:t>
      </w:r>
    </w:p>
    <w:p w14:paraId="497F1316" w14:textId="77777777" w:rsidR="00733157" w:rsidRPr="006634EF" w:rsidRDefault="00C21F25">
      <w:pPr>
        <w:numPr>
          <w:ilvl w:val="0"/>
          <w:numId w:val="4"/>
        </w:numPr>
        <w:pBdr>
          <w:top w:val="nil"/>
          <w:left w:val="nil"/>
          <w:bottom w:val="nil"/>
          <w:right w:val="nil"/>
          <w:between w:val="nil"/>
        </w:pBdr>
        <w:jc w:val="both"/>
        <w:rPr>
          <w:b/>
          <w:color w:val="000000"/>
          <w:u w:val="single"/>
        </w:rPr>
      </w:pPr>
      <w:r w:rsidRPr="006634EF">
        <w:rPr>
          <w:color w:val="000000"/>
          <w:u w:val="single"/>
        </w:rPr>
        <w:t xml:space="preserve">Indique si las siguientes afirmaciones son “verdaderas” o “falsas” y </w:t>
      </w:r>
      <w:r w:rsidRPr="006634EF">
        <w:rPr>
          <w:b/>
          <w:color w:val="000000"/>
          <w:u w:val="single"/>
        </w:rPr>
        <w:t xml:space="preserve">justifique brevemente </w:t>
      </w:r>
    </w:p>
    <w:p w14:paraId="2B0C0E7B" w14:textId="77777777" w:rsidR="00733157" w:rsidRPr="006634EF" w:rsidRDefault="00C21F25">
      <w:pPr>
        <w:numPr>
          <w:ilvl w:val="0"/>
          <w:numId w:val="4"/>
        </w:numPr>
        <w:pBdr>
          <w:top w:val="nil"/>
          <w:left w:val="nil"/>
          <w:bottom w:val="nil"/>
          <w:right w:val="nil"/>
          <w:between w:val="nil"/>
        </w:pBdr>
        <w:jc w:val="both"/>
        <w:rPr>
          <w:b/>
          <w:color w:val="000000"/>
          <w:u w:val="single"/>
        </w:rPr>
      </w:pPr>
      <w:r w:rsidRPr="006634EF">
        <w:rPr>
          <w:b/>
          <w:color w:val="000000"/>
          <w:u w:val="single"/>
        </w:rPr>
        <w:t xml:space="preserve"> </w:t>
      </w:r>
    </w:p>
    <w:p w14:paraId="08945636" w14:textId="77777777" w:rsidR="00733157" w:rsidRPr="006634EF" w:rsidRDefault="00C21F25">
      <w:pPr>
        <w:numPr>
          <w:ilvl w:val="0"/>
          <w:numId w:val="4"/>
        </w:numPr>
        <w:pBdr>
          <w:top w:val="nil"/>
          <w:left w:val="nil"/>
          <w:bottom w:val="nil"/>
          <w:right w:val="nil"/>
          <w:between w:val="nil"/>
        </w:pBdr>
        <w:jc w:val="both"/>
        <w:rPr>
          <w:color w:val="000000"/>
        </w:rPr>
      </w:pPr>
      <w:r w:rsidRPr="006634EF">
        <w:rPr>
          <w:color w:val="000000"/>
        </w:rPr>
        <w:t xml:space="preserve">a) El grupo estratégico es un conjunto de empresas de diferentes industrias que comparten la misma estrategia de negocios. </w:t>
      </w:r>
    </w:p>
    <w:p w14:paraId="3DBBFAB5" w14:textId="77777777" w:rsidR="00733157" w:rsidRPr="006634EF" w:rsidRDefault="00733157">
      <w:pPr>
        <w:numPr>
          <w:ilvl w:val="0"/>
          <w:numId w:val="4"/>
        </w:numPr>
        <w:pBdr>
          <w:top w:val="nil"/>
          <w:left w:val="nil"/>
          <w:bottom w:val="nil"/>
          <w:right w:val="nil"/>
          <w:between w:val="nil"/>
        </w:pBdr>
        <w:jc w:val="both"/>
        <w:rPr>
          <w:color w:val="000000"/>
        </w:rPr>
      </w:pPr>
    </w:p>
    <w:p w14:paraId="6F8DC838" w14:textId="77777777" w:rsidR="00733157" w:rsidRPr="006634EF" w:rsidRDefault="00C21F25" w:rsidP="0084144D">
      <w:pPr>
        <w:numPr>
          <w:ilvl w:val="0"/>
          <w:numId w:val="4"/>
        </w:numPr>
        <w:pBdr>
          <w:top w:val="nil"/>
          <w:left w:val="nil"/>
          <w:bottom w:val="nil"/>
          <w:right w:val="nil"/>
          <w:between w:val="nil"/>
        </w:pBdr>
        <w:spacing w:after="120"/>
        <w:jc w:val="both"/>
        <w:rPr>
          <w:color w:val="000000"/>
        </w:rPr>
      </w:pPr>
      <w:r w:rsidRPr="006634EF">
        <w:rPr>
          <w:color w:val="000000"/>
        </w:rPr>
        <w:t xml:space="preserve">b) Las industrias fragmentadas se caracterizan por bajas barreras de ingreso y productos populares difíciles de diferenciar. Por eso, en estos casos, la clave sería lograr economías de escala para liderar precio o bien generar alguna estrategia de diferenciación. </w:t>
      </w:r>
      <w:r w:rsidRPr="006634EF">
        <w:rPr>
          <w:b/>
          <w:color w:val="FF0000"/>
        </w:rPr>
        <w:t xml:space="preserve"> </w:t>
      </w:r>
      <w:r w:rsidRPr="006634EF">
        <w:rPr>
          <w:color w:val="000000"/>
        </w:rPr>
        <w:t xml:space="preserve"> </w:t>
      </w:r>
    </w:p>
    <w:p w14:paraId="2D46FDB6" w14:textId="77777777" w:rsidR="00733157" w:rsidRPr="006634EF" w:rsidRDefault="00C21F25">
      <w:pPr>
        <w:pBdr>
          <w:bottom w:val="single" w:sz="4" w:space="1" w:color="000000"/>
        </w:pBdr>
        <w:spacing w:after="120"/>
        <w:jc w:val="center"/>
      </w:pPr>
      <w:r w:rsidRPr="006634EF">
        <w:rPr>
          <w:b/>
        </w:rPr>
        <w:t xml:space="preserve">Consigna 3 </w:t>
      </w:r>
    </w:p>
    <w:p w14:paraId="17800237" w14:textId="77777777" w:rsidR="00733157" w:rsidRPr="006634EF" w:rsidRDefault="00C21F25">
      <w:pPr>
        <w:numPr>
          <w:ilvl w:val="0"/>
          <w:numId w:val="5"/>
        </w:numPr>
        <w:pBdr>
          <w:top w:val="nil"/>
          <w:left w:val="nil"/>
          <w:bottom w:val="nil"/>
          <w:right w:val="nil"/>
          <w:between w:val="nil"/>
        </w:pBdr>
        <w:tabs>
          <w:tab w:val="left" w:pos="360"/>
        </w:tabs>
        <w:jc w:val="both"/>
        <w:rPr>
          <w:color w:val="000000"/>
        </w:rPr>
      </w:pPr>
      <w:r w:rsidRPr="006634EF">
        <w:rPr>
          <w:color w:val="000000"/>
        </w:rPr>
        <w:t xml:space="preserve">Identifique al menos 3 </w:t>
      </w:r>
      <w:r w:rsidRPr="006634EF">
        <w:rPr>
          <w:b/>
          <w:color w:val="000000"/>
        </w:rPr>
        <w:t>mecanismos de coordinación</w:t>
      </w:r>
      <w:r w:rsidRPr="006634EF">
        <w:rPr>
          <w:color w:val="000000"/>
        </w:rPr>
        <w:t xml:space="preserve"> utilizados por la empresa Té José. </w:t>
      </w:r>
    </w:p>
    <w:p w14:paraId="24E1BC51" w14:textId="77777777" w:rsidR="00733157" w:rsidRPr="006634EF" w:rsidRDefault="00C21F25">
      <w:pPr>
        <w:numPr>
          <w:ilvl w:val="0"/>
          <w:numId w:val="5"/>
        </w:numPr>
        <w:pBdr>
          <w:top w:val="nil"/>
          <w:left w:val="nil"/>
          <w:bottom w:val="nil"/>
          <w:right w:val="nil"/>
          <w:between w:val="nil"/>
        </w:pBdr>
        <w:jc w:val="both"/>
        <w:rPr>
          <w:color w:val="000000"/>
        </w:rPr>
      </w:pPr>
      <w:r w:rsidRPr="006634EF">
        <w:rPr>
          <w:color w:val="000000"/>
        </w:rPr>
        <w:t xml:space="preserve">Determine si la siguiente afirmación sobre el </w:t>
      </w:r>
      <w:r w:rsidRPr="006634EF">
        <w:t xml:space="preserve">Caso Aráoz </w:t>
      </w:r>
      <w:r w:rsidRPr="006634EF">
        <w:rPr>
          <w:color w:val="000000"/>
        </w:rPr>
        <w:t>es verdadera o falsa y justifique su respuesta:</w:t>
      </w:r>
    </w:p>
    <w:p w14:paraId="03023C15" w14:textId="77777777" w:rsidR="00733157" w:rsidRPr="006634EF" w:rsidRDefault="00733157">
      <w:pPr>
        <w:pBdr>
          <w:top w:val="nil"/>
          <w:left w:val="nil"/>
          <w:bottom w:val="nil"/>
          <w:right w:val="nil"/>
          <w:between w:val="nil"/>
        </w:pBdr>
        <w:ind w:left="420"/>
        <w:jc w:val="both"/>
        <w:rPr>
          <w:color w:val="000000"/>
        </w:rPr>
      </w:pPr>
    </w:p>
    <w:p w14:paraId="07C79E24" w14:textId="77777777" w:rsidR="00733157" w:rsidRPr="006634EF" w:rsidRDefault="00C21F25">
      <w:pPr>
        <w:pBdr>
          <w:top w:val="nil"/>
          <w:left w:val="nil"/>
          <w:bottom w:val="nil"/>
          <w:right w:val="nil"/>
          <w:between w:val="nil"/>
        </w:pBdr>
        <w:ind w:left="420"/>
        <w:jc w:val="both"/>
        <w:rPr>
          <w:color w:val="FF0000"/>
        </w:rPr>
      </w:pPr>
      <w:r w:rsidRPr="006634EF">
        <w:rPr>
          <w:color w:val="000000"/>
        </w:rPr>
        <w:t>La contratación de Alicia es un ejemplo de descentralización horizontal selectiva (donde el poder va a la línea jerárquica no administrativa</w:t>
      </w:r>
      <w:r w:rsidRPr="006634EF">
        <w:t>)</w:t>
      </w:r>
      <w:r w:rsidRPr="006634EF">
        <w:rPr>
          <w:color w:val="000000"/>
        </w:rPr>
        <w:t xml:space="preserve">.    </w:t>
      </w:r>
    </w:p>
    <w:p w14:paraId="100A7A83" w14:textId="77777777" w:rsidR="00733157" w:rsidRPr="006634EF" w:rsidRDefault="00C21F25">
      <w:pPr>
        <w:pBdr>
          <w:bottom w:val="single" w:sz="4" w:space="1" w:color="000000"/>
        </w:pBdr>
        <w:spacing w:after="120"/>
        <w:jc w:val="center"/>
      </w:pPr>
      <w:r w:rsidRPr="006634EF">
        <w:rPr>
          <w:b/>
        </w:rPr>
        <w:t xml:space="preserve">Consigna 4 EL CASO EIDICO </w:t>
      </w:r>
    </w:p>
    <w:p w14:paraId="7D0ABD3B" w14:textId="77777777" w:rsidR="00733157" w:rsidRPr="006634EF" w:rsidRDefault="00C21F25" w:rsidP="006634EF">
      <w:pPr>
        <w:jc w:val="both"/>
        <w:rPr>
          <w:color w:val="000000"/>
        </w:rPr>
      </w:pPr>
      <w:r w:rsidRPr="006634EF">
        <w:rPr>
          <w:color w:val="000000"/>
        </w:rPr>
        <w:t>1) Describa cómo era la estrategia de negocio de EIDICO</w:t>
      </w:r>
    </w:p>
    <w:p w14:paraId="200A8698" w14:textId="77777777" w:rsidR="00733157" w:rsidRPr="006634EF" w:rsidRDefault="00C21F25" w:rsidP="006634EF">
      <w:pPr>
        <w:jc w:val="both"/>
        <w:rPr>
          <w:color w:val="000000"/>
        </w:rPr>
      </w:pPr>
      <w:r w:rsidRPr="006634EF">
        <w:rPr>
          <w:color w:val="000000"/>
        </w:rPr>
        <w:t xml:space="preserve">2) ¿Entre </w:t>
      </w:r>
      <w:r w:rsidRPr="006634EF">
        <w:t>qué</w:t>
      </w:r>
      <w:r w:rsidRPr="006634EF">
        <w:rPr>
          <w:color w:val="000000"/>
        </w:rPr>
        <w:t xml:space="preserve"> opciones se debatían los socios para definir la estrategia corporativa de l</w:t>
      </w:r>
      <w:r w:rsidRPr="006634EF">
        <w:t>os próximos años?</w:t>
      </w:r>
      <w:r w:rsidRPr="006634EF">
        <w:rPr>
          <w:color w:val="000000"/>
        </w:rPr>
        <w:t xml:space="preserve"> </w:t>
      </w:r>
    </w:p>
    <w:p w14:paraId="4EDA44B8" w14:textId="77777777" w:rsidR="00733157" w:rsidRPr="006634EF" w:rsidRDefault="00C21F25" w:rsidP="006634EF">
      <w:pPr>
        <w:jc w:val="both"/>
        <w:rPr>
          <w:color w:val="000000"/>
        </w:rPr>
      </w:pPr>
      <w:r w:rsidRPr="006634EF">
        <w:rPr>
          <w:color w:val="000000"/>
        </w:rPr>
        <w:t xml:space="preserve">3) ¿Cómo era la segmentación de la industria en la que opera EIDICO? </w:t>
      </w:r>
    </w:p>
    <w:p w14:paraId="268B15F8" w14:textId="77777777" w:rsidR="00733157" w:rsidRPr="006634EF" w:rsidRDefault="00C21F25" w:rsidP="006634EF">
      <w:pPr>
        <w:jc w:val="both"/>
        <w:rPr>
          <w:color w:val="000000"/>
        </w:rPr>
      </w:pPr>
      <w:r w:rsidRPr="006634EF">
        <w:rPr>
          <w:color w:val="000000"/>
        </w:rPr>
        <w:t xml:space="preserve">4) ¿Cómo se manifestaba la estacionalidad de la industria? </w:t>
      </w:r>
    </w:p>
    <w:p w14:paraId="40D69DBD" w14:textId="77777777" w:rsidR="00733157" w:rsidRDefault="00C21F25" w:rsidP="00DE7C70">
      <w:pPr>
        <w:jc w:val="both"/>
        <w:rPr>
          <w:color w:val="000000"/>
          <w:sz w:val="22"/>
          <w:szCs w:val="22"/>
        </w:rPr>
      </w:pPr>
      <w:r w:rsidRPr="006634EF">
        <w:rPr>
          <w:color w:val="000000"/>
        </w:rPr>
        <w:t xml:space="preserve">5) </w:t>
      </w:r>
      <w:r w:rsidRPr="006634EF">
        <w:t>En</w:t>
      </w:r>
      <w:r w:rsidRPr="006634EF">
        <w:rPr>
          <w:color w:val="000000"/>
        </w:rPr>
        <w:t xml:space="preserve"> términos de Porter, ¿cómo era la rivalidad de la industria?</w:t>
      </w:r>
      <w:r>
        <w:rPr>
          <w:color w:val="FF0000"/>
          <w:sz w:val="22"/>
          <w:szCs w:val="22"/>
        </w:rPr>
        <w:t xml:space="preserve"> </w:t>
      </w:r>
    </w:p>
    <w:sectPr w:rsidR="00733157">
      <w:headerReference w:type="default" r:id="rId9"/>
      <w:footerReference w:type="default" r:id="rId10"/>
      <w:pgSz w:w="11905" w:h="16837"/>
      <w:pgMar w:top="1134" w:right="1134" w:bottom="993"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B38C7" w14:textId="77777777" w:rsidR="003D0B31" w:rsidRDefault="003D0B31">
      <w:r>
        <w:separator/>
      </w:r>
    </w:p>
  </w:endnote>
  <w:endnote w:type="continuationSeparator" w:id="0">
    <w:p w14:paraId="73F41262" w14:textId="77777777" w:rsidR="003D0B31" w:rsidRDefault="003D0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BF2D6" w14:textId="77777777" w:rsidR="00733157" w:rsidRDefault="00733157">
    <w:pPr>
      <w:tabs>
        <w:tab w:val="center" w:pos="4419"/>
        <w:tab w:val="right" w:pos="8838"/>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8FA70" w14:textId="77777777" w:rsidR="003D0B31" w:rsidRDefault="003D0B31">
      <w:r>
        <w:separator/>
      </w:r>
    </w:p>
  </w:footnote>
  <w:footnote w:type="continuationSeparator" w:id="0">
    <w:p w14:paraId="4870A7C0" w14:textId="77777777" w:rsidR="003D0B31" w:rsidRDefault="003D0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B250F" w14:textId="77777777" w:rsidR="00733157" w:rsidRDefault="00733157">
    <w:pPr>
      <w:tabs>
        <w:tab w:val="center" w:pos="4419"/>
        <w:tab w:val="right" w:pos="8838"/>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3021"/>
    <w:multiLevelType w:val="multilevel"/>
    <w:tmpl w:val="5C105000"/>
    <w:lvl w:ilvl="0">
      <w:start w:val="1"/>
      <w:numFmt w:val="decimal"/>
      <w:lvlText w:val="%1."/>
      <w:lvlJc w:val="left"/>
      <w:pPr>
        <w:ind w:left="360" w:firstLine="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15:restartNumberingAfterBreak="0">
    <w:nsid w:val="0FB11915"/>
    <w:multiLevelType w:val="multilevel"/>
    <w:tmpl w:val="009824D6"/>
    <w:lvl w:ilvl="0">
      <w:start w:val="1"/>
      <w:numFmt w:val="decimal"/>
      <w:lvlText w:val="%1)"/>
      <w:lvlJc w:val="left"/>
      <w:pPr>
        <w:ind w:left="360" w:firstLine="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15:restartNumberingAfterBreak="0">
    <w:nsid w:val="2B7F6A9E"/>
    <w:multiLevelType w:val="multilevel"/>
    <w:tmpl w:val="1902D838"/>
    <w:lvl w:ilvl="0">
      <w:start w:val="1"/>
      <w:numFmt w:val="lowerLetter"/>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3" w15:restartNumberingAfterBreak="0">
    <w:nsid w:val="33A8798A"/>
    <w:multiLevelType w:val="multilevel"/>
    <w:tmpl w:val="D26642B4"/>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4" w15:restartNumberingAfterBreak="0">
    <w:nsid w:val="412A3AA4"/>
    <w:multiLevelType w:val="multilevel"/>
    <w:tmpl w:val="BC5469F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4A4E53CD"/>
    <w:multiLevelType w:val="multilevel"/>
    <w:tmpl w:val="53B0FC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157"/>
    <w:rsid w:val="003D0B31"/>
    <w:rsid w:val="00445451"/>
    <w:rsid w:val="004F576D"/>
    <w:rsid w:val="005D6B3F"/>
    <w:rsid w:val="006634EF"/>
    <w:rsid w:val="00733157"/>
    <w:rsid w:val="007A0698"/>
    <w:rsid w:val="009E77A4"/>
    <w:rsid w:val="00BA7ADD"/>
    <w:rsid w:val="00C21F25"/>
    <w:rsid w:val="00CD6127"/>
    <w:rsid w:val="00DE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4A000"/>
  <w15:docId w15:val="{51640479-73ED-47AC-9E2D-C568FE445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3524D"/>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E74E88"/>
    <w:pPr>
      <w:ind w:left="720"/>
      <w:contextualSpacing/>
    </w:pPr>
  </w:style>
  <w:style w:type="paragraph" w:styleId="Textodeglobo">
    <w:name w:val="Balloon Text"/>
    <w:basedOn w:val="Normal"/>
    <w:link w:val="TextodegloboCar"/>
    <w:uiPriority w:val="99"/>
    <w:semiHidden/>
    <w:unhideWhenUsed/>
    <w:rsid w:val="00F7737C"/>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3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RPqa+gdgFjGbY6DW3+xoASLcw==">AMUW2mWwoe19Rh1/5euX+nggcLHsMWBdEpWyUNKzB73f+KsdD3Cexh1MnF/hbfRpZqfo0VM9RhS7upSaN2MJQd9l6RlCNBp7dm4QxzVFbrue7ITPu1n8rJZ1ce98XGWlFZz+mG5NwJNE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326</Words>
  <Characters>1859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Paloma</dc:creator>
  <cp:lastModifiedBy>Federico Lopez</cp:lastModifiedBy>
  <cp:revision>4</cp:revision>
  <dcterms:created xsi:type="dcterms:W3CDTF">2021-09-20T16:16:00Z</dcterms:created>
  <dcterms:modified xsi:type="dcterms:W3CDTF">2021-09-23T13:56:00Z</dcterms:modified>
</cp:coreProperties>
</file>