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21AE" w14:textId="0EA2854C" w:rsidR="0070713C" w:rsidRDefault="0019026E" w:rsidP="0019026E">
      <w:pPr>
        <w:spacing w:line="360" w:lineRule="auto"/>
        <w:jc w:val="both"/>
        <w:rPr>
          <w:rFonts w:ascii="Times New Roman" w:hAnsi="Times New Roman" w:cs="Times New Roman"/>
          <w:sz w:val="24"/>
          <w:szCs w:val="24"/>
          <w:lang w:val="es-MX"/>
        </w:rPr>
      </w:pPr>
      <w:r w:rsidRPr="0019026E">
        <w:rPr>
          <w:rFonts w:ascii="Times New Roman" w:hAnsi="Times New Roman" w:cs="Times New Roman"/>
          <w:sz w:val="24"/>
          <w:szCs w:val="24"/>
          <w:lang w:val="es-MX"/>
        </w:rPr>
        <w:tab/>
      </w:r>
      <w:r w:rsidR="003D78A5" w:rsidRPr="0019026E">
        <w:rPr>
          <w:rFonts w:ascii="Times New Roman" w:hAnsi="Times New Roman" w:cs="Times New Roman"/>
          <w:sz w:val="24"/>
          <w:szCs w:val="24"/>
          <w:lang w:val="es-MX"/>
        </w:rPr>
        <w:t>Las revoluci</w:t>
      </w:r>
      <w:r w:rsidR="00165BB1" w:rsidRPr="0019026E">
        <w:rPr>
          <w:rFonts w:ascii="Times New Roman" w:hAnsi="Times New Roman" w:cs="Times New Roman"/>
          <w:sz w:val="24"/>
          <w:szCs w:val="24"/>
          <w:lang w:val="es-MX"/>
        </w:rPr>
        <w:t xml:space="preserve">ones </w:t>
      </w:r>
      <w:r w:rsidR="003D78A5" w:rsidRPr="0019026E">
        <w:rPr>
          <w:rFonts w:ascii="Times New Roman" w:hAnsi="Times New Roman" w:cs="Times New Roman"/>
          <w:sz w:val="24"/>
          <w:szCs w:val="24"/>
          <w:lang w:val="es-MX"/>
        </w:rPr>
        <w:t xml:space="preserve">de 1848 </w:t>
      </w:r>
      <w:r w:rsidR="00165BB1" w:rsidRPr="0019026E">
        <w:rPr>
          <w:rFonts w:ascii="Times New Roman" w:hAnsi="Times New Roman" w:cs="Times New Roman"/>
          <w:sz w:val="24"/>
          <w:szCs w:val="24"/>
          <w:lang w:val="es-MX"/>
        </w:rPr>
        <w:t xml:space="preserve">son notables por </w:t>
      </w:r>
      <w:r w:rsidR="0070713C" w:rsidRPr="0019026E">
        <w:rPr>
          <w:rFonts w:ascii="Times New Roman" w:hAnsi="Times New Roman" w:cs="Times New Roman"/>
          <w:sz w:val="24"/>
          <w:szCs w:val="24"/>
          <w:lang w:val="es-MX"/>
        </w:rPr>
        <w:t>marcar</w:t>
      </w:r>
      <w:r w:rsidR="0098316A" w:rsidRPr="0019026E">
        <w:rPr>
          <w:rFonts w:ascii="Times New Roman" w:hAnsi="Times New Roman" w:cs="Times New Roman"/>
          <w:sz w:val="24"/>
          <w:szCs w:val="24"/>
          <w:lang w:val="es-MX"/>
        </w:rPr>
        <w:t>,</w:t>
      </w:r>
      <w:r w:rsidR="0070713C" w:rsidRPr="0019026E">
        <w:rPr>
          <w:rFonts w:ascii="Times New Roman" w:hAnsi="Times New Roman" w:cs="Times New Roman"/>
          <w:sz w:val="24"/>
          <w:szCs w:val="24"/>
          <w:lang w:val="es-MX"/>
        </w:rPr>
        <w:t xml:space="preserve"> de cierto modo</w:t>
      </w:r>
      <w:r w:rsidR="0098316A" w:rsidRPr="0019026E">
        <w:rPr>
          <w:rFonts w:ascii="Times New Roman" w:hAnsi="Times New Roman" w:cs="Times New Roman"/>
          <w:sz w:val="24"/>
          <w:szCs w:val="24"/>
          <w:lang w:val="es-MX"/>
        </w:rPr>
        <w:t>,</w:t>
      </w:r>
      <w:r w:rsidR="0070713C" w:rsidRPr="0019026E">
        <w:rPr>
          <w:rFonts w:ascii="Times New Roman" w:hAnsi="Times New Roman" w:cs="Times New Roman"/>
          <w:sz w:val="24"/>
          <w:szCs w:val="24"/>
          <w:lang w:val="es-MX"/>
        </w:rPr>
        <w:t xml:space="preserve"> la transición</w:t>
      </w:r>
      <w:r w:rsidR="0098316A" w:rsidRPr="0019026E">
        <w:rPr>
          <w:rFonts w:ascii="Times New Roman" w:hAnsi="Times New Roman" w:cs="Times New Roman"/>
          <w:sz w:val="24"/>
          <w:szCs w:val="24"/>
          <w:lang w:val="es-MX"/>
        </w:rPr>
        <w:t xml:space="preserve"> del papel que ocupa la burguesía </w:t>
      </w:r>
      <w:r w:rsidRPr="0019026E">
        <w:rPr>
          <w:rFonts w:ascii="Times New Roman" w:hAnsi="Times New Roman" w:cs="Times New Roman"/>
          <w:sz w:val="24"/>
          <w:szCs w:val="24"/>
          <w:lang w:val="es-MX"/>
        </w:rPr>
        <w:t xml:space="preserve">en la sociedad </w:t>
      </w:r>
      <w:r w:rsidR="0098316A" w:rsidRPr="0019026E">
        <w:rPr>
          <w:rFonts w:ascii="Times New Roman" w:hAnsi="Times New Roman" w:cs="Times New Roman"/>
          <w:sz w:val="24"/>
          <w:szCs w:val="24"/>
          <w:lang w:val="es-MX"/>
        </w:rPr>
        <w:t>entre uno activamente revolucionario</w:t>
      </w:r>
      <w:r w:rsidRPr="0019026E">
        <w:rPr>
          <w:rFonts w:ascii="Times New Roman" w:hAnsi="Times New Roman" w:cs="Times New Roman"/>
          <w:sz w:val="24"/>
          <w:szCs w:val="24"/>
          <w:lang w:val="es-MX"/>
        </w:rPr>
        <w:t xml:space="preserve"> y uno asentado en el poder y </w:t>
      </w:r>
      <w:r>
        <w:rPr>
          <w:rFonts w:ascii="Times New Roman" w:hAnsi="Times New Roman" w:cs="Times New Roman"/>
          <w:sz w:val="24"/>
          <w:szCs w:val="24"/>
          <w:lang w:val="es-MX"/>
        </w:rPr>
        <w:t>volviéndose</w:t>
      </w:r>
      <w:r w:rsidRPr="0019026E">
        <w:rPr>
          <w:rFonts w:ascii="Times New Roman" w:hAnsi="Times New Roman" w:cs="Times New Roman"/>
          <w:sz w:val="24"/>
          <w:szCs w:val="24"/>
          <w:lang w:val="es-MX"/>
        </w:rPr>
        <w:t xml:space="preserve"> ellos quienes </w:t>
      </w:r>
      <w:r w:rsidR="00D462F3">
        <w:rPr>
          <w:rFonts w:ascii="Times New Roman" w:hAnsi="Times New Roman" w:cs="Times New Roman"/>
          <w:sz w:val="24"/>
          <w:szCs w:val="24"/>
          <w:lang w:val="es-MX"/>
        </w:rPr>
        <w:t>deben defender</w:t>
      </w:r>
      <w:r w:rsidRPr="0019026E">
        <w:rPr>
          <w:rFonts w:ascii="Times New Roman" w:hAnsi="Times New Roman" w:cs="Times New Roman"/>
          <w:sz w:val="24"/>
          <w:szCs w:val="24"/>
          <w:lang w:val="es-MX"/>
        </w:rPr>
        <w:t xml:space="preserve"> un status quo. Fue la culminación de los movimientos liberales desde la revolución francesa contra un orden monárquico y oponiéndose al congreso de Viena</w:t>
      </w:r>
      <w:r w:rsidR="00D462F3">
        <w:rPr>
          <w:rFonts w:ascii="Times New Roman" w:hAnsi="Times New Roman" w:cs="Times New Roman"/>
          <w:sz w:val="24"/>
          <w:szCs w:val="24"/>
          <w:lang w:val="es-MX"/>
        </w:rPr>
        <w:t>,</w:t>
      </w:r>
      <w:r>
        <w:rPr>
          <w:rFonts w:ascii="Times New Roman" w:hAnsi="Times New Roman" w:cs="Times New Roman"/>
          <w:sz w:val="24"/>
          <w:szCs w:val="24"/>
          <w:lang w:val="es-MX"/>
        </w:rPr>
        <w:t xml:space="preserve"> pero fue probablemente la última vez, o la más relevante, en la que se concertarían esas ideas contra </w:t>
      </w:r>
      <w:r w:rsidR="00015F51">
        <w:rPr>
          <w:rFonts w:ascii="Times New Roman" w:hAnsi="Times New Roman" w:cs="Times New Roman"/>
          <w:sz w:val="24"/>
          <w:szCs w:val="24"/>
          <w:lang w:val="es-MX"/>
        </w:rPr>
        <w:t>el conservadurismo, con el cual ya están más dispuestos a colaborar si surgían modelos demasiado alejados del orden hasta ahora establecido.</w:t>
      </w:r>
    </w:p>
    <w:p w14:paraId="5A1A11E7" w14:textId="50F1A156" w:rsidR="00015F51" w:rsidRDefault="00015F51" w:rsidP="0019026E">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Esto fue decisivo, la burguesía </w:t>
      </w:r>
      <w:r w:rsidR="00E66B15">
        <w:rPr>
          <w:rFonts w:ascii="Times New Roman" w:hAnsi="Times New Roman" w:cs="Times New Roman"/>
          <w:sz w:val="24"/>
          <w:szCs w:val="24"/>
          <w:lang w:val="es-MX"/>
        </w:rPr>
        <w:t>se constituye ya menos como la vanguardia revolucionaria, como 60 años antes, para conformarse en un “partido del orden.” Por ejemplo, en Prusia muchos liberales “se instalaron cómodamente en su condición de pilares de una Prusia restaurada que evitaba a toda costa el sufragio democrático.” (p.</w:t>
      </w:r>
      <w:r w:rsidR="00B144ED">
        <w:rPr>
          <w:rFonts w:ascii="Times New Roman" w:hAnsi="Times New Roman" w:cs="Times New Roman"/>
          <w:sz w:val="24"/>
          <w:szCs w:val="24"/>
          <w:lang w:val="es-MX"/>
        </w:rPr>
        <w:t xml:space="preserve"> 32) Los más radicales de los liberales, con las ideas que impulsaba la revolución fracasada, vacilaban, pero aún los confundía su “sentido de propiedad y dinero” que podía verse atacado si se extendía demasiado el sufragio. La revolución finalizó el avance de los países que habían quedado más atrasados y dejaron claro el orden de las cosas en las naciones de occidente, aboliendo la servidumbre e instalando sistemas </w:t>
      </w:r>
      <w:r w:rsidR="00C81F64">
        <w:rPr>
          <w:rFonts w:ascii="Times New Roman" w:hAnsi="Times New Roman" w:cs="Times New Roman"/>
          <w:sz w:val="24"/>
          <w:szCs w:val="24"/>
          <w:lang w:val="es-MX"/>
        </w:rPr>
        <w:t>de gobierno limitado</w:t>
      </w:r>
      <w:r w:rsidR="00B144ED">
        <w:rPr>
          <w:rFonts w:ascii="Times New Roman" w:hAnsi="Times New Roman" w:cs="Times New Roman"/>
          <w:sz w:val="24"/>
          <w:szCs w:val="24"/>
          <w:lang w:val="es-MX"/>
        </w:rPr>
        <w:t>.</w:t>
      </w:r>
      <w:r w:rsidR="00C81F64">
        <w:rPr>
          <w:rFonts w:ascii="Times New Roman" w:hAnsi="Times New Roman" w:cs="Times New Roman"/>
          <w:sz w:val="24"/>
          <w:szCs w:val="24"/>
          <w:lang w:val="es-MX"/>
        </w:rPr>
        <w:t xml:space="preserve"> </w:t>
      </w:r>
      <w:r w:rsidR="00E66B15">
        <w:rPr>
          <w:rFonts w:ascii="Times New Roman" w:hAnsi="Times New Roman" w:cs="Times New Roman"/>
          <w:sz w:val="24"/>
          <w:szCs w:val="24"/>
          <w:lang w:val="es-MX"/>
        </w:rPr>
        <w:t>Puede decirse que de alguna forma finalmente se cumplía el deseo de Guiz</w:t>
      </w:r>
      <w:r w:rsidR="00C81F64">
        <w:rPr>
          <w:rFonts w:ascii="Times New Roman" w:hAnsi="Times New Roman" w:cs="Times New Roman"/>
          <w:sz w:val="24"/>
          <w:szCs w:val="24"/>
          <w:lang w:val="es-MX"/>
        </w:rPr>
        <w:t>o</w:t>
      </w:r>
      <w:r w:rsidR="00E66B15">
        <w:rPr>
          <w:rFonts w:ascii="Times New Roman" w:hAnsi="Times New Roman" w:cs="Times New Roman"/>
          <w:sz w:val="24"/>
          <w:szCs w:val="24"/>
          <w:lang w:val="es-MX"/>
        </w:rPr>
        <w:t>t de que la burguesía se reconozca a sí misma y tome el poder como le corresponde.</w:t>
      </w:r>
    </w:p>
    <w:p w14:paraId="01A922D8" w14:textId="23CC4DB5" w:rsidR="0070713C" w:rsidRPr="0019026E" w:rsidRDefault="00E66B15" w:rsidP="0019026E">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ab/>
        <w:t>Sin embargo,</w:t>
      </w:r>
      <w:r w:rsidR="00015F51">
        <w:rPr>
          <w:rFonts w:ascii="Times New Roman" w:hAnsi="Times New Roman" w:cs="Times New Roman"/>
          <w:sz w:val="24"/>
          <w:szCs w:val="24"/>
          <w:lang w:val="es-MX"/>
        </w:rPr>
        <w:t xml:space="preserve"> otra clase estaba</w:t>
      </w:r>
      <w:r>
        <w:rPr>
          <w:rFonts w:ascii="Times New Roman" w:hAnsi="Times New Roman" w:cs="Times New Roman"/>
          <w:sz w:val="24"/>
          <w:szCs w:val="24"/>
          <w:lang w:val="es-MX"/>
        </w:rPr>
        <w:t>,</w:t>
      </w:r>
      <w:r w:rsidR="00015F51">
        <w:rPr>
          <w:rFonts w:ascii="Times New Roman" w:hAnsi="Times New Roman" w:cs="Times New Roman"/>
          <w:sz w:val="24"/>
          <w:szCs w:val="24"/>
          <w:lang w:val="es-MX"/>
        </w:rPr>
        <w:t xml:space="preserve"> a la vez</w:t>
      </w:r>
      <w:r>
        <w:rPr>
          <w:rFonts w:ascii="Times New Roman" w:hAnsi="Times New Roman" w:cs="Times New Roman"/>
          <w:sz w:val="24"/>
          <w:szCs w:val="24"/>
          <w:lang w:val="es-MX"/>
        </w:rPr>
        <w:t>,</w:t>
      </w:r>
      <w:r w:rsidR="00015F51">
        <w:rPr>
          <w:rFonts w:ascii="Times New Roman" w:hAnsi="Times New Roman" w:cs="Times New Roman"/>
          <w:sz w:val="24"/>
          <w:szCs w:val="24"/>
          <w:lang w:val="es-MX"/>
        </w:rPr>
        <w:t xml:space="preserve"> comenzando a reconocerse a sí misma y de allí</w:t>
      </w:r>
      <w:r>
        <w:rPr>
          <w:rFonts w:ascii="Times New Roman" w:hAnsi="Times New Roman" w:cs="Times New Roman"/>
          <w:sz w:val="24"/>
          <w:szCs w:val="24"/>
          <w:lang w:val="es-MX"/>
        </w:rPr>
        <w:t xml:space="preserve"> surgía</w:t>
      </w:r>
      <w:r w:rsidR="00015F51">
        <w:rPr>
          <w:rFonts w:ascii="Times New Roman" w:hAnsi="Times New Roman" w:cs="Times New Roman"/>
          <w:sz w:val="24"/>
          <w:szCs w:val="24"/>
          <w:lang w:val="es-MX"/>
        </w:rPr>
        <w:t xml:space="preserve"> el temor de la burguesía</w:t>
      </w:r>
      <w:r w:rsidR="00B144ED">
        <w:rPr>
          <w:rFonts w:ascii="Times New Roman" w:hAnsi="Times New Roman" w:cs="Times New Roman"/>
          <w:sz w:val="24"/>
          <w:szCs w:val="24"/>
          <w:lang w:val="es-MX"/>
        </w:rPr>
        <w:t xml:space="preserve">: la clase obrera. </w:t>
      </w:r>
      <w:r w:rsidR="00E10A8D" w:rsidRPr="0019026E">
        <w:rPr>
          <w:rFonts w:ascii="Times New Roman" w:hAnsi="Times New Roman" w:cs="Times New Roman"/>
          <w:sz w:val="24"/>
          <w:szCs w:val="24"/>
          <w:lang w:val="es-MX"/>
        </w:rPr>
        <w:t xml:space="preserve">Precisamente, este es el momento en el que Marx publica el Manifiesto y solamente se empieza a avivar la llama de la clase obrera que todavía era irrelevante </w:t>
      </w:r>
      <w:r w:rsidR="00E10A8D" w:rsidRPr="0019026E">
        <w:rPr>
          <w:rFonts w:ascii="Times New Roman" w:hAnsi="Times New Roman" w:cs="Times New Roman"/>
          <w:sz w:val="24"/>
          <w:szCs w:val="24"/>
          <w:lang w:val="es-MX"/>
        </w:rPr>
        <w:t>políticamente</w:t>
      </w:r>
      <w:r w:rsidR="0070713C" w:rsidRPr="0019026E">
        <w:rPr>
          <w:rFonts w:ascii="Times New Roman" w:hAnsi="Times New Roman" w:cs="Times New Roman"/>
          <w:sz w:val="24"/>
          <w:szCs w:val="24"/>
          <w:lang w:val="es-MX"/>
        </w:rPr>
        <w:t>. No estaban organizados ni tenían ideas en común</w:t>
      </w:r>
      <w:r w:rsidR="00B144ED">
        <w:rPr>
          <w:rFonts w:ascii="Times New Roman" w:hAnsi="Times New Roman" w:cs="Times New Roman"/>
          <w:sz w:val="24"/>
          <w:szCs w:val="24"/>
          <w:lang w:val="es-MX"/>
        </w:rPr>
        <w:t>, desconocidos entre sí por barreras lingüísticas y nacionales, factor cada vez más importante y central en el fracaso de 1848</w:t>
      </w:r>
      <w:r w:rsidR="0070713C" w:rsidRPr="0019026E">
        <w:rPr>
          <w:rFonts w:ascii="Times New Roman" w:hAnsi="Times New Roman" w:cs="Times New Roman"/>
          <w:sz w:val="24"/>
          <w:szCs w:val="24"/>
          <w:lang w:val="es-MX"/>
        </w:rPr>
        <w:t>. Para la clase obre</w:t>
      </w:r>
      <w:r w:rsidR="00EB3FFC">
        <w:rPr>
          <w:rFonts w:ascii="Times New Roman" w:hAnsi="Times New Roman" w:cs="Times New Roman"/>
          <w:sz w:val="24"/>
          <w:szCs w:val="24"/>
          <w:lang w:val="es-MX"/>
        </w:rPr>
        <w:t>ra,</w:t>
      </w:r>
      <w:r w:rsidR="0070713C" w:rsidRPr="0019026E">
        <w:rPr>
          <w:rFonts w:ascii="Times New Roman" w:hAnsi="Times New Roman" w:cs="Times New Roman"/>
          <w:sz w:val="24"/>
          <w:szCs w:val="24"/>
          <w:lang w:val="es-MX"/>
        </w:rPr>
        <w:t xml:space="preserve"> fue el catalizador </w:t>
      </w:r>
      <w:r w:rsidR="00B144ED">
        <w:rPr>
          <w:rFonts w:ascii="Times New Roman" w:hAnsi="Times New Roman" w:cs="Times New Roman"/>
          <w:sz w:val="24"/>
          <w:szCs w:val="24"/>
          <w:lang w:val="es-MX"/>
        </w:rPr>
        <w:t xml:space="preserve">que la llevaría a más tarde tomar </w:t>
      </w:r>
      <w:r w:rsidR="000F4FF9">
        <w:rPr>
          <w:rFonts w:ascii="Times New Roman" w:hAnsi="Times New Roman" w:cs="Times New Roman"/>
          <w:sz w:val="24"/>
          <w:szCs w:val="24"/>
          <w:lang w:val="es-MX"/>
        </w:rPr>
        <w:t>ese</w:t>
      </w:r>
      <w:r w:rsidR="00B144ED">
        <w:rPr>
          <w:rFonts w:ascii="Times New Roman" w:hAnsi="Times New Roman" w:cs="Times New Roman"/>
          <w:sz w:val="24"/>
          <w:szCs w:val="24"/>
          <w:lang w:val="es-MX"/>
        </w:rPr>
        <w:t xml:space="preserve"> rol a la vanguardia revolucionaria. </w:t>
      </w:r>
      <w:r w:rsidR="000F4FF9">
        <w:rPr>
          <w:rFonts w:ascii="Times New Roman" w:hAnsi="Times New Roman" w:cs="Times New Roman"/>
          <w:sz w:val="24"/>
          <w:szCs w:val="24"/>
          <w:lang w:val="es-MX"/>
        </w:rPr>
        <w:t>Para la Burguesía, h</w:t>
      </w:r>
      <w:r w:rsidR="0070713C" w:rsidRPr="0019026E">
        <w:rPr>
          <w:rFonts w:ascii="Times New Roman" w:hAnsi="Times New Roman" w:cs="Times New Roman"/>
          <w:sz w:val="24"/>
          <w:szCs w:val="24"/>
          <w:lang w:val="es-MX"/>
        </w:rPr>
        <w:t>aría falta la habilidad de</w:t>
      </w:r>
      <w:r w:rsidR="00B144ED">
        <w:rPr>
          <w:rFonts w:ascii="Times New Roman" w:hAnsi="Times New Roman" w:cs="Times New Roman"/>
          <w:sz w:val="24"/>
          <w:szCs w:val="24"/>
          <w:lang w:val="es-MX"/>
        </w:rPr>
        <w:t>, por ejemplo,</w:t>
      </w:r>
      <w:r w:rsidR="0070713C" w:rsidRPr="0019026E">
        <w:rPr>
          <w:rFonts w:ascii="Times New Roman" w:hAnsi="Times New Roman" w:cs="Times New Roman"/>
          <w:sz w:val="24"/>
          <w:szCs w:val="24"/>
          <w:lang w:val="es-MX"/>
        </w:rPr>
        <w:t xml:space="preserve"> Bismarck </w:t>
      </w:r>
      <w:r w:rsidR="00A113C6" w:rsidRPr="0019026E">
        <w:rPr>
          <w:rFonts w:ascii="Times New Roman" w:hAnsi="Times New Roman" w:cs="Times New Roman"/>
          <w:sz w:val="24"/>
          <w:szCs w:val="24"/>
          <w:lang w:val="es-MX"/>
        </w:rPr>
        <w:t>para maniobrar y sostener el poder en el nuevo estado de situación</w:t>
      </w:r>
      <w:r w:rsidR="00B144ED">
        <w:rPr>
          <w:rFonts w:ascii="Times New Roman" w:hAnsi="Times New Roman" w:cs="Times New Roman"/>
          <w:sz w:val="24"/>
          <w:szCs w:val="24"/>
          <w:lang w:val="es-MX"/>
        </w:rPr>
        <w:t xml:space="preserve"> porque las clases más bajas ya no estaban homogéneamente inclinadas hacia el absolutismo tradicional y comenzaban a escuchar sobre las nuevas ideas que acecha</w:t>
      </w:r>
      <w:r w:rsidR="00EA10D0">
        <w:rPr>
          <w:rFonts w:ascii="Times New Roman" w:hAnsi="Times New Roman" w:cs="Times New Roman"/>
          <w:sz w:val="24"/>
          <w:szCs w:val="24"/>
          <w:lang w:val="es-MX"/>
        </w:rPr>
        <w:t>ban</w:t>
      </w:r>
      <w:r w:rsidR="00B144ED">
        <w:rPr>
          <w:rFonts w:ascii="Times New Roman" w:hAnsi="Times New Roman" w:cs="Times New Roman"/>
          <w:sz w:val="24"/>
          <w:szCs w:val="24"/>
          <w:lang w:val="es-MX"/>
        </w:rPr>
        <w:t xml:space="preserve"> Europa</w:t>
      </w:r>
      <w:r w:rsidR="00A113C6" w:rsidRPr="0019026E">
        <w:rPr>
          <w:rFonts w:ascii="Times New Roman" w:hAnsi="Times New Roman" w:cs="Times New Roman"/>
          <w:sz w:val="24"/>
          <w:szCs w:val="24"/>
          <w:lang w:val="es-MX"/>
        </w:rPr>
        <w:t xml:space="preserve">. </w:t>
      </w:r>
    </w:p>
    <w:sectPr w:rsidR="0070713C" w:rsidRPr="00190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A5"/>
    <w:rsid w:val="00015F51"/>
    <w:rsid w:val="000F4FF9"/>
    <w:rsid w:val="00165BB1"/>
    <w:rsid w:val="0019026E"/>
    <w:rsid w:val="003D78A5"/>
    <w:rsid w:val="005D1E9D"/>
    <w:rsid w:val="0070713C"/>
    <w:rsid w:val="008403F1"/>
    <w:rsid w:val="009372E8"/>
    <w:rsid w:val="0098316A"/>
    <w:rsid w:val="00A113C6"/>
    <w:rsid w:val="00B01889"/>
    <w:rsid w:val="00B144ED"/>
    <w:rsid w:val="00C81F64"/>
    <w:rsid w:val="00D462F3"/>
    <w:rsid w:val="00DC7325"/>
    <w:rsid w:val="00E10A8D"/>
    <w:rsid w:val="00E66B15"/>
    <w:rsid w:val="00EA10D0"/>
    <w:rsid w:val="00EB3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4106"/>
  <w15:chartTrackingRefBased/>
  <w15:docId w15:val="{CF85A122-153B-42D3-85F4-6B3B84FB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368</Words>
  <Characters>2102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5</cp:revision>
  <dcterms:created xsi:type="dcterms:W3CDTF">2021-10-19T20:11:00Z</dcterms:created>
  <dcterms:modified xsi:type="dcterms:W3CDTF">2021-10-20T02:10:00Z</dcterms:modified>
</cp:coreProperties>
</file>