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Consigna</w:t>
      </w:r>
      <w:r w:rsidDel="00000000" w:rsidR="00000000" w:rsidRPr="00000000">
        <w:rPr>
          <w:rtl w:val="0"/>
        </w:rPr>
        <w:t xml:space="preserve">: Exponga, en un máximo de 400 palabras, por qué Jones define al liberalismo del siglo XIX como una ideología flexible y no acabada.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Sobre el liberalismo del siglo XIX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siguiente ensayo abordará el tema del liberalismo del siglo XIX como una ideología adaptable a diferentes escenarios políticos, económicos y sociales. Para ello se utilizará lo propuesto por Hugh Stuart Jones en “Las variedades del liberalismo europeo en el siglo XIX: perspectivas británicas y francesas” (2011). A los fines de demostrar que la ideología liberal no es doctrinaria como el marxismo, el autor busca complejizar el liberalismo, evitando la complejización del mismo.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En primer lugar, desde la consolidación del orden liberal en 1848, el liberalismo logró adaptarse a diferentes realidades y, por lo tanto, a diferentes situaciones. El autor intenta demostrar que el liberalismo es más que la visión cerrada caracterizada por la defensa a la propiedad privada, laico y el Estado chico y no interventor, centralizandose en los casos de Francia y Gran Bretaña.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segundo lugar, el carácter laico del liberalismo no es constante. Para François Guizot y Edmund Burke, la religión tomaba un papel central en esta ideología. No obstante,en Estados Unidos y Latinoamérica existía un liberalismo anticlerical. Es importante recordar que el presidente argentino en aquel entonces, Julio Argentino Roca, rompió relaciones diplomáticas con la Santa Sede. 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Además, en cuanto a la libertad de expresión existían corrientes que </w:t>
      </w:r>
      <w:r w:rsidDel="00000000" w:rsidR="00000000" w:rsidRPr="00000000">
        <w:rPr>
          <w:rtl w:val="0"/>
        </w:rPr>
        <w:t xml:space="preserve">aseveraban</w:t>
      </w:r>
      <w:r w:rsidDel="00000000" w:rsidR="00000000" w:rsidRPr="00000000">
        <w:rPr>
          <w:rtl w:val="0"/>
        </w:rPr>
        <w:t xml:space="preserve"> que la opinión pública debía ser guiada y limitada porque su objetivo era instruir al pueblo. Otros, por su parte, argumentaban que la libertad de prensa debía frenar el poder del Estado y funcionar como una especie de </w:t>
      </w:r>
      <w:r w:rsidDel="00000000" w:rsidR="00000000" w:rsidRPr="00000000">
        <w:rPr>
          <w:i w:val="1"/>
          <w:rtl w:val="0"/>
        </w:rPr>
        <w:t xml:space="preserve">watchdog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Rosanvallon señala que el término “libertad” constituía implicancias diferentes en Francia y en Gran Bretaña. En el primer país, solía entenderse como limitación del poder y separación de poderes. Mientras que en el segundo, control racional del poder.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 último lugar, el autor concluye escribiendo: “La posesión de un arsenal de armas conceptuales que puedan utilizarse de diferentes maneras en diferentes circunstancias”. Entonces, afirma que el liberalismo logra adaptarse y define los diferentes escenarios en donde se presenta. El hecho de que se busca atacarlo confirmando que es una corriente ideológica cerrada están, en realidad, halagandolo. 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En síntesis, el autor señala diferentes argumentos por los cuales el liberalismo no debe ser categorizado, pues logró adaptarse a diferentes contextos y sociedades de manera simultánea. El escenario europeo, estadounidense y latinoamericano sin dudas no eran los mismos. Sin embargo, el liberalismo del siglo XIX logró dejar su huella.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