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B66C" w14:textId="77777777" w:rsidR="00A137F5" w:rsidRPr="00B03DCA" w:rsidRDefault="00A137F5" w:rsidP="00A137F5">
      <w:pPr>
        <w:numPr>
          <w:ilvl w:val="0"/>
          <w:numId w:val="0"/>
        </w:numPr>
        <w:ind w:left="1080"/>
        <w:jc w:val="center"/>
        <w:rPr>
          <w:b/>
        </w:rPr>
      </w:pPr>
      <w:r w:rsidRPr="00B03DCA">
        <w:rPr>
          <w:b/>
        </w:rPr>
        <w:t>Universidad de San Andrés</w:t>
      </w:r>
    </w:p>
    <w:p w14:paraId="0E3E1CA9" w14:textId="11D1AC56" w:rsidR="00A137F5" w:rsidRPr="00B03DCA" w:rsidRDefault="00A137F5" w:rsidP="00A137F5">
      <w:pPr>
        <w:numPr>
          <w:ilvl w:val="0"/>
          <w:numId w:val="0"/>
        </w:numPr>
        <w:ind w:left="1080"/>
        <w:jc w:val="center"/>
        <w:rPr>
          <w:b/>
        </w:rPr>
      </w:pPr>
      <w:r w:rsidRPr="00B03DCA">
        <w:rPr>
          <w:b/>
        </w:rPr>
        <w:t>Macroeconomía II</w:t>
      </w:r>
      <w:r>
        <w:rPr>
          <w:b/>
        </w:rPr>
        <w:t>- 202</w:t>
      </w:r>
      <w:r w:rsidR="00702A16">
        <w:rPr>
          <w:b/>
        </w:rPr>
        <w:t>3</w:t>
      </w:r>
    </w:p>
    <w:p w14:paraId="7FDE478C" w14:textId="67CBAEF6" w:rsidR="00A137F5" w:rsidRPr="00CE3AFF" w:rsidRDefault="00A137F5" w:rsidP="00A137F5">
      <w:pPr>
        <w:numPr>
          <w:ilvl w:val="0"/>
          <w:numId w:val="0"/>
        </w:numPr>
        <w:ind w:left="1080"/>
        <w:jc w:val="center"/>
      </w:pPr>
      <w:r w:rsidRPr="00CE3AFF">
        <w:t xml:space="preserve">Entregar </w:t>
      </w:r>
      <w:r>
        <w:t xml:space="preserve">hasta </w:t>
      </w:r>
      <w:r w:rsidRPr="00CE3AFF">
        <w:t xml:space="preserve">el </w:t>
      </w:r>
      <w:r w:rsidR="00702A16">
        <w:t>16</w:t>
      </w:r>
      <w:r w:rsidRPr="00CE3AFF">
        <w:t xml:space="preserve"> de</w:t>
      </w:r>
      <w:r>
        <w:t xml:space="preserve"> junio 24hs</w:t>
      </w:r>
      <w:r w:rsidRPr="00CE3AFF">
        <w:t xml:space="preserve"> a</w:t>
      </w:r>
      <w:r>
        <w:t>l</w:t>
      </w:r>
      <w:r w:rsidRPr="00CE3AFF">
        <w:t xml:space="preserve"> tutor</w:t>
      </w:r>
    </w:p>
    <w:p w14:paraId="0D6BC2FE" w14:textId="77777777" w:rsidR="00A137F5" w:rsidRDefault="00A137F5" w:rsidP="00A137F5">
      <w:pPr>
        <w:numPr>
          <w:ilvl w:val="0"/>
          <w:numId w:val="0"/>
        </w:numPr>
        <w:ind w:left="360"/>
      </w:pPr>
    </w:p>
    <w:p w14:paraId="1C5C7F98" w14:textId="77777777" w:rsidR="00A137F5" w:rsidRDefault="00A137F5" w:rsidP="00A137F5">
      <w:pPr>
        <w:numPr>
          <w:ilvl w:val="0"/>
          <w:numId w:val="0"/>
        </w:numPr>
        <w:tabs>
          <w:tab w:val="num" w:pos="360"/>
        </w:tabs>
      </w:pPr>
    </w:p>
    <w:p w14:paraId="7C7B9DD1" w14:textId="77777777" w:rsidR="00CC3FA5" w:rsidRDefault="00CC3FA5" w:rsidP="00CC3FA5">
      <w:r>
        <w:t>Explique por qué el modelo de Solow implica necesariamente que la tasa de crecimiento del ingreso por hombre ocupado no crece.</w:t>
      </w:r>
    </w:p>
    <w:p w14:paraId="08C4FBD4" w14:textId="6ED6F61C" w:rsidR="00A148F5" w:rsidRDefault="00A148F5" w:rsidP="00A148F5">
      <w:pPr>
        <w:numPr>
          <w:ilvl w:val="0"/>
          <w:numId w:val="0"/>
        </w:numPr>
        <w:ind w:left="360"/>
      </w:pPr>
      <w:r w:rsidRPr="00A148F5">
        <w:rPr>
          <w:color w:val="FF0000"/>
        </w:rPr>
        <w:t xml:space="preserve">Pregunta directa. Ello ocurre en el </w:t>
      </w:r>
      <w:r w:rsidRPr="00486482">
        <w:rPr>
          <w:i/>
          <w:iCs/>
          <w:color w:val="FF0000"/>
        </w:rPr>
        <w:t>steady state</w:t>
      </w:r>
      <w:r w:rsidRPr="00A148F5">
        <w:rPr>
          <w:color w:val="FF0000"/>
        </w:rPr>
        <w:t xml:space="preserve"> porque el crecimiento es exógeno en cuanto a progreso técnico. Obviamente, antes de llegar al </w:t>
      </w:r>
      <w:r w:rsidRPr="00486482">
        <w:rPr>
          <w:i/>
          <w:iCs/>
          <w:color w:val="FF0000"/>
        </w:rPr>
        <w:t>steady state</w:t>
      </w:r>
      <w:r w:rsidRPr="00A148F5">
        <w:rPr>
          <w:color w:val="FF0000"/>
        </w:rPr>
        <w:t xml:space="preserve"> hay crecimiento del ingreso por hombre ocupado. </w:t>
      </w:r>
    </w:p>
    <w:p w14:paraId="2D62640C" w14:textId="77777777" w:rsidR="00CC3FA5" w:rsidRDefault="00CC3FA5" w:rsidP="00CC3FA5">
      <w:r>
        <w:t>Hay varias formas de llegar al modelo AK, explique dos y diga cuál le parece más relevante para un país como la Argentina.</w:t>
      </w:r>
    </w:p>
    <w:p w14:paraId="3DBEF794" w14:textId="6145B698" w:rsidR="00A148F5" w:rsidRPr="00A148F5" w:rsidRDefault="00A148F5" w:rsidP="00A148F5">
      <w:pPr>
        <w:numPr>
          <w:ilvl w:val="0"/>
          <w:numId w:val="0"/>
        </w:numPr>
        <w:ind w:left="360"/>
        <w:rPr>
          <w:color w:val="FF0000"/>
        </w:rPr>
      </w:pPr>
      <w:r w:rsidRPr="00A148F5">
        <w:rPr>
          <w:color w:val="FF0000"/>
        </w:rPr>
        <w:t>Pregunta directa, surge de los modelos vistos. En cuanto a la Argentina, es para elaborar. Por ejemplo, el deterioro de la educación puede afectar en el modelo AK, vía acumulación de capital humano.</w:t>
      </w:r>
    </w:p>
    <w:p w14:paraId="32A4E36C" w14:textId="77777777" w:rsidR="00CC3FA5" w:rsidRDefault="00CC3FA5" w:rsidP="00CC3FA5">
      <w:r>
        <w:t>Explique si existe una relación entre el residuo de Solow y el desempleo estructural.</w:t>
      </w:r>
    </w:p>
    <w:p w14:paraId="6611054E" w14:textId="2A9ABE72" w:rsidR="00A148F5" w:rsidRPr="00A148F5" w:rsidRDefault="00A148F5" w:rsidP="00A148F5">
      <w:pPr>
        <w:numPr>
          <w:ilvl w:val="0"/>
          <w:numId w:val="0"/>
        </w:numPr>
        <w:ind w:left="360"/>
        <w:rPr>
          <w:color w:val="FF0000"/>
        </w:rPr>
      </w:pPr>
      <w:r w:rsidRPr="00A148F5">
        <w:rPr>
          <w:color w:val="FF0000"/>
        </w:rPr>
        <w:t xml:space="preserve">Lo discutimos en base al </w:t>
      </w:r>
      <w:proofErr w:type="spellStart"/>
      <w:r w:rsidRPr="00A148F5">
        <w:rPr>
          <w:color w:val="FF0000"/>
        </w:rPr>
        <w:t>paper</w:t>
      </w:r>
      <w:proofErr w:type="spellEnd"/>
      <w:r w:rsidRPr="00A148F5">
        <w:rPr>
          <w:color w:val="FF0000"/>
        </w:rPr>
        <w:t xml:space="preserve"> de Jones, por ejemplo. Si hay desempleo estructural ello se reflejará en la TFP, como un problema de misallocation.</w:t>
      </w:r>
    </w:p>
    <w:p w14:paraId="7AB56F83" w14:textId="77777777" w:rsidR="00CC3FA5" w:rsidRDefault="00CC3FA5" w:rsidP="00CC3FA5">
      <w:r>
        <w:t>¿Qué son las externalidades en el sentido de Marshall y por qué son importantes para explicar el crecimiento endógeno? ¿Puede fundamentarse con esto la creación de un parque industrial?</w:t>
      </w:r>
    </w:p>
    <w:p w14:paraId="592A3C50" w14:textId="2F4D10D3" w:rsidR="00A148F5" w:rsidRPr="00A148F5" w:rsidRDefault="00A148F5" w:rsidP="00A148F5">
      <w:pPr>
        <w:numPr>
          <w:ilvl w:val="0"/>
          <w:numId w:val="0"/>
        </w:numPr>
        <w:ind w:left="360"/>
        <w:rPr>
          <w:color w:val="FF0000"/>
        </w:rPr>
      </w:pPr>
      <w:r w:rsidRPr="00A148F5">
        <w:rPr>
          <w:color w:val="FF0000"/>
        </w:rPr>
        <w:t>Son importantes porque influyen en el progreso técnico</w:t>
      </w:r>
      <w:r w:rsidR="00486482">
        <w:rPr>
          <w:color w:val="FF0000"/>
        </w:rPr>
        <w:t xml:space="preserve">; </w:t>
      </w:r>
      <w:r w:rsidRPr="00A148F5">
        <w:rPr>
          <w:color w:val="FF0000"/>
        </w:rPr>
        <w:t xml:space="preserve">son externalidades </w:t>
      </w:r>
      <w:r w:rsidR="00486482">
        <w:rPr>
          <w:color w:val="FF0000"/>
        </w:rPr>
        <w:t>en e</w:t>
      </w:r>
      <w:r w:rsidRPr="00A148F5">
        <w:rPr>
          <w:color w:val="FF0000"/>
        </w:rPr>
        <w:t>l nivel de la industria y no de la firma. Por lo tanto, las firmas no van</w:t>
      </w:r>
      <w:r w:rsidR="00486482">
        <w:rPr>
          <w:color w:val="FF0000"/>
        </w:rPr>
        <w:t xml:space="preserve"> a</w:t>
      </w:r>
      <w:r w:rsidRPr="00A148F5">
        <w:rPr>
          <w:color w:val="FF0000"/>
        </w:rPr>
        <w:t xml:space="preserve"> internalizar la externalidad y no tendrán incentivos para juntarse en un parque industrial con otras firmas para generar externalidades. El Estado puede coordinarlo, pero está el problema de los costos de transacción y las instituciones. </w:t>
      </w:r>
    </w:p>
    <w:p w14:paraId="1D83E728" w14:textId="77777777" w:rsidR="00CC3FA5" w:rsidRPr="00A148F5" w:rsidRDefault="00CC3FA5" w:rsidP="00CC3FA5">
      <w:pPr>
        <w:rPr>
          <w:color w:val="FF0000"/>
        </w:rPr>
      </w:pPr>
      <w:r>
        <w:t xml:space="preserve">La dominancia fiscal y el crecimiento económico no tienen nada que ver. </w:t>
      </w:r>
      <w:r w:rsidRPr="00486482">
        <w:rPr>
          <w:color w:val="auto"/>
        </w:rPr>
        <w:t>La dominancia sólo afecta a la política monetaria V o F. Justifique.</w:t>
      </w:r>
    </w:p>
    <w:p w14:paraId="0ECA5BF4" w14:textId="596EDFAA" w:rsidR="00A148F5" w:rsidRPr="00A148F5" w:rsidRDefault="00A148F5" w:rsidP="00A148F5">
      <w:pPr>
        <w:numPr>
          <w:ilvl w:val="0"/>
          <w:numId w:val="0"/>
        </w:numPr>
        <w:ind w:left="360"/>
        <w:rPr>
          <w:color w:val="FF0000"/>
        </w:rPr>
      </w:pPr>
      <w:r w:rsidRPr="00A148F5">
        <w:rPr>
          <w:color w:val="FF0000"/>
        </w:rPr>
        <w:t>Falso. La dominancia fiscal genera inflación y ésta se traduce en baja demanda de activos y subdesarrollo financiero. Ese subdesarrollo afecta el crecimiento.</w:t>
      </w:r>
    </w:p>
    <w:p w14:paraId="7DB786DD" w14:textId="52928B81" w:rsidR="00CC3FA5" w:rsidRDefault="00CC3FA5" w:rsidP="00CC3FA5">
      <w:r w:rsidRPr="00B6349B">
        <w:t xml:space="preserve">No se puede aplicar el modelo de Ramsey </w:t>
      </w:r>
      <w:r w:rsidR="00B6349B" w:rsidRPr="00B6349B">
        <w:t>para calcular cómo subirá el consumo, pero sí para evaluar cómo va a evolucionar la utilidad marginal del consumo</w:t>
      </w:r>
      <w:r w:rsidRPr="00B6349B">
        <w:t>. V o F. Justifique.</w:t>
      </w:r>
    </w:p>
    <w:p w14:paraId="1E22E576" w14:textId="793B94B0" w:rsidR="00A148F5" w:rsidRPr="00A148F5" w:rsidRDefault="00A148F5" w:rsidP="00A148F5">
      <w:pPr>
        <w:numPr>
          <w:ilvl w:val="0"/>
          <w:numId w:val="0"/>
        </w:numPr>
        <w:ind w:left="360"/>
        <w:rPr>
          <w:color w:val="FF0000"/>
        </w:rPr>
      </w:pPr>
      <w:r w:rsidRPr="00A148F5">
        <w:rPr>
          <w:color w:val="FF0000"/>
        </w:rPr>
        <w:t>Falso. La utilidad marginal del consumo depende del nivel de consumo. Por lo tanto, los dos conceptos están relacionados.</w:t>
      </w:r>
    </w:p>
    <w:p w14:paraId="04BDB736" w14:textId="457E9E15" w:rsidR="00CC3FA5" w:rsidRDefault="00CC3FA5" w:rsidP="00B6349B">
      <w:pPr>
        <w:numPr>
          <w:ilvl w:val="0"/>
          <w:numId w:val="0"/>
        </w:numPr>
        <w:ind w:left="360"/>
      </w:pPr>
    </w:p>
    <w:p w14:paraId="7D2A4DE2" w14:textId="77777777" w:rsidR="00CC3FA5" w:rsidRDefault="00CC3FA5" w:rsidP="00CC3FA5">
      <w:r>
        <w:t>Si la tasa de interés varía es posible que varíe también el precio de los recursos no renovables. No así el de los recursos renovables. V o F. Justifique.</w:t>
      </w:r>
    </w:p>
    <w:p w14:paraId="687A6D19" w14:textId="0279F7AE" w:rsidR="00A148F5" w:rsidRDefault="00A148F5" w:rsidP="00A148F5">
      <w:pPr>
        <w:numPr>
          <w:ilvl w:val="0"/>
          <w:numId w:val="0"/>
        </w:numPr>
        <w:ind w:left="360"/>
      </w:pPr>
      <w:r w:rsidRPr="00A148F5">
        <w:rPr>
          <w:color w:val="FF0000"/>
        </w:rPr>
        <w:lastRenderedPageBreak/>
        <w:t>Pregunta directa</w:t>
      </w:r>
      <w:r>
        <w:rPr>
          <w:color w:val="FF0000"/>
        </w:rPr>
        <w:t xml:space="preserve"> y verdadera</w:t>
      </w:r>
      <w:r w:rsidRPr="00A148F5">
        <w:rPr>
          <w:color w:val="FF0000"/>
        </w:rPr>
        <w:t xml:space="preserve">. Se contesta con Hotelling. </w:t>
      </w:r>
    </w:p>
    <w:p w14:paraId="5AFACAF0" w14:textId="77777777" w:rsidR="00CC3FA5" w:rsidRDefault="00CC3FA5" w:rsidP="00CC3FA5">
      <w:r>
        <w:t xml:space="preserve"> Si se produce un shock que aumenta el precio del petróleo para siempre y la tasa de interés está dada, la regla de Hotelling igualmente se cumple porque los precios de hoy pueden dar un salto discontinuo. V o F. Justifique.</w:t>
      </w:r>
    </w:p>
    <w:p w14:paraId="7E6BDDDE" w14:textId="608828AA" w:rsidR="00A148F5" w:rsidRPr="00A148F5" w:rsidRDefault="00A148F5" w:rsidP="00A148F5">
      <w:pPr>
        <w:numPr>
          <w:ilvl w:val="0"/>
          <w:numId w:val="0"/>
        </w:numPr>
        <w:ind w:left="360"/>
        <w:rPr>
          <w:color w:val="FF0000"/>
        </w:rPr>
      </w:pPr>
      <w:r w:rsidRPr="00A148F5">
        <w:rPr>
          <w:color w:val="FF0000"/>
        </w:rPr>
        <w:t>Verdadera y se contesta directo con Hotelling.</w:t>
      </w:r>
    </w:p>
    <w:p w14:paraId="0B91AEE7" w14:textId="77777777" w:rsidR="00CC3FA5" w:rsidRDefault="00CC3FA5" w:rsidP="00CC3FA5">
      <w:r>
        <w:t xml:space="preserve"> El enfoque del crecimiento endógeno asume que los avances tecnológicos se pueden financiar, en buena medida, gracias a imperfecciones de mercado. V o F. Justifique.</w:t>
      </w:r>
    </w:p>
    <w:p w14:paraId="52F095CF" w14:textId="5C415C79" w:rsidR="00A148F5" w:rsidRPr="00976F95" w:rsidRDefault="00A148F5" w:rsidP="00A148F5">
      <w:pPr>
        <w:numPr>
          <w:ilvl w:val="0"/>
          <w:numId w:val="0"/>
        </w:numPr>
        <w:ind w:left="360"/>
        <w:rPr>
          <w:color w:val="FF0000"/>
        </w:rPr>
      </w:pPr>
      <w:r w:rsidRPr="00976F95">
        <w:rPr>
          <w:color w:val="FF0000"/>
        </w:rPr>
        <w:t xml:space="preserve">Correcto. Cuando </w:t>
      </w:r>
      <w:r w:rsidR="00976F95" w:rsidRPr="00976F95">
        <w:rPr>
          <w:color w:val="FF0000"/>
        </w:rPr>
        <w:t>existen imperfecciones y las firmas tienen cierto poder de mercado, los beneficios extra se pueden invertir en I&amp;D, lo que hace avanzar el conocimiento técnico.</w:t>
      </w:r>
    </w:p>
    <w:p w14:paraId="6EEF8272" w14:textId="5D685959" w:rsidR="00CC3FA5" w:rsidRDefault="00CC3FA5" w:rsidP="00CC3FA5">
      <w:r>
        <w:t xml:space="preserve"> </w:t>
      </w:r>
      <w:r w:rsidRPr="00B6349B">
        <w:t xml:space="preserve">El </w:t>
      </w:r>
      <w:r w:rsidR="00B6349B" w:rsidRPr="00B6349B">
        <w:t>enfoque de misallocation argumenta que un país puede crecer aun</w:t>
      </w:r>
      <w:r w:rsidR="00B6349B">
        <w:t xml:space="preserve"> cuando no acumule capital físico o humano. V o F. Justifique</w:t>
      </w:r>
      <w:r w:rsidR="005B232E">
        <w:t>.</w:t>
      </w:r>
    </w:p>
    <w:p w14:paraId="21F19146" w14:textId="562ADDE7" w:rsidR="005B232E" w:rsidRPr="005B232E" w:rsidRDefault="005B232E" w:rsidP="005B232E">
      <w:pPr>
        <w:numPr>
          <w:ilvl w:val="0"/>
          <w:numId w:val="0"/>
        </w:numPr>
        <w:ind w:left="360"/>
        <w:rPr>
          <w:color w:val="FF0000"/>
        </w:rPr>
      </w:pPr>
      <w:r w:rsidRPr="005B232E">
        <w:rPr>
          <w:color w:val="FF0000"/>
        </w:rPr>
        <w:t>Verdadero. Si mejora la asignación de recursos</w:t>
      </w:r>
      <w:r w:rsidR="00486482">
        <w:rPr>
          <w:color w:val="FF0000"/>
        </w:rPr>
        <w:t>, el país</w:t>
      </w:r>
      <w:r w:rsidRPr="005B232E">
        <w:rPr>
          <w:color w:val="FF0000"/>
        </w:rPr>
        <w:t xml:space="preserve"> puede correrse hacia la frontera de eficiencia de la producción desde el interior de </w:t>
      </w:r>
      <w:proofErr w:type="gramStart"/>
      <w:r w:rsidRPr="005B232E">
        <w:rPr>
          <w:color w:val="FF0000"/>
        </w:rPr>
        <w:t>la misma</w:t>
      </w:r>
      <w:proofErr w:type="gramEnd"/>
      <w:r w:rsidRPr="005B232E">
        <w:rPr>
          <w:color w:val="FF0000"/>
        </w:rPr>
        <w:t xml:space="preserve"> y crecer. A diferencia de la acumulación o el progreso técnico este movimiento tiene un límite: cuando se llega a la frontera no hay misallocation.</w:t>
      </w:r>
    </w:p>
    <w:p w14:paraId="756C47E5" w14:textId="77777777" w:rsidR="00CC3FA5" w:rsidRDefault="00CC3FA5" w:rsidP="00CC3FA5">
      <w:r>
        <w:t xml:space="preserve">La regla de </w:t>
      </w:r>
      <w:proofErr w:type="spellStart"/>
      <w:r>
        <w:t>Hartwick</w:t>
      </w:r>
      <w:proofErr w:type="spellEnd"/>
      <w:r>
        <w:t xml:space="preserve"> debe ser tenida en cuenta para que las generaciones futuras no pierdan bienestar. ¿Por qué?</w:t>
      </w:r>
    </w:p>
    <w:p w14:paraId="31D0F0E5" w14:textId="6785180A" w:rsidR="005851AB" w:rsidRPr="005851AB" w:rsidRDefault="005851AB" w:rsidP="005851AB">
      <w:pPr>
        <w:numPr>
          <w:ilvl w:val="0"/>
          <w:numId w:val="0"/>
        </w:numPr>
        <w:ind w:left="360"/>
        <w:rPr>
          <w:color w:val="FF0000"/>
        </w:rPr>
      </w:pPr>
      <w:r w:rsidRPr="005851AB">
        <w:rPr>
          <w:color w:val="FF0000"/>
        </w:rPr>
        <w:t xml:space="preserve">Pregunta directa del modelo. Es una regla que sirve para calcular el ahorro genuino, que el Banco Mundial mide como “ahorro ajustado”. Descuenta del ahorro bruto el consumo de riqueza bajo la forma de recursos naturales y el objetivo es </w:t>
      </w:r>
      <w:proofErr w:type="gramStart"/>
      <w:r w:rsidRPr="005851AB">
        <w:rPr>
          <w:color w:val="FF0000"/>
        </w:rPr>
        <w:t>dejarle</w:t>
      </w:r>
      <w:proofErr w:type="gramEnd"/>
      <w:r w:rsidRPr="005851AB">
        <w:rPr>
          <w:color w:val="FF0000"/>
        </w:rPr>
        <w:t xml:space="preserve"> a las generaciones futuras igual riqueza, al menos, que a la presente.</w:t>
      </w:r>
    </w:p>
    <w:p w14:paraId="560F1F64" w14:textId="77777777" w:rsidR="00CC3FA5" w:rsidRDefault="00CC3FA5" w:rsidP="00CC3FA5">
      <w:r>
        <w:t>¿Para qué mide el Banco Mundial el ahorro ajustado? ¿Es más importante medirlo en Argentina o en Chile? ¿Por qué?</w:t>
      </w:r>
    </w:p>
    <w:p w14:paraId="53D4BC62" w14:textId="4934990F" w:rsidR="005851AB" w:rsidRPr="005851AB" w:rsidRDefault="005851AB" w:rsidP="005851AB">
      <w:pPr>
        <w:numPr>
          <w:ilvl w:val="0"/>
          <w:numId w:val="0"/>
        </w:numPr>
        <w:ind w:left="360"/>
        <w:rPr>
          <w:color w:val="FF0000"/>
        </w:rPr>
      </w:pPr>
      <w:r w:rsidRPr="005851AB">
        <w:rPr>
          <w:color w:val="FF0000"/>
        </w:rPr>
        <w:t>Se mide para calcular cuánto hay que ahorrar para que la riqueza qu</w:t>
      </w:r>
      <w:r w:rsidR="00486482">
        <w:rPr>
          <w:color w:val="FF0000"/>
        </w:rPr>
        <w:t>e</w:t>
      </w:r>
      <w:r w:rsidRPr="005851AB">
        <w:rPr>
          <w:color w:val="FF0000"/>
        </w:rPr>
        <w:t>de constante. En chile es relativamente más importante porque el cobre es no renovable. En la Argentina la pampa es un recurso renovable. Ver en el modelo la diferencia. Claro que ahora que están Vaca Muerta, litio y probablemente cobre haríamos bien en observar esta variable al hacer políticas públicas.</w:t>
      </w:r>
    </w:p>
    <w:p w14:paraId="1D341B45" w14:textId="77777777" w:rsidR="00CC3FA5" w:rsidRDefault="00CC3FA5" w:rsidP="00CC3FA5">
      <w:r>
        <w:t xml:space="preserve"> La regla de </w:t>
      </w:r>
      <w:proofErr w:type="spellStart"/>
      <w:r>
        <w:t>Hartwick</w:t>
      </w:r>
      <w:proofErr w:type="spellEnd"/>
      <w:r>
        <w:t xml:space="preserve"> y la de Hotelling se refieren ambas a los recursos </w:t>
      </w:r>
      <w:proofErr w:type="gramStart"/>
      <w:r>
        <w:t>naturales</w:t>
      </w:r>
      <w:proofErr w:type="gramEnd"/>
      <w:r>
        <w:t xml:space="preserve"> pero no tienen nada que ver entre sí. V o F. Justifique.</w:t>
      </w:r>
    </w:p>
    <w:p w14:paraId="1E984DC3" w14:textId="1FD44FFE" w:rsidR="005851AB" w:rsidRPr="005851AB" w:rsidRDefault="005851AB" w:rsidP="005851AB">
      <w:pPr>
        <w:numPr>
          <w:ilvl w:val="0"/>
          <w:numId w:val="0"/>
        </w:numPr>
        <w:ind w:left="360"/>
        <w:rPr>
          <w:color w:val="FF0000"/>
        </w:rPr>
      </w:pPr>
      <w:r w:rsidRPr="005851AB">
        <w:rPr>
          <w:color w:val="FF0000"/>
        </w:rPr>
        <w:t xml:space="preserve">Falso. Están relacionadas porque </w:t>
      </w:r>
      <w:proofErr w:type="spellStart"/>
      <w:r w:rsidRPr="005851AB">
        <w:rPr>
          <w:color w:val="FF0000"/>
        </w:rPr>
        <w:t>Hartwick</w:t>
      </w:r>
      <w:proofErr w:type="spellEnd"/>
      <w:r w:rsidRPr="005851AB">
        <w:rPr>
          <w:color w:val="FF0000"/>
        </w:rPr>
        <w:t xml:space="preserve"> se calcula, al igual que Hotelling, suponiendo un uso óptimo de los recursos naturales. Ver modelo.</w:t>
      </w:r>
    </w:p>
    <w:p w14:paraId="7306D4AB" w14:textId="77777777" w:rsidR="00CC3FA5" w:rsidRDefault="00CC3FA5" w:rsidP="00CC3FA5">
      <w:r>
        <w:t>Explique la diferencia entre sustentabilidad débil y fuerte y diga según su criterio cuál le parece más apropiada para fundamentar la noción de desarrollo sostenible de las Naciones Unidas.</w:t>
      </w:r>
    </w:p>
    <w:p w14:paraId="3501395C" w14:textId="3F20F1F7" w:rsidR="005851AB" w:rsidRPr="005851AB" w:rsidRDefault="005851AB" w:rsidP="005851AB">
      <w:pPr>
        <w:numPr>
          <w:ilvl w:val="0"/>
          <w:numId w:val="0"/>
        </w:numPr>
        <w:ind w:left="360"/>
        <w:rPr>
          <w:color w:val="FF0000"/>
        </w:rPr>
      </w:pPr>
      <w:r w:rsidRPr="005851AB">
        <w:rPr>
          <w:color w:val="FF0000"/>
        </w:rPr>
        <w:lastRenderedPageBreak/>
        <w:t xml:space="preserve">Pregunta directa sobre definición de los conceptos. En principio, los economistas están más alineados con el principio de sustentabilidad débil porque creen más en la sustitución de recursos naturales que se agotan. </w:t>
      </w:r>
    </w:p>
    <w:p w14:paraId="4534262F" w14:textId="719796B8" w:rsidR="00024939" w:rsidRDefault="00B6349B">
      <w:r>
        <w:t>El enfoque de TFPR calcula la dispersión de esa variable como forma de evaluar el grado de misallocation. V o F. Justifique.</w:t>
      </w:r>
    </w:p>
    <w:p w14:paraId="2E38F12B" w14:textId="30B00673" w:rsidR="00EC0D3F" w:rsidRDefault="00EC0D3F" w:rsidP="00EC0D3F">
      <w:pPr>
        <w:numPr>
          <w:ilvl w:val="0"/>
          <w:numId w:val="0"/>
        </w:numPr>
        <w:ind w:left="360"/>
      </w:pPr>
      <w:r w:rsidRPr="00EC0D3F">
        <w:rPr>
          <w:color w:val="FF0000"/>
        </w:rPr>
        <w:t xml:space="preserve">Correcto. La pregunta es directa, surge del modelo visto en clase al discutir el </w:t>
      </w:r>
      <w:proofErr w:type="spellStart"/>
      <w:proofErr w:type="gramStart"/>
      <w:r w:rsidRPr="00EC0D3F">
        <w:rPr>
          <w:color w:val="FF0000"/>
        </w:rPr>
        <w:t>paper</w:t>
      </w:r>
      <w:proofErr w:type="spellEnd"/>
      <w:proofErr w:type="gramEnd"/>
      <w:r w:rsidRPr="00EC0D3F">
        <w:rPr>
          <w:color w:val="FF0000"/>
        </w:rPr>
        <w:t xml:space="preserve"> de Jones y la forma de medir </w:t>
      </w:r>
      <w:proofErr w:type="spellStart"/>
      <w:r w:rsidRPr="00EC0D3F">
        <w:rPr>
          <w:color w:val="FF0000"/>
        </w:rPr>
        <w:t>misallocation</w:t>
      </w:r>
      <w:proofErr w:type="spellEnd"/>
      <w:r w:rsidRPr="00EC0D3F">
        <w:rPr>
          <w:color w:val="FF0000"/>
        </w:rPr>
        <w:t xml:space="preserve"> en el nivel de la firma</w:t>
      </w:r>
      <w:r>
        <w:t>.</w:t>
      </w:r>
    </w:p>
    <w:p w14:paraId="5F7E1611" w14:textId="366C411B" w:rsidR="00B6349B" w:rsidRDefault="00B6349B">
      <w:r>
        <w:t xml:space="preserve"> La Argentina se encuentra fuera de su frontera de posibilidades de producción. V o F. Justifique.</w:t>
      </w:r>
    </w:p>
    <w:p w14:paraId="13E720AE" w14:textId="7D192886" w:rsidR="00EC0D3F" w:rsidRPr="00EC0D3F" w:rsidRDefault="00EC0D3F" w:rsidP="00EC0D3F">
      <w:pPr>
        <w:numPr>
          <w:ilvl w:val="0"/>
          <w:numId w:val="0"/>
        </w:numPr>
        <w:ind w:left="360"/>
        <w:rPr>
          <w:color w:val="FF0000"/>
        </w:rPr>
      </w:pPr>
      <w:r w:rsidRPr="00EC0D3F">
        <w:rPr>
          <w:color w:val="FF0000"/>
        </w:rPr>
        <w:t>Verdadero. Buscar ejemplos de mala asignación. Uno obvio es la dolarización de la riqueza. Estamos sin reservas y</w:t>
      </w:r>
      <w:r w:rsidR="00486482">
        <w:rPr>
          <w:color w:val="FF0000"/>
        </w:rPr>
        <w:t>, simultáneamente,</w:t>
      </w:r>
      <w:r w:rsidRPr="00EC0D3F">
        <w:rPr>
          <w:color w:val="FF0000"/>
        </w:rPr>
        <w:t xml:space="preserve"> el sector privado es acreedor del resto del mundo. No funciona el sistema financiero para intermediar el ahorro por falta de confianza.</w:t>
      </w:r>
    </w:p>
    <w:p w14:paraId="720A7AB4" w14:textId="11577666" w:rsidR="00B6349B" w:rsidRDefault="00B6349B">
      <w:r>
        <w:t xml:space="preserve"> Si la correlación entre la utilidad marginal del consumo y la tasa de interés es cero, no me molesto en </w:t>
      </w:r>
      <w:r w:rsidR="007631EC">
        <w:t>cambiar la ecuación de Euler para el consumo. V o F. Justifique.</w:t>
      </w:r>
    </w:p>
    <w:p w14:paraId="2AD20F8C" w14:textId="7C3D1E6E" w:rsidR="00EC0D3F" w:rsidRPr="00EC0D3F" w:rsidRDefault="00EC0D3F" w:rsidP="00EC0D3F">
      <w:pPr>
        <w:numPr>
          <w:ilvl w:val="0"/>
          <w:numId w:val="0"/>
        </w:numPr>
        <w:ind w:left="360"/>
        <w:rPr>
          <w:color w:val="FF0000"/>
        </w:rPr>
      </w:pPr>
      <w:r w:rsidRPr="00EC0D3F">
        <w:rPr>
          <w:color w:val="FF0000"/>
        </w:rPr>
        <w:t>Pregunta directa sale de la ecuación que considera el factor aleatorio en Euler.</w:t>
      </w:r>
    </w:p>
    <w:p w14:paraId="6365D1C3" w14:textId="6ACD42CB" w:rsidR="007631EC" w:rsidRDefault="007631EC">
      <w:r>
        <w:t xml:space="preserve"> El primer dividendo demográfico es menor si la demanda de trabajo no es dinámica. V o F. Justificar.</w:t>
      </w:r>
    </w:p>
    <w:p w14:paraId="5F7F5798" w14:textId="7AF7E4A6" w:rsidR="00EC0D3F" w:rsidRPr="00EC0D3F" w:rsidRDefault="00EC0D3F" w:rsidP="00EC0D3F">
      <w:pPr>
        <w:numPr>
          <w:ilvl w:val="0"/>
          <w:numId w:val="0"/>
        </w:numPr>
        <w:ind w:left="360"/>
        <w:rPr>
          <w:color w:val="FF0000"/>
        </w:rPr>
      </w:pPr>
      <w:r w:rsidRPr="00EC0D3F">
        <w:rPr>
          <w:color w:val="FF0000"/>
        </w:rPr>
        <w:t>Correcto. El primer dividendo se realiza si la gente en edad de trabajar encuentra trabajo. Si hay desocupación o la productividad del empleo es muy baja, se pierde el dividendo.</w:t>
      </w:r>
    </w:p>
    <w:p w14:paraId="5F884B33" w14:textId="2D30AFA2" w:rsidR="007631EC" w:rsidRPr="00EC0D3F" w:rsidRDefault="007631EC">
      <w:pPr>
        <w:rPr>
          <w:color w:val="FF0000"/>
        </w:rPr>
      </w:pPr>
      <w:r>
        <w:t>¿Qué relación existe entre la teoría del ciclo de vida y el crecimiento?</w:t>
      </w:r>
      <w:r w:rsidR="00EC0D3F">
        <w:t xml:space="preserve"> </w:t>
      </w:r>
      <w:r w:rsidR="00EC0D3F" w:rsidRPr="00EC0D3F">
        <w:rPr>
          <w:color w:val="FF0000"/>
        </w:rPr>
        <w:t xml:space="preserve">El ciclo de vida dice que el deseo de ahorrar no es independiente de la edad y la transición demográfica </w:t>
      </w:r>
      <w:r w:rsidR="00486482">
        <w:rPr>
          <w:color w:val="FF0000"/>
        </w:rPr>
        <w:t>expresa</w:t>
      </w:r>
      <w:r w:rsidR="00EC0D3F" w:rsidRPr="00EC0D3F">
        <w:rPr>
          <w:color w:val="FF0000"/>
        </w:rPr>
        <w:t xml:space="preserve"> que la proporción de edades en la población cambia, por lo tanto, la conjunción de ciclo de vida y cambio en la estructura poblacional afecta al ahorro y el crecimiento.</w:t>
      </w:r>
    </w:p>
    <w:p w14:paraId="72410869" w14:textId="26A18D36" w:rsidR="007631EC" w:rsidRDefault="007631EC">
      <w:r>
        <w:t xml:space="preserve"> Si el sistema financiero está subdesarrollado, es muy probable que el país se pierda el segundo dividendo. V o F. Justifique.</w:t>
      </w:r>
    </w:p>
    <w:p w14:paraId="56576B61" w14:textId="3D8698D7" w:rsidR="00EC0D3F" w:rsidRPr="00EC0D3F" w:rsidRDefault="00EC0D3F" w:rsidP="00EC0D3F">
      <w:pPr>
        <w:numPr>
          <w:ilvl w:val="0"/>
          <w:numId w:val="0"/>
        </w:numPr>
        <w:ind w:left="360"/>
        <w:rPr>
          <w:color w:val="FF0000"/>
        </w:rPr>
      </w:pPr>
      <w:r w:rsidRPr="00486482">
        <w:rPr>
          <w:color w:val="FF0000"/>
        </w:rPr>
        <w:t xml:space="preserve">Correcto. El segundo dividendo opera a través de un incremento del </w:t>
      </w:r>
      <w:r w:rsidRPr="00EC0D3F">
        <w:rPr>
          <w:color w:val="FF0000"/>
        </w:rPr>
        <w:t>ahorro cuando sube la proporción de gente en edad de trabajar. Si el ahorro no es intermediado correctamente, se pierde parte del efecto. Es lo que ocurre con la dolarización del ahorro.</w:t>
      </w:r>
    </w:p>
    <w:p w14:paraId="75A8629D" w14:textId="7FAEC9FC" w:rsidR="007631EC" w:rsidRDefault="007631EC">
      <w:r>
        <w:t xml:space="preserve"> Conozco un político bastante oportunista que está contento. Va a poder subir el gasto público sin tener déficit porque su país está viviendo el bono demográfico. ¿Está en lo cierto? ¿Por qué?</w:t>
      </w:r>
    </w:p>
    <w:p w14:paraId="3DA2D59E" w14:textId="741B8E63" w:rsidR="00EC0D3F" w:rsidRPr="00EC0D3F" w:rsidRDefault="00EC0D3F" w:rsidP="00EC0D3F">
      <w:pPr>
        <w:numPr>
          <w:ilvl w:val="0"/>
          <w:numId w:val="0"/>
        </w:numPr>
        <w:ind w:left="360"/>
        <w:rPr>
          <w:color w:val="FF0000"/>
        </w:rPr>
      </w:pPr>
      <w:r w:rsidRPr="00EC0D3F">
        <w:rPr>
          <w:color w:val="FF0000"/>
        </w:rPr>
        <w:t>Puede ocurrir. En el período del bono no sólo sube el ahorro, también sube la recaudación tributaria y puede haber más gasto. Si el gasto es óptimo no hay problema. Pero si hay oportunismo y clientelismo se gasta mal.</w:t>
      </w:r>
    </w:p>
    <w:p w14:paraId="6F87CD78" w14:textId="1DE8ABEA" w:rsidR="007631EC" w:rsidRDefault="007631EC">
      <w:r>
        <w:lastRenderedPageBreak/>
        <w:t>Si el mercado financiero funciona bien, seguro no habrá misallocation. V o F. Justificar.</w:t>
      </w:r>
    </w:p>
    <w:p w14:paraId="094CE0B8" w14:textId="4408B3C5" w:rsidR="00EC0D3F" w:rsidRPr="00EC0D3F" w:rsidRDefault="00EC0D3F" w:rsidP="00EC0D3F">
      <w:pPr>
        <w:numPr>
          <w:ilvl w:val="0"/>
          <w:numId w:val="0"/>
        </w:numPr>
        <w:ind w:left="360"/>
        <w:rPr>
          <w:color w:val="FF0000"/>
        </w:rPr>
      </w:pPr>
      <w:r w:rsidRPr="00EC0D3F">
        <w:rPr>
          <w:color w:val="FF0000"/>
        </w:rPr>
        <w:t xml:space="preserve">Verdadero. El sistema financiero es fundamental para la asignación óptima. Esto es </w:t>
      </w:r>
      <w:proofErr w:type="spellStart"/>
      <w:r w:rsidRPr="00EC0D3F">
        <w:rPr>
          <w:color w:val="FF0000"/>
        </w:rPr>
        <w:t>ceteris</w:t>
      </w:r>
      <w:proofErr w:type="spellEnd"/>
      <w:r w:rsidRPr="00EC0D3F">
        <w:rPr>
          <w:color w:val="FF0000"/>
        </w:rPr>
        <w:t xml:space="preserve"> </w:t>
      </w:r>
      <w:proofErr w:type="spellStart"/>
      <w:r w:rsidRPr="00EC0D3F">
        <w:rPr>
          <w:color w:val="FF0000"/>
        </w:rPr>
        <w:t>paribus</w:t>
      </w:r>
      <w:proofErr w:type="spellEnd"/>
      <w:r w:rsidRPr="00EC0D3F">
        <w:rPr>
          <w:color w:val="FF0000"/>
        </w:rPr>
        <w:t>, pues podría haber otras restricciones</w:t>
      </w:r>
      <w:r>
        <w:rPr>
          <w:color w:val="FF0000"/>
        </w:rPr>
        <w:t xml:space="preserve"> no financieras</w:t>
      </w:r>
      <w:r w:rsidRPr="00EC0D3F">
        <w:rPr>
          <w:color w:val="FF0000"/>
        </w:rPr>
        <w:t>.</w:t>
      </w:r>
    </w:p>
    <w:p w14:paraId="021800A2" w14:textId="495EA7CA" w:rsidR="007631EC" w:rsidRDefault="007631EC">
      <w:r>
        <w:t>Un analista dijo: “Hay un fuerte aumento de la tasa de interés en el mundo. Por eso las exportaciones de cobre de Chile están subiendo”. V o F. Justifique.</w:t>
      </w:r>
    </w:p>
    <w:p w14:paraId="29C9DC1B" w14:textId="3D1C0995" w:rsidR="00EC0D3F" w:rsidRPr="00EC0D3F" w:rsidRDefault="00EC0D3F" w:rsidP="00EC0D3F">
      <w:pPr>
        <w:numPr>
          <w:ilvl w:val="0"/>
          <w:numId w:val="0"/>
        </w:numPr>
        <w:ind w:left="360"/>
        <w:rPr>
          <w:color w:val="FF0000"/>
        </w:rPr>
      </w:pPr>
      <w:r w:rsidRPr="00EC0D3F">
        <w:rPr>
          <w:color w:val="FF0000"/>
        </w:rPr>
        <w:t>Aplicación directa de Hotelling: si sube la tasa me conviene extraer más cobre.</w:t>
      </w:r>
    </w:p>
    <w:p w14:paraId="4F57CF17" w14:textId="472DA93F" w:rsidR="007631EC" w:rsidRDefault="007631EC">
      <w:r>
        <w:t xml:space="preserve">Si la economía crece, la pobreza también lo hace porque habrá más gente que gana </w:t>
      </w:r>
      <w:r w:rsidR="00920ADF">
        <w:t>por encima de la línea de pobreza. Independientemente de la distribución del ingreso.</w:t>
      </w:r>
      <w:r w:rsidR="004231F0">
        <w:t xml:space="preserve"> V o F. Justifique.</w:t>
      </w:r>
    </w:p>
    <w:p w14:paraId="35A6B3CA" w14:textId="39AB2485" w:rsidR="002A1169" w:rsidRPr="002A1169" w:rsidRDefault="002A1169" w:rsidP="002A1169">
      <w:pPr>
        <w:numPr>
          <w:ilvl w:val="0"/>
          <w:numId w:val="0"/>
        </w:numPr>
        <w:ind w:left="360"/>
        <w:rPr>
          <w:color w:val="FF0000"/>
        </w:rPr>
      </w:pPr>
      <w:r w:rsidRPr="002A1169">
        <w:rPr>
          <w:color w:val="FF0000"/>
        </w:rPr>
        <w:t>Es correcto. La línea de pobreza es absoluta, es el valor de una canasta. Mientras el ingreso de los más pobres suba, la pobreza por ingresos baja, independientemente de cómo le vaya a los no pobres.</w:t>
      </w:r>
    </w:p>
    <w:p w14:paraId="54F05C9A" w14:textId="58A40DE5" w:rsidR="00920ADF" w:rsidRDefault="00920ADF">
      <w:r>
        <w:t>Un analista dijo: Si los ricos tienen muchos bienes y consumen más que los pobres en energía, entonces están contribuyendo más al cambio climático. Nadie les va a cobrar porque se trata de una externalidad. Habría que cobrarles un impuesto en función del valor del ahorro ajustado. ¿Tiene sentido esto? ¿Por qué?</w:t>
      </w:r>
    </w:p>
    <w:p w14:paraId="50C13AA7" w14:textId="3039DE15" w:rsidR="002A1169" w:rsidRPr="002A1169" w:rsidRDefault="002A1169" w:rsidP="002A1169">
      <w:pPr>
        <w:numPr>
          <w:ilvl w:val="0"/>
          <w:numId w:val="0"/>
        </w:numPr>
        <w:ind w:left="360"/>
        <w:rPr>
          <w:color w:val="FF0000"/>
        </w:rPr>
      </w:pPr>
      <w:r w:rsidRPr="002A1169">
        <w:rPr>
          <w:color w:val="FF0000"/>
        </w:rPr>
        <w:t xml:space="preserve">Sí, tiene sentido. Un impuesto </w:t>
      </w:r>
      <w:proofErr w:type="spellStart"/>
      <w:r w:rsidRPr="002A1169">
        <w:rPr>
          <w:color w:val="FF0000"/>
        </w:rPr>
        <w:t>pigouviano</w:t>
      </w:r>
      <w:proofErr w:type="spellEnd"/>
      <w:r w:rsidRPr="002A1169">
        <w:rPr>
          <w:color w:val="FF0000"/>
        </w:rPr>
        <w:t xml:space="preserve"> para corregir la externalidad se traduciría en mayor carga para quien más recursos consume. </w:t>
      </w:r>
    </w:p>
    <w:sectPr w:rsidR="002A1169" w:rsidRPr="002A1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64BB"/>
    <w:multiLevelType w:val="singleLevel"/>
    <w:tmpl w:val="6FCEC3A4"/>
    <w:lvl w:ilvl="0">
      <w:start w:val="1"/>
      <w:numFmt w:val="decimal"/>
      <w:pStyle w:val="Normal"/>
      <w:lvlText w:val="%1."/>
      <w:lvlJc w:val="left"/>
      <w:pPr>
        <w:tabs>
          <w:tab w:val="num" w:pos="3479"/>
        </w:tabs>
        <w:ind w:left="3479" w:hanging="360"/>
      </w:pPr>
      <w:rPr>
        <w:rFonts w:hint="default"/>
      </w:rPr>
    </w:lvl>
  </w:abstractNum>
  <w:num w:numId="1" w16cid:durableId="174641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A5"/>
    <w:rsid w:val="00024939"/>
    <w:rsid w:val="002A1169"/>
    <w:rsid w:val="004231F0"/>
    <w:rsid w:val="00486482"/>
    <w:rsid w:val="005851AB"/>
    <w:rsid w:val="005B232E"/>
    <w:rsid w:val="00702A16"/>
    <w:rsid w:val="007631EC"/>
    <w:rsid w:val="00920ADF"/>
    <w:rsid w:val="00976F95"/>
    <w:rsid w:val="00A137F5"/>
    <w:rsid w:val="00A148F5"/>
    <w:rsid w:val="00B6349B"/>
    <w:rsid w:val="00CC3FA5"/>
    <w:rsid w:val="00EC0D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DB6D"/>
  <w15:chartTrackingRefBased/>
  <w15:docId w15:val="{D81D7389-B259-4864-85F6-911680F5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A5"/>
    <w:pPr>
      <w:numPr>
        <w:numId w:val="1"/>
      </w:numPr>
      <w:tabs>
        <w:tab w:val="clear" w:pos="3479"/>
        <w:tab w:val="num" w:pos="360"/>
      </w:tabs>
      <w:spacing w:after="0" w:line="240" w:lineRule="auto"/>
      <w:ind w:left="360"/>
      <w:jc w:val="both"/>
    </w:pPr>
    <w:rPr>
      <w:rFonts w:ascii="Times New Roman" w:eastAsia="Times New Roman" w:hAnsi="Times New Roman" w:cs="Times New Roman"/>
      <w:color w:val="000000"/>
      <w:sz w:val="2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1332</Words>
  <Characters>7331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Jesus Fanelli</dc:creator>
  <cp:keywords/>
  <dc:description/>
  <cp:lastModifiedBy>Jose Maria Jesus Fanelli</cp:lastModifiedBy>
  <cp:revision>5</cp:revision>
  <dcterms:created xsi:type="dcterms:W3CDTF">2023-06-27T16:04:00Z</dcterms:created>
  <dcterms:modified xsi:type="dcterms:W3CDTF">2023-06-28T17:34:00Z</dcterms:modified>
</cp:coreProperties>
</file>